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AA0" w:rsidRPr="00854A94" w:rsidRDefault="00C77914" w:rsidP="00C77914">
      <w:pPr>
        <w:pStyle w:val="Default"/>
        <w:jc w:val="center"/>
        <w:rPr>
          <w:rFonts w:ascii="Arial" w:hAnsi="Arial" w:cs="Arial"/>
          <w:b/>
          <w:bCs/>
        </w:rPr>
      </w:pPr>
      <w:r w:rsidRPr="00854A94">
        <w:rPr>
          <w:rFonts w:ascii="Arial" w:hAnsi="Arial" w:cs="Arial"/>
          <w:b/>
          <w:bCs/>
        </w:rPr>
        <w:t>FY 2008</w:t>
      </w:r>
      <w:r w:rsidR="00550F6D" w:rsidRPr="00854A94">
        <w:rPr>
          <w:rFonts w:ascii="Arial" w:hAnsi="Arial" w:cs="Arial"/>
          <w:b/>
          <w:bCs/>
        </w:rPr>
        <w:t xml:space="preserve"> Annual Reports for N</w:t>
      </w:r>
      <w:r w:rsidR="00854A94" w:rsidRPr="00854A94">
        <w:rPr>
          <w:rFonts w:ascii="Arial" w:hAnsi="Arial" w:cs="Arial"/>
          <w:b/>
          <w:bCs/>
        </w:rPr>
        <w:t xml:space="preserve">ational </w:t>
      </w:r>
      <w:r w:rsidR="00550F6D" w:rsidRPr="00854A94">
        <w:rPr>
          <w:rFonts w:ascii="Arial" w:hAnsi="Arial" w:cs="Arial"/>
          <w:b/>
          <w:bCs/>
        </w:rPr>
        <w:t>P</w:t>
      </w:r>
      <w:r w:rsidR="00854A94" w:rsidRPr="00854A94">
        <w:rPr>
          <w:rFonts w:ascii="Arial" w:hAnsi="Arial" w:cs="Arial"/>
          <w:b/>
          <w:bCs/>
        </w:rPr>
        <w:t>rogram</w:t>
      </w:r>
      <w:r w:rsidR="00550F6D" w:rsidRPr="00854A94">
        <w:rPr>
          <w:rFonts w:ascii="Arial" w:hAnsi="Arial" w:cs="Arial"/>
          <w:b/>
          <w:bCs/>
        </w:rPr>
        <w:t xml:space="preserve"> 108</w:t>
      </w:r>
      <w:r w:rsidR="00CE5F7D">
        <w:rPr>
          <w:rFonts w:ascii="Arial" w:hAnsi="Arial" w:cs="Arial"/>
          <w:b/>
          <w:bCs/>
        </w:rPr>
        <w:t>,</w:t>
      </w:r>
      <w:r w:rsidR="00550F6D" w:rsidRPr="00854A94">
        <w:rPr>
          <w:rFonts w:ascii="Arial" w:hAnsi="Arial" w:cs="Arial"/>
          <w:b/>
          <w:bCs/>
        </w:rPr>
        <w:t xml:space="preserve"> Food Safety</w:t>
      </w:r>
    </w:p>
    <w:p w:rsidR="00C77914" w:rsidRPr="00854A94" w:rsidRDefault="00C77914" w:rsidP="00B30A9C">
      <w:pPr>
        <w:pStyle w:val="Default"/>
        <w:rPr>
          <w:rFonts w:ascii="Arial" w:hAnsi="Arial" w:cs="Arial"/>
          <w:b/>
          <w:bCs/>
        </w:rPr>
      </w:pPr>
    </w:p>
    <w:p w:rsidR="00550F6D" w:rsidRPr="00854A94" w:rsidRDefault="00550F6D" w:rsidP="00B30A9C">
      <w:pPr>
        <w:pStyle w:val="Default"/>
        <w:rPr>
          <w:rFonts w:ascii="Arial" w:hAnsi="Arial" w:cs="Arial"/>
          <w:b/>
        </w:rPr>
      </w:pPr>
      <w:r w:rsidRPr="00854A94">
        <w:rPr>
          <w:rFonts w:ascii="Arial" w:hAnsi="Arial" w:cs="Arial"/>
          <w:b/>
        </w:rPr>
        <w:t>Executive Summary</w:t>
      </w:r>
    </w:p>
    <w:p w:rsidR="00BF5AEB" w:rsidRPr="00854A94" w:rsidRDefault="00BF5AEB" w:rsidP="00B30A9C">
      <w:pPr>
        <w:pStyle w:val="Default"/>
        <w:rPr>
          <w:rFonts w:ascii="Arial" w:hAnsi="Arial" w:cs="Arial"/>
        </w:rPr>
      </w:pPr>
    </w:p>
    <w:p w:rsidR="007E57E3" w:rsidRPr="00854A94" w:rsidRDefault="00090AA0" w:rsidP="00B30A9C">
      <w:pPr>
        <w:pStyle w:val="Default"/>
        <w:rPr>
          <w:rFonts w:ascii="Arial" w:hAnsi="Arial" w:cs="Arial"/>
        </w:rPr>
      </w:pPr>
      <w:r w:rsidRPr="00812689">
        <w:rPr>
          <w:rFonts w:ascii="Arial" w:hAnsi="Arial" w:cs="Arial"/>
        </w:rPr>
        <w:t>Food Safety falls under Goal 4 of the Agency Strategic Plan</w:t>
      </w:r>
      <w:r w:rsidR="00812689" w:rsidRPr="00812689">
        <w:rPr>
          <w:rFonts w:ascii="Arial" w:hAnsi="Arial" w:cs="Arial"/>
          <w:bCs/>
        </w:rPr>
        <w:t xml:space="preserve">, to </w:t>
      </w:r>
      <w:r w:rsidRPr="00812689">
        <w:rPr>
          <w:rFonts w:ascii="Arial" w:hAnsi="Arial" w:cs="Arial"/>
          <w:bCs/>
        </w:rPr>
        <w:t>Enhance Protection and Safety of the Nation’s Agriculture and Food Supply</w:t>
      </w:r>
      <w:r w:rsidRPr="00812689">
        <w:rPr>
          <w:rFonts w:ascii="Arial" w:hAnsi="Arial" w:cs="Arial"/>
        </w:rPr>
        <w:t>.</w:t>
      </w:r>
      <w:r w:rsidR="008A6F56" w:rsidRPr="00812689">
        <w:rPr>
          <w:rFonts w:ascii="Arial" w:hAnsi="Arial" w:cs="Arial"/>
        </w:rPr>
        <w:t xml:space="preserve"> </w:t>
      </w:r>
      <w:r w:rsidRPr="00854A94">
        <w:rPr>
          <w:rFonts w:ascii="Arial" w:hAnsi="Arial" w:cs="Arial"/>
        </w:rPr>
        <w:t xml:space="preserve"> The </w:t>
      </w:r>
      <w:r w:rsidR="00B33CB3">
        <w:rPr>
          <w:rFonts w:ascii="Arial" w:hAnsi="Arial" w:cs="Arial"/>
        </w:rPr>
        <w:t>p</w:t>
      </w:r>
      <w:r w:rsidRPr="00854A94">
        <w:rPr>
          <w:rFonts w:ascii="Arial" w:hAnsi="Arial" w:cs="Arial"/>
        </w:rPr>
        <w:t>rogram</w:t>
      </w:r>
      <w:r w:rsidR="00B33CB3">
        <w:rPr>
          <w:rFonts w:ascii="Arial" w:hAnsi="Arial" w:cs="Arial"/>
        </w:rPr>
        <w:t>’s</w:t>
      </w:r>
      <w:r w:rsidRPr="00854A94">
        <w:rPr>
          <w:rFonts w:ascii="Arial" w:hAnsi="Arial" w:cs="Arial"/>
        </w:rPr>
        <w:t xml:space="preserve"> </w:t>
      </w:r>
      <w:r w:rsidR="00B33CB3">
        <w:rPr>
          <w:rFonts w:ascii="Arial" w:hAnsi="Arial" w:cs="Arial"/>
        </w:rPr>
        <w:t>m</w:t>
      </w:r>
      <w:r w:rsidRPr="00854A94">
        <w:rPr>
          <w:rFonts w:ascii="Arial" w:hAnsi="Arial" w:cs="Arial"/>
        </w:rPr>
        <w:t>ission is to provide</w:t>
      </w:r>
      <w:r w:rsidR="00B33CB3">
        <w:rPr>
          <w:rFonts w:ascii="Arial" w:hAnsi="Arial" w:cs="Arial"/>
        </w:rPr>
        <w:t>,</w:t>
      </w:r>
      <w:r w:rsidRPr="00854A94">
        <w:rPr>
          <w:rFonts w:ascii="Arial" w:hAnsi="Arial" w:cs="Arial"/>
        </w:rPr>
        <w:t xml:space="preserve"> through scientific research, the means to ensure that the food supply is safe and secure for consumers and that food and feed meet foreign and domestic regulatory requirements.</w:t>
      </w:r>
      <w:r w:rsidR="008A6F56" w:rsidRPr="00854A94">
        <w:rPr>
          <w:rFonts w:ascii="Arial" w:hAnsi="Arial" w:cs="Arial"/>
        </w:rPr>
        <w:t xml:space="preserve"> </w:t>
      </w:r>
      <w:r w:rsidRPr="00854A94">
        <w:rPr>
          <w:rFonts w:ascii="Arial" w:hAnsi="Arial" w:cs="Arial"/>
        </w:rPr>
        <w:t xml:space="preserve"> </w:t>
      </w:r>
      <w:r w:rsidR="00DB135B">
        <w:rPr>
          <w:rFonts w:ascii="Arial" w:hAnsi="Arial" w:cs="Arial"/>
        </w:rPr>
        <w:t>To ensure a secure agricultural system, ARS works to reduce or eliminate</w:t>
      </w:r>
      <w:r w:rsidR="00DB135B" w:rsidRPr="00854A94">
        <w:rPr>
          <w:rFonts w:ascii="Arial" w:hAnsi="Arial" w:cs="Arial"/>
        </w:rPr>
        <w:t xml:space="preserve"> factors that threaten the ability of U.S. agriculture to produce enough food, year-to-year, to meet the needs of American consumers.  </w:t>
      </w:r>
      <w:r w:rsidR="00DB135B">
        <w:rPr>
          <w:rFonts w:ascii="Arial" w:hAnsi="Arial" w:cs="Arial"/>
        </w:rPr>
        <w:t>R</w:t>
      </w:r>
      <w:r w:rsidR="00DB135B" w:rsidRPr="00854A94">
        <w:rPr>
          <w:rFonts w:ascii="Arial" w:hAnsi="Arial" w:cs="Arial"/>
        </w:rPr>
        <w:t xml:space="preserve">esearch </w:t>
      </w:r>
      <w:r w:rsidR="00DB135B">
        <w:rPr>
          <w:rFonts w:ascii="Arial" w:hAnsi="Arial" w:cs="Arial"/>
        </w:rPr>
        <w:t xml:space="preserve">is designed </w:t>
      </w:r>
      <w:r w:rsidR="00DB135B" w:rsidRPr="00854A94">
        <w:rPr>
          <w:rFonts w:ascii="Arial" w:hAnsi="Arial" w:cs="Arial"/>
        </w:rPr>
        <w:t xml:space="preserve">to generate knowledge regarding new and improved management practices, pest management strategies, sustainable production systems, and control of potential contaminants for farms of all sizes.  </w:t>
      </w:r>
      <w:r w:rsidR="00A90D41">
        <w:rPr>
          <w:rFonts w:ascii="Arial" w:hAnsi="Arial" w:cs="Arial"/>
        </w:rPr>
        <w:t>In particular</w:t>
      </w:r>
      <w:r w:rsidR="00B33CB3">
        <w:rPr>
          <w:rFonts w:ascii="Arial" w:hAnsi="Arial" w:cs="Arial"/>
        </w:rPr>
        <w:t xml:space="preserve">, </w:t>
      </w:r>
      <w:proofErr w:type="gramStart"/>
      <w:r w:rsidRPr="00854A94">
        <w:rPr>
          <w:rFonts w:ascii="Arial" w:hAnsi="Arial" w:cs="Arial"/>
        </w:rPr>
        <w:t>research seeks ways to assess, control</w:t>
      </w:r>
      <w:r w:rsidR="00B33CB3">
        <w:rPr>
          <w:rFonts w:ascii="Arial" w:hAnsi="Arial" w:cs="Arial"/>
        </w:rPr>
        <w:t>,</w:t>
      </w:r>
      <w:r w:rsidRPr="00854A94">
        <w:rPr>
          <w:rFonts w:ascii="Arial" w:hAnsi="Arial" w:cs="Arial"/>
        </w:rPr>
        <w:t xml:space="preserve"> or eliminate</w:t>
      </w:r>
      <w:proofErr w:type="gramEnd"/>
      <w:r w:rsidRPr="00854A94">
        <w:rPr>
          <w:rFonts w:ascii="Arial" w:hAnsi="Arial" w:cs="Arial"/>
        </w:rPr>
        <w:t xml:space="preserve"> potentially harmful food contaminants, including both introduced and naturally occurring pathogenic bacteria, viruses and parasites, toxins and non-biological-based chemical contaminants, mycotoxins</w:t>
      </w:r>
      <w:r w:rsidR="00B33CB3">
        <w:rPr>
          <w:rFonts w:ascii="Arial" w:hAnsi="Arial" w:cs="Arial"/>
        </w:rPr>
        <w:t>,</w:t>
      </w:r>
      <w:r w:rsidRPr="00854A94">
        <w:rPr>
          <w:rFonts w:ascii="Arial" w:hAnsi="Arial" w:cs="Arial"/>
        </w:rPr>
        <w:t xml:space="preserve"> and plant toxins. </w:t>
      </w:r>
      <w:r w:rsidR="008A6F56" w:rsidRPr="00854A94">
        <w:rPr>
          <w:rFonts w:ascii="Arial" w:hAnsi="Arial" w:cs="Arial"/>
        </w:rPr>
        <w:t xml:space="preserve"> </w:t>
      </w:r>
      <w:r w:rsidRPr="00854A94">
        <w:rPr>
          <w:rFonts w:ascii="Arial" w:hAnsi="Arial" w:cs="Arial"/>
        </w:rPr>
        <w:t xml:space="preserve">Since food safety and food security are global issues, our research program involves both national and international collaborations through formal and informal partnerships. </w:t>
      </w:r>
      <w:r w:rsidR="008A6F56" w:rsidRPr="00854A94">
        <w:rPr>
          <w:rFonts w:ascii="Arial" w:hAnsi="Arial" w:cs="Arial"/>
        </w:rPr>
        <w:t xml:space="preserve"> </w:t>
      </w:r>
      <w:r w:rsidRPr="00854A94">
        <w:rPr>
          <w:rFonts w:ascii="Arial" w:hAnsi="Arial" w:cs="Arial"/>
        </w:rPr>
        <w:t>Our accomplishments and outcomes are utilized in national and international strategies delivering research results to regulatory agencies, commodity organizations</w:t>
      </w:r>
      <w:r w:rsidR="00B33CB3">
        <w:rPr>
          <w:rFonts w:ascii="Arial" w:hAnsi="Arial" w:cs="Arial"/>
        </w:rPr>
        <w:t>,</w:t>
      </w:r>
      <w:r w:rsidRPr="00854A94">
        <w:rPr>
          <w:rFonts w:ascii="Arial" w:hAnsi="Arial" w:cs="Arial"/>
        </w:rPr>
        <w:t xml:space="preserve"> and consumers</w:t>
      </w:r>
      <w:r w:rsidR="00DB135B">
        <w:rPr>
          <w:rFonts w:ascii="Arial" w:hAnsi="Arial" w:cs="Arial"/>
        </w:rPr>
        <w:t xml:space="preserve"> </w:t>
      </w:r>
      <w:r w:rsidR="00DB135B" w:rsidRPr="00854A94">
        <w:rPr>
          <w:rFonts w:ascii="Arial" w:hAnsi="Arial" w:cs="Arial"/>
        </w:rPr>
        <w:t xml:space="preserve">to support </w:t>
      </w:r>
      <w:r w:rsidR="00DB135B">
        <w:rPr>
          <w:rFonts w:ascii="Arial" w:hAnsi="Arial" w:cs="Arial"/>
        </w:rPr>
        <w:t>further</w:t>
      </w:r>
      <w:r w:rsidR="00DB135B" w:rsidRPr="00854A94">
        <w:rPr>
          <w:rFonts w:ascii="Arial" w:hAnsi="Arial" w:cs="Arial"/>
        </w:rPr>
        <w:t xml:space="preserve"> efforts </w:t>
      </w:r>
      <w:r w:rsidR="00DB135B">
        <w:rPr>
          <w:rFonts w:ascii="Arial" w:hAnsi="Arial" w:cs="Arial"/>
        </w:rPr>
        <w:t>to</w:t>
      </w:r>
      <w:r w:rsidR="00DB135B" w:rsidRPr="00854A94">
        <w:rPr>
          <w:rFonts w:ascii="Arial" w:hAnsi="Arial" w:cs="Arial"/>
        </w:rPr>
        <w:t xml:space="preserve"> provid</w:t>
      </w:r>
      <w:r w:rsidR="00DB135B">
        <w:rPr>
          <w:rFonts w:ascii="Arial" w:hAnsi="Arial" w:cs="Arial"/>
        </w:rPr>
        <w:t>e</w:t>
      </w:r>
      <w:r w:rsidR="00DB135B" w:rsidRPr="00854A94">
        <w:rPr>
          <w:rFonts w:ascii="Arial" w:hAnsi="Arial" w:cs="Arial"/>
        </w:rPr>
        <w:t xml:space="preserve"> a secure, affordable, and safe food supply</w:t>
      </w:r>
      <w:r w:rsidRPr="00854A94">
        <w:rPr>
          <w:rFonts w:ascii="Arial" w:hAnsi="Arial" w:cs="Arial"/>
        </w:rPr>
        <w:t xml:space="preserve">. </w:t>
      </w:r>
    </w:p>
    <w:p w:rsidR="007E57E3" w:rsidRPr="00854A94" w:rsidRDefault="007E57E3" w:rsidP="00B30A9C">
      <w:pPr>
        <w:pStyle w:val="Default"/>
        <w:rPr>
          <w:rFonts w:ascii="Arial" w:hAnsi="Arial" w:cs="Arial"/>
        </w:rPr>
      </w:pPr>
    </w:p>
    <w:p w:rsidR="007E57E3" w:rsidRPr="00854A94" w:rsidRDefault="00090AA0" w:rsidP="00B30A9C">
      <w:pPr>
        <w:pStyle w:val="Default"/>
        <w:rPr>
          <w:rFonts w:ascii="Arial" w:hAnsi="Arial" w:cs="Arial"/>
        </w:rPr>
      </w:pPr>
      <w:r w:rsidRPr="00854A94">
        <w:rPr>
          <w:rFonts w:ascii="Arial" w:hAnsi="Arial" w:cs="Arial"/>
        </w:rPr>
        <w:t xml:space="preserve">The </w:t>
      </w:r>
      <w:r w:rsidR="00B33CB3">
        <w:rPr>
          <w:rFonts w:ascii="Arial" w:hAnsi="Arial" w:cs="Arial"/>
        </w:rPr>
        <w:t>p</w:t>
      </w:r>
      <w:r w:rsidRPr="00854A94">
        <w:rPr>
          <w:rFonts w:ascii="Arial" w:hAnsi="Arial" w:cs="Arial"/>
        </w:rPr>
        <w:t>rogram</w:t>
      </w:r>
      <w:r w:rsidR="00CE5F7D">
        <w:rPr>
          <w:rFonts w:ascii="Arial" w:hAnsi="Arial" w:cs="Arial"/>
        </w:rPr>
        <w:t>’</w:t>
      </w:r>
      <w:r w:rsidRPr="00854A94">
        <w:rPr>
          <w:rFonts w:ascii="Arial" w:hAnsi="Arial" w:cs="Arial"/>
        </w:rPr>
        <w:t xml:space="preserve">s </w:t>
      </w:r>
      <w:r w:rsidR="00CE5F7D">
        <w:rPr>
          <w:rFonts w:ascii="Arial" w:hAnsi="Arial" w:cs="Arial"/>
        </w:rPr>
        <w:t>v</w:t>
      </w:r>
      <w:r w:rsidRPr="00854A94">
        <w:rPr>
          <w:rFonts w:ascii="Arial" w:hAnsi="Arial" w:cs="Arial"/>
        </w:rPr>
        <w:t>ision</w:t>
      </w:r>
      <w:r w:rsidR="007E57E3" w:rsidRPr="00854A94">
        <w:rPr>
          <w:rFonts w:ascii="Arial" w:hAnsi="Arial" w:cs="Arial"/>
        </w:rPr>
        <w:t xml:space="preserve"> is to increase public health through the development of technologies </w:t>
      </w:r>
      <w:r w:rsidR="00B33CB3">
        <w:rPr>
          <w:rFonts w:ascii="Arial" w:hAnsi="Arial" w:cs="Arial"/>
        </w:rPr>
        <w:t>that</w:t>
      </w:r>
      <w:r w:rsidR="00B33CB3" w:rsidRPr="00854A94">
        <w:rPr>
          <w:rFonts w:ascii="Arial" w:hAnsi="Arial" w:cs="Arial"/>
        </w:rPr>
        <w:t xml:space="preserve"> </w:t>
      </w:r>
      <w:r w:rsidR="007E57E3" w:rsidRPr="00854A94">
        <w:rPr>
          <w:rFonts w:ascii="Arial" w:hAnsi="Arial" w:cs="Arial"/>
          <w:bCs/>
        </w:rPr>
        <w:t>protect food from pathogens, toxins, and chemical contamination during production, processing, and preparation</w:t>
      </w:r>
      <w:r w:rsidR="00B33CB3">
        <w:rPr>
          <w:rFonts w:ascii="Arial" w:hAnsi="Arial" w:cs="Arial"/>
          <w:bCs/>
        </w:rPr>
        <w:t>,</w:t>
      </w:r>
      <w:r w:rsidR="007E57E3" w:rsidRPr="00854A94">
        <w:rPr>
          <w:rFonts w:ascii="Arial" w:hAnsi="Arial" w:cs="Arial"/>
          <w:bCs/>
        </w:rPr>
        <w:t xml:space="preserve"> thus </w:t>
      </w:r>
      <w:r w:rsidR="007E57E3" w:rsidRPr="00854A94">
        <w:rPr>
          <w:rFonts w:ascii="Arial" w:hAnsi="Arial" w:cs="Arial"/>
        </w:rPr>
        <w:t xml:space="preserve">increasing the safety of the food supply.  </w:t>
      </w:r>
      <w:r w:rsidRPr="00854A94">
        <w:rPr>
          <w:rFonts w:ascii="Arial" w:hAnsi="Arial" w:cs="Arial"/>
        </w:rPr>
        <w:t>The research components of th</w:t>
      </w:r>
      <w:r w:rsidR="007E57E3" w:rsidRPr="00854A94">
        <w:rPr>
          <w:rFonts w:ascii="Arial" w:hAnsi="Arial" w:cs="Arial"/>
        </w:rPr>
        <w:t>e</w:t>
      </w:r>
      <w:r w:rsidRPr="00854A94">
        <w:rPr>
          <w:rFonts w:ascii="Arial" w:hAnsi="Arial" w:cs="Arial"/>
        </w:rPr>
        <w:t xml:space="preserve"> </w:t>
      </w:r>
      <w:r w:rsidR="00B33CB3">
        <w:rPr>
          <w:rFonts w:ascii="Arial" w:hAnsi="Arial" w:cs="Arial"/>
        </w:rPr>
        <w:t>p</w:t>
      </w:r>
      <w:r w:rsidRPr="00854A94">
        <w:rPr>
          <w:rFonts w:ascii="Arial" w:hAnsi="Arial" w:cs="Arial"/>
        </w:rPr>
        <w:t xml:space="preserve">rogram </w:t>
      </w:r>
      <w:r w:rsidR="007E57E3" w:rsidRPr="00854A94">
        <w:rPr>
          <w:rFonts w:ascii="Arial" w:hAnsi="Arial" w:cs="Arial"/>
        </w:rPr>
        <w:t>during 200</w:t>
      </w:r>
      <w:r w:rsidR="00D2444C" w:rsidRPr="00854A94">
        <w:rPr>
          <w:rFonts w:ascii="Arial" w:hAnsi="Arial" w:cs="Arial"/>
        </w:rPr>
        <w:t>8</w:t>
      </w:r>
      <w:r w:rsidR="007E57E3" w:rsidRPr="00854A94">
        <w:rPr>
          <w:rFonts w:ascii="Arial" w:hAnsi="Arial" w:cs="Arial"/>
        </w:rPr>
        <w:t xml:space="preserve"> were</w:t>
      </w:r>
      <w:r w:rsidRPr="00854A94">
        <w:rPr>
          <w:rFonts w:ascii="Arial" w:hAnsi="Arial" w:cs="Arial"/>
        </w:rPr>
        <w:t>:</w:t>
      </w:r>
    </w:p>
    <w:p w:rsidR="007E57E3" w:rsidRPr="00854A94" w:rsidRDefault="007E57E3" w:rsidP="00B30A9C">
      <w:pPr>
        <w:pStyle w:val="Default"/>
        <w:rPr>
          <w:rFonts w:ascii="Arial" w:hAnsi="Arial" w:cs="Arial"/>
        </w:rPr>
      </w:pPr>
    </w:p>
    <w:p w:rsidR="007E57E3" w:rsidRPr="00854A94" w:rsidRDefault="00090AA0" w:rsidP="00B30A9C">
      <w:pPr>
        <w:pStyle w:val="Default"/>
        <w:numPr>
          <w:ilvl w:val="0"/>
          <w:numId w:val="2"/>
        </w:numPr>
        <w:rPr>
          <w:rFonts w:ascii="Arial" w:hAnsi="Arial" w:cs="Arial"/>
        </w:rPr>
      </w:pPr>
      <w:r w:rsidRPr="00854A94">
        <w:rPr>
          <w:rFonts w:ascii="Arial" w:hAnsi="Arial" w:cs="Arial"/>
        </w:rPr>
        <w:t>[Microbial] Pathogens, Toxins</w:t>
      </w:r>
      <w:r w:rsidR="00B33CB3">
        <w:rPr>
          <w:rFonts w:ascii="Arial" w:hAnsi="Arial" w:cs="Arial"/>
        </w:rPr>
        <w:t>,</w:t>
      </w:r>
      <w:r w:rsidRPr="00854A94">
        <w:rPr>
          <w:rFonts w:ascii="Arial" w:hAnsi="Arial" w:cs="Arial"/>
        </w:rPr>
        <w:t xml:space="preserve"> and [non-biological-based]</w:t>
      </w:r>
      <w:r w:rsidR="0000382A" w:rsidRPr="00854A94">
        <w:rPr>
          <w:rFonts w:ascii="Arial" w:hAnsi="Arial" w:cs="Arial"/>
        </w:rPr>
        <w:t xml:space="preserve"> </w:t>
      </w:r>
      <w:r w:rsidRPr="00854A94">
        <w:rPr>
          <w:rFonts w:ascii="Arial" w:hAnsi="Arial" w:cs="Arial"/>
        </w:rPr>
        <w:t>Chemical Contaminants</w:t>
      </w:r>
      <w:r w:rsidR="00B33CB3">
        <w:rPr>
          <w:rFonts w:ascii="Arial" w:hAnsi="Arial" w:cs="Arial"/>
        </w:rPr>
        <w:t>,</w:t>
      </w:r>
      <w:r w:rsidRPr="00854A94">
        <w:rPr>
          <w:rFonts w:ascii="Arial" w:hAnsi="Arial" w:cs="Arial"/>
        </w:rPr>
        <w:t xml:space="preserve"> subdivided </w:t>
      </w:r>
      <w:r w:rsidR="00550F6D" w:rsidRPr="00854A94">
        <w:rPr>
          <w:rFonts w:ascii="Arial" w:hAnsi="Arial" w:cs="Arial"/>
        </w:rPr>
        <w:t>in</w:t>
      </w:r>
      <w:r w:rsidR="00B33CB3">
        <w:rPr>
          <w:rFonts w:ascii="Arial" w:hAnsi="Arial" w:cs="Arial"/>
        </w:rPr>
        <w:t>to</w:t>
      </w:r>
      <w:r w:rsidR="00550F6D" w:rsidRPr="00854A94">
        <w:rPr>
          <w:rFonts w:ascii="Arial" w:hAnsi="Arial" w:cs="Arial"/>
        </w:rPr>
        <w:t xml:space="preserve"> Pre-harvest and Post-harvest</w:t>
      </w:r>
    </w:p>
    <w:p w:rsidR="004B4C1C" w:rsidRPr="00854A94" w:rsidRDefault="004B4C1C" w:rsidP="004B4C1C">
      <w:pPr>
        <w:pStyle w:val="Default"/>
        <w:ind w:left="420"/>
        <w:rPr>
          <w:rFonts w:ascii="Arial" w:hAnsi="Arial" w:cs="Arial"/>
        </w:rPr>
      </w:pPr>
    </w:p>
    <w:p w:rsidR="00090AA0" w:rsidRPr="00854A94" w:rsidRDefault="00090AA0" w:rsidP="00B30A9C">
      <w:pPr>
        <w:pStyle w:val="Default"/>
        <w:numPr>
          <w:ilvl w:val="0"/>
          <w:numId w:val="2"/>
        </w:numPr>
        <w:rPr>
          <w:rFonts w:ascii="Arial" w:hAnsi="Arial" w:cs="Arial"/>
        </w:rPr>
      </w:pPr>
      <w:r w:rsidRPr="00854A94">
        <w:rPr>
          <w:rFonts w:ascii="Arial" w:hAnsi="Arial" w:cs="Arial"/>
        </w:rPr>
        <w:t xml:space="preserve">Mycotoxins and Plant Toxins </w:t>
      </w:r>
    </w:p>
    <w:p w:rsidR="0000382A" w:rsidRPr="00854A94" w:rsidRDefault="0000382A" w:rsidP="00B30A9C">
      <w:pPr>
        <w:pStyle w:val="Default"/>
        <w:rPr>
          <w:rFonts w:ascii="Arial" w:hAnsi="Arial" w:cs="Arial"/>
        </w:rPr>
      </w:pPr>
    </w:p>
    <w:p w:rsidR="004B4C1C" w:rsidRPr="00854A94" w:rsidRDefault="004B4C1C" w:rsidP="00B30A9C">
      <w:pPr>
        <w:pStyle w:val="Default"/>
        <w:rPr>
          <w:rFonts w:ascii="Arial" w:hAnsi="Arial" w:cs="Arial"/>
        </w:rPr>
      </w:pPr>
    </w:p>
    <w:p w:rsidR="002E13FD" w:rsidRPr="00854A94" w:rsidRDefault="00A90D41" w:rsidP="002E13FD">
      <w:pPr>
        <w:rPr>
          <w:rFonts w:ascii="Arial" w:hAnsi="Arial" w:cs="Arial"/>
          <w:b/>
        </w:rPr>
      </w:pPr>
      <w:r>
        <w:rPr>
          <w:rFonts w:ascii="Arial" w:hAnsi="Arial" w:cs="Arial"/>
          <w:b/>
        </w:rPr>
        <w:t xml:space="preserve">Program </w:t>
      </w:r>
      <w:r w:rsidR="002E13FD" w:rsidRPr="00854A94">
        <w:rPr>
          <w:rFonts w:ascii="Arial" w:hAnsi="Arial" w:cs="Arial"/>
          <w:b/>
        </w:rPr>
        <w:t>Highlights</w:t>
      </w:r>
    </w:p>
    <w:p w:rsidR="00BF5AEB" w:rsidRPr="00854A94" w:rsidRDefault="00BF5AEB" w:rsidP="002E13FD">
      <w:pPr>
        <w:rPr>
          <w:rFonts w:ascii="Arial" w:hAnsi="Arial" w:cs="Arial"/>
        </w:rPr>
      </w:pPr>
    </w:p>
    <w:p w:rsidR="00D2444C" w:rsidRPr="00854A94" w:rsidRDefault="007E57E3" w:rsidP="002E13FD">
      <w:pPr>
        <w:rPr>
          <w:rFonts w:ascii="Arial" w:hAnsi="Arial" w:cs="Arial"/>
        </w:rPr>
      </w:pPr>
      <w:r w:rsidRPr="00854A94">
        <w:rPr>
          <w:rFonts w:ascii="Arial" w:hAnsi="Arial" w:cs="Arial"/>
        </w:rPr>
        <w:t>During 2008,</w:t>
      </w:r>
      <w:r w:rsidR="0000382A" w:rsidRPr="00854A94">
        <w:rPr>
          <w:rFonts w:ascii="Arial" w:hAnsi="Arial" w:cs="Arial"/>
        </w:rPr>
        <w:t xml:space="preserve"> there </w:t>
      </w:r>
      <w:r w:rsidR="00D2444C" w:rsidRPr="00854A94">
        <w:rPr>
          <w:rFonts w:ascii="Arial" w:hAnsi="Arial" w:cs="Arial"/>
        </w:rPr>
        <w:t>were</w:t>
      </w:r>
      <w:r w:rsidR="0000382A" w:rsidRPr="00854A94">
        <w:rPr>
          <w:rFonts w:ascii="Arial" w:hAnsi="Arial" w:cs="Arial"/>
        </w:rPr>
        <w:t xml:space="preserve"> several significant </w:t>
      </w:r>
      <w:r w:rsidR="002E13FD" w:rsidRPr="00854A94">
        <w:rPr>
          <w:rFonts w:ascii="Arial" w:hAnsi="Arial" w:cs="Arial"/>
        </w:rPr>
        <w:t>events in t</w:t>
      </w:r>
      <w:r w:rsidR="0000382A" w:rsidRPr="00854A94">
        <w:rPr>
          <w:rFonts w:ascii="Arial" w:hAnsi="Arial" w:cs="Arial"/>
        </w:rPr>
        <w:t xml:space="preserve">he </w:t>
      </w:r>
      <w:r w:rsidR="00B33CB3">
        <w:rPr>
          <w:rFonts w:ascii="Arial" w:hAnsi="Arial" w:cs="Arial"/>
        </w:rPr>
        <w:t xml:space="preserve">Food Safety </w:t>
      </w:r>
      <w:r w:rsidR="00D2444C" w:rsidRPr="00854A94">
        <w:rPr>
          <w:rFonts w:ascii="Arial" w:hAnsi="Arial" w:cs="Arial"/>
        </w:rPr>
        <w:t xml:space="preserve">National </w:t>
      </w:r>
      <w:r w:rsidR="0000382A" w:rsidRPr="00854A94">
        <w:rPr>
          <w:rFonts w:ascii="Arial" w:hAnsi="Arial" w:cs="Arial"/>
        </w:rPr>
        <w:t xml:space="preserve">Program. </w:t>
      </w:r>
      <w:r w:rsidR="004C6B1E" w:rsidRPr="00854A94">
        <w:rPr>
          <w:rFonts w:ascii="Arial" w:hAnsi="Arial" w:cs="Arial"/>
        </w:rPr>
        <w:t xml:space="preserve"> </w:t>
      </w:r>
      <w:r w:rsidR="002E13FD" w:rsidRPr="00854A94">
        <w:rPr>
          <w:rFonts w:ascii="Arial" w:hAnsi="Arial" w:cs="Arial"/>
        </w:rPr>
        <w:t xml:space="preserve">Dr. Mary Torrence joined </w:t>
      </w:r>
      <w:r w:rsidR="00550F6D" w:rsidRPr="00854A94">
        <w:rPr>
          <w:rFonts w:ascii="Arial" w:hAnsi="Arial" w:cs="Arial"/>
        </w:rPr>
        <w:t xml:space="preserve">the </w:t>
      </w:r>
      <w:r w:rsidR="002E13FD" w:rsidRPr="00854A94">
        <w:rPr>
          <w:rFonts w:ascii="Arial" w:hAnsi="Arial" w:cs="Arial"/>
        </w:rPr>
        <w:t xml:space="preserve">Office of National Programs to jointly oversee the </w:t>
      </w:r>
      <w:r w:rsidR="00B33CB3">
        <w:rPr>
          <w:rFonts w:ascii="Arial" w:hAnsi="Arial" w:cs="Arial"/>
        </w:rPr>
        <w:t>program after her previous position as</w:t>
      </w:r>
      <w:r w:rsidR="002E13FD" w:rsidRPr="00854A94">
        <w:rPr>
          <w:rFonts w:ascii="Arial" w:hAnsi="Arial" w:cs="Arial"/>
        </w:rPr>
        <w:t xml:space="preserve"> National Program Leader for Food Safety at the USDA-Cooperative State Research</w:t>
      </w:r>
      <w:r w:rsidR="00B33CB3">
        <w:rPr>
          <w:rFonts w:ascii="Arial" w:hAnsi="Arial" w:cs="Arial"/>
        </w:rPr>
        <w:t>,</w:t>
      </w:r>
      <w:r w:rsidR="002E13FD" w:rsidRPr="00854A94">
        <w:rPr>
          <w:rFonts w:ascii="Arial" w:hAnsi="Arial" w:cs="Arial"/>
        </w:rPr>
        <w:t xml:space="preserve"> Education, and Extensi</w:t>
      </w:r>
      <w:r w:rsidR="006D1680">
        <w:rPr>
          <w:rFonts w:ascii="Arial" w:hAnsi="Arial" w:cs="Arial"/>
        </w:rPr>
        <w:t>on</w:t>
      </w:r>
      <w:r w:rsidR="002E13FD" w:rsidRPr="00854A94">
        <w:rPr>
          <w:rFonts w:ascii="Arial" w:hAnsi="Arial" w:cs="Arial"/>
        </w:rPr>
        <w:t xml:space="preserve"> Service</w:t>
      </w:r>
      <w:r w:rsidR="00B33CB3">
        <w:rPr>
          <w:rFonts w:ascii="Arial" w:hAnsi="Arial" w:cs="Arial"/>
        </w:rPr>
        <w:t>,</w:t>
      </w:r>
      <w:r w:rsidR="002E13FD" w:rsidRPr="00854A94">
        <w:rPr>
          <w:rFonts w:ascii="Arial" w:hAnsi="Arial" w:cs="Arial"/>
        </w:rPr>
        <w:t xml:space="preserve"> where she oversaw the Food Safety Epidemiology Program. </w:t>
      </w:r>
      <w:r w:rsidR="004C6B1E" w:rsidRPr="00854A94">
        <w:rPr>
          <w:rFonts w:ascii="Arial" w:hAnsi="Arial" w:cs="Arial"/>
        </w:rPr>
        <w:t xml:space="preserve"> </w:t>
      </w:r>
      <w:r w:rsidR="00216224">
        <w:rPr>
          <w:rFonts w:ascii="Arial" w:hAnsi="Arial" w:cs="Arial"/>
        </w:rPr>
        <w:t>Also, d</w:t>
      </w:r>
      <w:r w:rsidR="00D2444C" w:rsidRPr="00854A94">
        <w:rPr>
          <w:rFonts w:ascii="Arial" w:hAnsi="Arial" w:cs="Arial"/>
        </w:rPr>
        <w:t xml:space="preserve">raft </w:t>
      </w:r>
      <w:r w:rsidR="00B33CB3">
        <w:rPr>
          <w:rFonts w:ascii="Arial" w:hAnsi="Arial" w:cs="Arial"/>
        </w:rPr>
        <w:t>outlines were developed for</w:t>
      </w:r>
      <w:r w:rsidR="00D2444C" w:rsidRPr="00854A94">
        <w:rPr>
          <w:rFonts w:ascii="Arial" w:hAnsi="Arial" w:cs="Arial"/>
        </w:rPr>
        <w:t xml:space="preserve"> the NP</w:t>
      </w:r>
      <w:r w:rsidR="004C6B1E" w:rsidRPr="00854A94">
        <w:rPr>
          <w:rFonts w:ascii="Arial" w:hAnsi="Arial" w:cs="Arial"/>
        </w:rPr>
        <w:t xml:space="preserve"> </w:t>
      </w:r>
      <w:r w:rsidR="00D2444C" w:rsidRPr="00854A94">
        <w:rPr>
          <w:rFonts w:ascii="Arial" w:hAnsi="Arial" w:cs="Arial"/>
        </w:rPr>
        <w:t>108 2011-2015 Strategic Plan and NP</w:t>
      </w:r>
      <w:r w:rsidR="004C6B1E" w:rsidRPr="00854A94">
        <w:rPr>
          <w:rFonts w:ascii="Arial" w:hAnsi="Arial" w:cs="Arial"/>
        </w:rPr>
        <w:t xml:space="preserve"> </w:t>
      </w:r>
      <w:r w:rsidR="00D2444C" w:rsidRPr="00854A94">
        <w:rPr>
          <w:rFonts w:ascii="Arial" w:hAnsi="Arial" w:cs="Arial"/>
        </w:rPr>
        <w:t>108 2011-2015 Strategic Action Plan</w:t>
      </w:r>
      <w:r w:rsidR="00B33CB3">
        <w:rPr>
          <w:rFonts w:ascii="Arial" w:hAnsi="Arial" w:cs="Arial"/>
        </w:rPr>
        <w:t>, which</w:t>
      </w:r>
      <w:r w:rsidR="00D2444C" w:rsidRPr="00854A94">
        <w:rPr>
          <w:rFonts w:ascii="Arial" w:hAnsi="Arial" w:cs="Arial"/>
        </w:rPr>
        <w:t xml:space="preserve"> will form the basis for food safety research in the next O</w:t>
      </w:r>
      <w:r w:rsidR="00BF5AEB" w:rsidRPr="00854A94">
        <w:rPr>
          <w:rFonts w:ascii="Arial" w:hAnsi="Arial" w:cs="Arial"/>
        </w:rPr>
        <w:t xml:space="preserve">ffice of </w:t>
      </w:r>
      <w:r w:rsidR="00D2444C" w:rsidRPr="00854A94">
        <w:rPr>
          <w:rFonts w:ascii="Arial" w:hAnsi="Arial" w:cs="Arial"/>
        </w:rPr>
        <w:t>S</w:t>
      </w:r>
      <w:r w:rsidR="00BF5AEB" w:rsidRPr="00854A94">
        <w:rPr>
          <w:rFonts w:ascii="Arial" w:hAnsi="Arial" w:cs="Arial"/>
        </w:rPr>
        <w:t xml:space="preserve">cientific </w:t>
      </w:r>
      <w:r w:rsidR="00D2444C" w:rsidRPr="00854A94">
        <w:rPr>
          <w:rFonts w:ascii="Arial" w:hAnsi="Arial" w:cs="Arial"/>
        </w:rPr>
        <w:t>Q</w:t>
      </w:r>
      <w:r w:rsidR="00BF5AEB" w:rsidRPr="00854A94">
        <w:rPr>
          <w:rFonts w:ascii="Arial" w:hAnsi="Arial" w:cs="Arial"/>
        </w:rPr>
        <w:t xml:space="preserve">uality </w:t>
      </w:r>
      <w:r w:rsidR="00D2444C" w:rsidRPr="00854A94">
        <w:rPr>
          <w:rFonts w:ascii="Arial" w:hAnsi="Arial" w:cs="Arial"/>
        </w:rPr>
        <w:t>R</w:t>
      </w:r>
      <w:r w:rsidR="00BF5AEB" w:rsidRPr="00854A94">
        <w:rPr>
          <w:rFonts w:ascii="Arial" w:hAnsi="Arial" w:cs="Arial"/>
        </w:rPr>
        <w:t>eview</w:t>
      </w:r>
      <w:r w:rsidR="006D1680">
        <w:rPr>
          <w:rFonts w:ascii="Arial" w:hAnsi="Arial" w:cs="Arial"/>
        </w:rPr>
        <w:t xml:space="preserve"> (OSQR)</w:t>
      </w:r>
      <w:r w:rsidR="00D2444C" w:rsidRPr="00854A94">
        <w:rPr>
          <w:rFonts w:ascii="Arial" w:hAnsi="Arial" w:cs="Arial"/>
        </w:rPr>
        <w:t xml:space="preserve"> cycle.</w:t>
      </w:r>
      <w:r w:rsidR="002E13FD" w:rsidRPr="00854A94">
        <w:rPr>
          <w:rFonts w:ascii="Arial" w:hAnsi="Arial" w:cs="Arial"/>
        </w:rPr>
        <w:t xml:space="preserve"> </w:t>
      </w:r>
      <w:r w:rsidR="004C6B1E" w:rsidRPr="00854A94">
        <w:rPr>
          <w:rFonts w:ascii="Arial" w:hAnsi="Arial" w:cs="Arial"/>
        </w:rPr>
        <w:t xml:space="preserve"> </w:t>
      </w:r>
      <w:r w:rsidR="00D2444C" w:rsidRPr="00854A94">
        <w:rPr>
          <w:rFonts w:ascii="Arial" w:hAnsi="Arial" w:cs="Arial"/>
        </w:rPr>
        <w:t>In 2009, the National Program will undergo an external Retrospective Review and a Stakeholder Workshop prior to preparation of the next OSQR research cycle.</w:t>
      </w:r>
    </w:p>
    <w:p w:rsidR="00090AA0" w:rsidRPr="00854A94" w:rsidRDefault="00090AA0" w:rsidP="00B30A9C">
      <w:pPr>
        <w:pStyle w:val="Default"/>
        <w:rPr>
          <w:rFonts w:ascii="Arial" w:hAnsi="Arial" w:cs="Arial"/>
          <w:b/>
          <w:bCs/>
        </w:rPr>
      </w:pPr>
      <w:r w:rsidRPr="00854A94">
        <w:rPr>
          <w:rFonts w:ascii="Arial" w:hAnsi="Arial" w:cs="Arial"/>
          <w:b/>
          <w:bCs/>
        </w:rPr>
        <w:lastRenderedPageBreak/>
        <w:t>Selected Research Highlights</w:t>
      </w:r>
      <w:r w:rsidR="00D2444C" w:rsidRPr="00854A94">
        <w:rPr>
          <w:rFonts w:ascii="Arial" w:hAnsi="Arial" w:cs="Arial"/>
          <w:b/>
          <w:bCs/>
        </w:rPr>
        <w:t xml:space="preserve"> </w:t>
      </w:r>
    </w:p>
    <w:p w:rsidR="002E13FD" w:rsidRPr="00854A94" w:rsidRDefault="002E13FD" w:rsidP="00B30A9C">
      <w:pPr>
        <w:pStyle w:val="Default"/>
        <w:rPr>
          <w:rFonts w:ascii="Arial" w:hAnsi="Arial" w:cs="Arial"/>
          <w:b/>
          <w:bCs/>
        </w:rPr>
      </w:pPr>
    </w:p>
    <w:p w:rsidR="002E13FD" w:rsidRPr="00854A94" w:rsidRDefault="002E13FD" w:rsidP="00B30A9C">
      <w:pPr>
        <w:pStyle w:val="Default"/>
        <w:rPr>
          <w:rFonts w:ascii="Arial" w:hAnsi="Arial" w:cs="Arial"/>
        </w:rPr>
        <w:sectPr w:rsidR="002E13FD" w:rsidRPr="00854A94" w:rsidSect="00C77914">
          <w:type w:val="continuous"/>
          <w:pgSz w:w="12240" w:h="15840"/>
          <w:pgMar w:top="1440" w:right="1440" w:bottom="1440" w:left="1440" w:header="720" w:footer="720" w:gutter="0"/>
          <w:cols w:space="720"/>
          <w:noEndnote/>
          <w:docGrid w:linePitch="326"/>
        </w:sectPr>
      </w:pPr>
    </w:p>
    <w:p w:rsidR="00BF5AEB" w:rsidRPr="00854A94" w:rsidRDefault="00BF5AEB" w:rsidP="00D2444C">
      <w:pPr>
        <w:widowControl w:val="0"/>
        <w:rPr>
          <w:rFonts w:ascii="Arial" w:hAnsi="Arial" w:cs="Arial"/>
          <w:u w:val="single"/>
        </w:rPr>
      </w:pPr>
    </w:p>
    <w:p w:rsidR="004A0B46" w:rsidRPr="00854A94" w:rsidRDefault="00D2444C" w:rsidP="00D2444C">
      <w:pPr>
        <w:widowControl w:val="0"/>
        <w:rPr>
          <w:rFonts w:ascii="Arial" w:hAnsi="Arial" w:cs="Arial"/>
        </w:rPr>
      </w:pPr>
      <w:proofErr w:type="gramStart"/>
      <w:r w:rsidRPr="00854A94">
        <w:rPr>
          <w:rFonts w:ascii="Arial" w:hAnsi="Arial" w:cs="Arial"/>
          <w:u w:val="single"/>
        </w:rPr>
        <w:t xml:space="preserve">Detection of </w:t>
      </w:r>
      <w:r w:rsidR="00EC1BC5" w:rsidRPr="00854A94">
        <w:rPr>
          <w:rFonts w:ascii="Arial" w:hAnsi="Arial" w:cs="Arial"/>
          <w:u w:val="single"/>
        </w:rPr>
        <w:t>m</w:t>
      </w:r>
      <w:r w:rsidRPr="00854A94">
        <w:rPr>
          <w:rFonts w:ascii="Arial" w:hAnsi="Arial" w:cs="Arial"/>
          <w:u w:val="single"/>
        </w:rPr>
        <w:t>elamine</w:t>
      </w:r>
      <w:r w:rsidRPr="00854A94">
        <w:rPr>
          <w:rFonts w:ascii="Arial" w:hAnsi="Arial" w:cs="Arial"/>
        </w:rPr>
        <w:t>.</w:t>
      </w:r>
      <w:proofErr w:type="gramEnd"/>
      <w:r w:rsidRPr="00854A94">
        <w:rPr>
          <w:rFonts w:ascii="Arial" w:hAnsi="Arial" w:cs="Arial"/>
        </w:rPr>
        <w:t xml:space="preserve"> </w:t>
      </w:r>
      <w:r w:rsidR="000617E6" w:rsidRPr="00854A94">
        <w:rPr>
          <w:rFonts w:ascii="Arial" w:hAnsi="Arial" w:cs="Arial"/>
        </w:rPr>
        <w:t xml:space="preserve"> </w:t>
      </w:r>
      <w:r w:rsidR="003F6EF3">
        <w:rPr>
          <w:rFonts w:ascii="Arial" w:hAnsi="Arial" w:cs="Arial"/>
        </w:rPr>
        <w:t>The d</w:t>
      </w:r>
      <w:r w:rsidRPr="00854A94">
        <w:rPr>
          <w:rFonts w:ascii="Arial" w:hAnsi="Arial" w:cs="Arial"/>
        </w:rPr>
        <w:t>etection of melamine</w:t>
      </w:r>
      <w:r w:rsidR="008D2AD6" w:rsidRPr="00854A94">
        <w:rPr>
          <w:rFonts w:ascii="Arial" w:hAnsi="Arial" w:cs="Arial"/>
        </w:rPr>
        <w:t>-</w:t>
      </w:r>
      <w:r w:rsidRPr="00854A94">
        <w:rPr>
          <w:rFonts w:ascii="Arial" w:hAnsi="Arial" w:cs="Arial"/>
        </w:rPr>
        <w:t>contaminated imported food products is a critical issue for the Food and Drug Administration (FDA).</w:t>
      </w:r>
      <w:r w:rsidR="000617E6" w:rsidRPr="00854A94">
        <w:rPr>
          <w:rFonts w:ascii="Arial" w:hAnsi="Arial" w:cs="Arial"/>
        </w:rPr>
        <w:t xml:space="preserve"> </w:t>
      </w:r>
      <w:r w:rsidRPr="00854A94">
        <w:rPr>
          <w:rFonts w:ascii="Arial" w:hAnsi="Arial" w:cs="Arial"/>
        </w:rPr>
        <w:t xml:space="preserve"> ARS scientists developed a rapid, nondestructive detection/identification method for melamine and its derivatives in pet foods, based on Raman spectroscopic techniques. </w:t>
      </w:r>
      <w:r w:rsidR="000617E6" w:rsidRPr="00854A94">
        <w:rPr>
          <w:rFonts w:ascii="Arial" w:hAnsi="Arial" w:cs="Arial"/>
        </w:rPr>
        <w:t xml:space="preserve"> </w:t>
      </w:r>
      <w:r w:rsidRPr="00854A94">
        <w:rPr>
          <w:rFonts w:ascii="Arial" w:hAnsi="Arial" w:cs="Arial"/>
        </w:rPr>
        <w:t>A patent disclosure was approved for the method, and a Cooperative Research and Development Agreement (CRADA) was initiated</w:t>
      </w:r>
      <w:r w:rsidR="003F6EF3">
        <w:rPr>
          <w:rFonts w:ascii="Arial" w:hAnsi="Arial" w:cs="Arial"/>
        </w:rPr>
        <w:t>,</w:t>
      </w:r>
      <w:r w:rsidRPr="00854A94">
        <w:rPr>
          <w:rFonts w:ascii="Arial" w:hAnsi="Arial" w:cs="Arial"/>
        </w:rPr>
        <w:t xml:space="preserve"> resulting in the development of two prototype hand-held devices currently undergoing testing and validation in commercial settings.  This work will have a direct impact on the FDA</w:t>
      </w:r>
      <w:r w:rsidR="008D2AD6" w:rsidRPr="00854A94">
        <w:rPr>
          <w:rFonts w:ascii="Arial" w:hAnsi="Arial" w:cs="Arial"/>
        </w:rPr>
        <w:t>’</w:t>
      </w:r>
      <w:r w:rsidRPr="00854A94">
        <w:rPr>
          <w:rFonts w:ascii="Arial" w:hAnsi="Arial" w:cs="Arial"/>
        </w:rPr>
        <w:t xml:space="preserve">s ability to detect melamine and related contaminants in foods. </w:t>
      </w:r>
    </w:p>
    <w:p w:rsidR="004A0B46" w:rsidRPr="00854A94" w:rsidRDefault="004A0B46" w:rsidP="00D2444C">
      <w:pPr>
        <w:widowControl w:val="0"/>
        <w:rPr>
          <w:rFonts w:ascii="Arial" w:hAnsi="Arial" w:cs="Arial"/>
        </w:rPr>
      </w:pPr>
    </w:p>
    <w:p w:rsidR="00D2444C" w:rsidRPr="00854A94" w:rsidRDefault="00D2444C" w:rsidP="00D2444C">
      <w:pPr>
        <w:widowControl w:val="0"/>
        <w:rPr>
          <w:rFonts w:ascii="Arial" w:hAnsi="Arial" w:cs="Arial"/>
        </w:rPr>
      </w:pPr>
      <w:proofErr w:type="gramStart"/>
      <w:r w:rsidRPr="00854A94">
        <w:rPr>
          <w:rFonts w:ascii="Arial" w:hAnsi="Arial" w:cs="Arial"/>
          <w:u w:val="single"/>
        </w:rPr>
        <w:t xml:space="preserve">Quantitative reduction of </w:t>
      </w:r>
      <w:r w:rsidRPr="003F6EF3">
        <w:rPr>
          <w:rFonts w:ascii="Arial" w:hAnsi="Arial" w:cs="Arial"/>
          <w:i/>
          <w:u w:val="single"/>
        </w:rPr>
        <w:t>Listeria monocytogenes</w:t>
      </w:r>
      <w:r w:rsidRPr="00854A94">
        <w:rPr>
          <w:rFonts w:ascii="Arial" w:hAnsi="Arial" w:cs="Arial"/>
          <w:u w:val="single"/>
        </w:rPr>
        <w:t xml:space="preserve"> using bacteriophage</w:t>
      </w:r>
      <w:r w:rsidRPr="00854A94">
        <w:rPr>
          <w:rFonts w:ascii="Arial" w:hAnsi="Arial" w:cs="Arial"/>
        </w:rPr>
        <w:t>.</w:t>
      </w:r>
      <w:proofErr w:type="gramEnd"/>
      <w:r w:rsidRPr="00854A94">
        <w:rPr>
          <w:rFonts w:ascii="Arial" w:hAnsi="Arial" w:cs="Arial"/>
        </w:rPr>
        <w:t xml:space="preserve"> </w:t>
      </w:r>
      <w:r w:rsidR="000617E6" w:rsidRPr="00854A94">
        <w:rPr>
          <w:rFonts w:ascii="Arial" w:hAnsi="Arial" w:cs="Arial"/>
        </w:rPr>
        <w:t xml:space="preserve"> </w:t>
      </w:r>
      <w:r w:rsidRPr="00854A94">
        <w:rPr>
          <w:rFonts w:ascii="Arial" w:hAnsi="Arial" w:cs="Arial"/>
        </w:rPr>
        <w:t xml:space="preserve">New classes of GRAS (generally recognized as safe) antimicrobials are in strong demand </w:t>
      </w:r>
      <w:r w:rsidR="003F6EF3">
        <w:rPr>
          <w:rFonts w:ascii="Arial" w:hAnsi="Arial" w:cs="Arial"/>
        </w:rPr>
        <w:t>as</w:t>
      </w:r>
      <w:r w:rsidRPr="00854A94">
        <w:rPr>
          <w:rFonts w:ascii="Arial" w:hAnsi="Arial" w:cs="Arial"/>
        </w:rPr>
        <w:t xml:space="preserve"> mitigation strategies against </w:t>
      </w:r>
      <w:r w:rsidRPr="003F6EF3">
        <w:rPr>
          <w:rFonts w:ascii="Arial" w:hAnsi="Arial" w:cs="Arial"/>
          <w:i/>
        </w:rPr>
        <w:t>L. monocytogenes</w:t>
      </w:r>
      <w:r w:rsidRPr="00854A94">
        <w:rPr>
          <w:rFonts w:ascii="Arial" w:hAnsi="Arial" w:cs="Arial"/>
        </w:rPr>
        <w:t xml:space="preserve"> in various ready-to-eat food products. </w:t>
      </w:r>
      <w:r w:rsidR="000617E6" w:rsidRPr="00854A94">
        <w:rPr>
          <w:rFonts w:ascii="Arial" w:hAnsi="Arial" w:cs="Arial"/>
        </w:rPr>
        <w:t xml:space="preserve"> </w:t>
      </w:r>
      <w:r w:rsidRPr="00854A94">
        <w:rPr>
          <w:rFonts w:ascii="Arial" w:hAnsi="Arial" w:cs="Arial"/>
        </w:rPr>
        <w:t xml:space="preserve">The </w:t>
      </w:r>
      <w:r w:rsidR="00BF5AEB" w:rsidRPr="00854A94">
        <w:rPr>
          <w:rFonts w:ascii="Arial" w:hAnsi="Arial" w:cs="Arial"/>
        </w:rPr>
        <w:t>FDA</w:t>
      </w:r>
      <w:r w:rsidRPr="00854A94">
        <w:rPr>
          <w:rFonts w:ascii="Arial" w:hAnsi="Arial" w:cs="Arial"/>
        </w:rPr>
        <w:t xml:space="preserve"> has recently approved two lytic bacteriophage preparations as GRAS for </w:t>
      </w:r>
      <w:r w:rsidR="003F6EF3">
        <w:rPr>
          <w:rFonts w:ascii="Arial" w:hAnsi="Arial" w:cs="Arial"/>
        </w:rPr>
        <w:t>the protection of</w:t>
      </w:r>
      <w:r w:rsidRPr="00854A94">
        <w:rPr>
          <w:rFonts w:ascii="Arial" w:hAnsi="Arial" w:cs="Arial"/>
        </w:rPr>
        <w:t xml:space="preserve"> ready-to-eat food products against</w:t>
      </w:r>
      <w:r w:rsidR="00A90D41">
        <w:rPr>
          <w:rFonts w:ascii="Arial" w:hAnsi="Arial" w:cs="Arial"/>
        </w:rPr>
        <w:t xml:space="preserve"> the bacteria</w:t>
      </w:r>
      <w:r w:rsidRPr="00854A94">
        <w:rPr>
          <w:rFonts w:ascii="Arial" w:hAnsi="Arial" w:cs="Arial"/>
        </w:rPr>
        <w:t xml:space="preserve">. </w:t>
      </w:r>
      <w:r w:rsidR="000617E6" w:rsidRPr="00854A94">
        <w:rPr>
          <w:rFonts w:ascii="Arial" w:hAnsi="Arial" w:cs="Arial"/>
        </w:rPr>
        <w:t xml:space="preserve"> </w:t>
      </w:r>
      <w:r w:rsidRPr="00854A94">
        <w:rPr>
          <w:rFonts w:ascii="Arial" w:hAnsi="Arial" w:cs="Arial"/>
        </w:rPr>
        <w:t>In collaboration with scientists at Mississippi State University</w:t>
      </w:r>
      <w:r w:rsidR="008D2AD6" w:rsidRPr="00854A94">
        <w:rPr>
          <w:rFonts w:ascii="Arial" w:hAnsi="Arial" w:cs="Arial"/>
        </w:rPr>
        <w:t>, ARS</w:t>
      </w:r>
      <w:r w:rsidRPr="00854A94">
        <w:rPr>
          <w:rFonts w:ascii="Arial" w:hAnsi="Arial" w:cs="Arial"/>
        </w:rPr>
        <w:t xml:space="preserve"> </w:t>
      </w:r>
      <w:r w:rsidR="00BF5AEB" w:rsidRPr="00854A94">
        <w:rPr>
          <w:rFonts w:ascii="Arial" w:hAnsi="Arial" w:cs="Arial"/>
        </w:rPr>
        <w:t>scientists</w:t>
      </w:r>
      <w:r w:rsidRPr="00854A94">
        <w:rPr>
          <w:rFonts w:ascii="Arial" w:hAnsi="Arial" w:cs="Arial"/>
        </w:rPr>
        <w:t xml:space="preserve"> </w:t>
      </w:r>
      <w:r w:rsidR="003F6EF3">
        <w:rPr>
          <w:rFonts w:ascii="Arial" w:hAnsi="Arial" w:cs="Arial"/>
        </w:rPr>
        <w:t xml:space="preserve">have developed </w:t>
      </w:r>
      <w:r w:rsidRPr="00854A94">
        <w:rPr>
          <w:rFonts w:ascii="Arial" w:hAnsi="Arial" w:cs="Arial"/>
        </w:rPr>
        <w:t xml:space="preserve">models to determine </w:t>
      </w:r>
      <w:r w:rsidR="003F6EF3">
        <w:rPr>
          <w:rFonts w:ascii="Arial" w:hAnsi="Arial" w:cs="Arial"/>
        </w:rPr>
        <w:t>the</w:t>
      </w:r>
      <w:r w:rsidRPr="00854A94">
        <w:rPr>
          <w:rFonts w:ascii="Arial" w:hAnsi="Arial" w:cs="Arial"/>
        </w:rPr>
        <w:t xml:space="preserve"> efficacy </w:t>
      </w:r>
      <w:r w:rsidR="003F6EF3">
        <w:rPr>
          <w:rFonts w:ascii="Arial" w:hAnsi="Arial" w:cs="Arial"/>
        </w:rPr>
        <w:t xml:space="preserve">of the bacteriophage preparations </w:t>
      </w:r>
      <w:r w:rsidRPr="00854A94">
        <w:rPr>
          <w:rFonts w:ascii="Arial" w:hAnsi="Arial" w:cs="Arial"/>
        </w:rPr>
        <w:t xml:space="preserve">against </w:t>
      </w:r>
      <w:r w:rsidRPr="003F6EF3">
        <w:rPr>
          <w:rFonts w:ascii="Arial" w:hAnsi="Arial" w:cs="Arial"/>
          <w:i/>
        </w:rPr>
        <w:t>L. monocytogenes</w:t>
      </w:r>
      <w:r w:rsidRPr="00854A94">
        <w:rPr>
          <w:rFonts w:ascii="Arial" w:hAnsi="Arial" w:cs="Arial"/>
        </w:rPr>
        <w:t xml:space="preserve"> in aquaculture products. </w:t>
      </w:r>
      <w:r w:rsidR="000617E6" w:rsidRPr="00854A94">
        <w:rPr>
          <w:rFonts w:ascii="Arial" w:hAnsi="Arial" w:cs="Arial"/>
        </w:rPr>
        <w:t xml:space="preserve"> </w:t>
      </w:r>
      <w:r w:rsidRPr="00854A94">
        <w:rPr>
          <w:rFonts w:ascii="Arial" w:hAnsi="Arial" w:cs="Arial"/>
        </w:rPr>
        <w:t xml:space="preserve">This research validates </w:t>
      </w:r>
      <w:r w:rsidR="003F6EF3">
        <w:rPr>
          <w:rFonts w:ascii="Arial" w:hAnsi="Arial" w:cs="Arial"/>
        </w:rPr>
        <w:t xml:space="preserve">new </w:t>
      </w:r>
      <w:r w:rsidRPr="00854A94">
        <w:rPr>
          <w:rFonts w:ascii="Arial" w:hAnsi="Arial" w:cs="Arial"/>
        </w:rPr>
        <w:t>methods for controlling Listeria in ready-to-eat foods, and will allow the FDA to develop better risk assessments</w:t>
      </w:r>
      <w:r w:rsidR="004A0B46" w:rsidRPr="00854A94">
        <w:rPr>
          <w:rFonts w:ascii="Arial" w:hAnsi="Arial" w:cs="Arial"/>
        </w:rPr>
        <w:t>.</w:t>
      </w:r>
      <w:r w:rsidRPr="00854A94">
        <w:rPr>
          <w:rFonts w:ascii="Arial" w:hAnsi="Arial" w:cs="Arial"/>
        </w:rPr>
        <w:br/>
      </w:r>
      <w:r w:rsidRPr="00854A94">
        <w:rPr>
          <w:rFonts w:ascii="Arial" w:hAnsi="Arial" w:cs="Arial"/>
        </w:rPr>
        <w:br/>
      </w:r>
      <w:r w:rsidRPr="00854A94">
        <w:rPr>
          <w:rFonts w:ascii="Arial" w:hAnsi="Arial" w:cs="Arial"/>
          <w:u w:val="single"/>
        </w:rPr>
        <w:t>Pers</w:t>
      </w:r>
      <w:r w:rsidR="001926AE" w:rsidRPr="00854A94">
        <w:rPr>
          <w:rFonts w:ascii="Arial" w:hAnsi="Arial" w:cs="Arial"/>
          <w:u w:val="single"/>
        </w:rPr>
        <w:t xml:space="preserve">istence of </w:t>
      </w:r>
      <w:r w:rsidR="001926AE" w:rsidRPr="003F6EF3">
        <w:rPr>
          <w:rFonts w:ascii="Arial" w:hAnsi="Arial" w:cs="Arial"/>
          <w:i/>
          <w:u w:val="single"/>
        </w:rPr>
        <w:t>Escherichia coli</w:t>
      </w:r>
      <w:r w:rsidR="001926AE" w:rsidRPr="00854A94">
        <w:rPr>
          <w:rFonts w:ascii="Arial" w:hAnsi="Arial" w:cs="Arial"/>
          <w:u w:val="single"/>
        </w:rPr>
        <w:t xml:space="preserve"> on spinach l</w:t>
      </w:r>
      <w:r w:rsidRPr="00854A94">
        <w:rPr>
          <w:rFonts w:ascii="Arial" w:hAnsi="Arial" w:cs="Arial"/>
          <w:u w:val="single"/>
        </w:rPr>
        <w:t>eaves</w:t>
      </w:r>
      <w:r w:rsidR="00E03421">
        <w:rPr>
          <w:rFonts w:ascii="Arial" w:hAnsi="Arial" w:cs="Arial"/>
          <w:u w:val="single"/>
        </w:rPr>
        <w:t xml:space="preserve"> evaluated</w:t>
      </w:r>
      <w:r w:rsidRPr="00854A94">
        <w:rPr>
          <w:rFonts w:ascii="Arial" w:hAnsi="Arial" w:cs="Arial"/>
        </w:rPr>
        <w:t xml:space="preserve">.  </w:t>
      </w:r>
      <w:r w:rsidR="003F6EF3">
        <w:rPr>
          <w:rFonts w:ascii="Arial" w:hAnsi="Arial" w:cs="Arial"/>
        </w:rPr>
        <w:t>The c</w:t>
      </w:r>
      <w:r w:rsidRPr="00854A94">
        <w:rPr>
          <w:rFonts w:ascii="Arial" w:hAnsi="Arial" w:cs="Arial"/>
        </w:rPr>
        <w:t xml:space="preserve">ontamination of leafy-green, fresh cut produce is a major food safety concern. </w:t>
      </w:r>
      <w:r w:rsidR="000617E6" w:rsidRPr="00854A94">
        <w:rPr>
          <w:rFonts w:ascii="Arial" w:hAnsi="Arial" w:cs="Arial"/>
        </w:rPr>
        <w:t xml:space="preserve"> </w:t>
      </w:r>
      <w:r w:rsidRPr="00854A94">
        <w:rPr>
          <w:rFonts w:ascii="Arial" w:hAnsi="Arial" w:cs="Arial"/>
        </w:rPr>
        <w:t xml:space="preserve">ARS scientists examined how long </w:t>
      </w:r>
      <w:r w:rsidRPr="003F6EF3">
        <w:rPr>
          <w:rFonts w:ascii="Arial" w:hAnsi="Arial" w:cs="Arial"/>
          <w:i/>
        </w:rPr>
        <w:t>E. coli O157:H7</w:t>
      </w:r>
      <w:r w:rsidRPr="00854A94">
        <w:rPr>
          <w:rFonts w:ascii="Arial" w:hAnsi="Arial" w:cs="Arial"/>
        </w:rPr>
        <w:t xml:space="preserve"> could survive under field conditions on spinach leaves</w:t>
      </w:r>
      <w:r w:rsidR="00E03421">
        <w:rPr>
          <w:rFonts w:ascii="Arial" w:hAnsi="Arial" w:cs="Arial"/>
        </w:rPr>
        <w:t>, comparing</w:t>
      </w:r>
      <w:r w:rsidR="003F6EF3">
        <w:rPr>
          <w:rFonts w:ascii="Arial" w:hAnsi="Arial" w:cs="Arial"/>
        </w:rPr>
        <w:t xml:space="preserve"> </w:t>
      </w:r>
      <w:r w:rsidR="00E03421">
        <w:rPr>
          <w:rFonts w:ascii="Arial" w:hAnsi="Arial" w:cs="Arial"/>
        </w:rPr>
        <w:t xml:space="preserve">the bacteria’s survival on </w:t>
      </w:r>
      <w:r w:rsidRPr="00854A94">
        <w:rPr>
          <w:rFonts w:ascii="Arial" w:hAnsi="Arial" w:cs="Arial"/>
        </w:rPr>
        <w:t xml:space="preserve">spinach plants and in organic soil in a growth chamber that simulated field conditions. </w:t>
      </w:r>
      <w:r w:rsidR="000617E6" w:rsidRPr="00854A94">
        <w:rPr>
          <w:rFonts w:ascii="Arial" w:hAnsi="Arial" w:cs="Arial"/>
        </w:rPr>
        <w:t xml:space="preserve"> </w:t>
      </w:r>
      <w:r w:rsidRPr="00854A94">
        <w:rPr>
          <w:rFonts w:ascii="Arial" w:hAnsi="Arial" w:cs="Arial"/>
        </w:rPr>
        <w:t xml:space="preserve">Populations of </w:t>
      </w:r>
      <w:r w:rsidRPr="003F6EF3">
        <w:rPr>
          <w:rFonts w:ascii="Arial" w:hAnsi="Arial" w:cs="Arial"/>
          <w:i/>
        </w:rPr>
        <w:t>E. coli O157:H7</w:t>
      </w:r>
      <w:r w:rsidRPr="00854A94">
        <w:rPr>
          <w:rFonts w:ascii="Arial" w:hAnsi="Arial" w:cs="Arial"/>
        </w:rPr>
        <w:t xml:space="preserve"> survived for a shorter duration on spinach shoots than in soil</w:t>
      </w:r>
      <w:r w:rsidR="00E03421">
        <w:rPr>
          <w:rFonts w:ascii="Arial" w:hAnsi="Arial" w:cs="Arial"/>
        </w:rPr>
        <w:t>, with n</w:t>
      </w:r>
      <w:r w:rsidRPr="00854A94">
        <w:rPr>
          <w:rFonts w:ascii="Arial" w:hAnsi="Arial" w:cs="Arial"/>
        </w:rPr>
        <w:t xml:space="preserve">on-pathogenic </w:t>
      </w:r>
      <w:r w:rsidRPr="003F6EF3">
        <w:rPr>
          <w:rFonts w:ascii="Arial" w:hAnsi="Arial" w:cs="Arial"/>
          <w:i/>
        </w:rPr>
        <w:t>E. coli</w:t>
      </w:r>
      <w:r w:rsidRPr="00854A94">
        <w:rPr>
          <w:rFonts w:ascii="Arial" w:hAnsi="Arial" w:cs="Arial"/>
        </w:rPr>
        <w:t xml:space="preserve"> detected intermittently on spinach up to 28 days</w:t>
      </w:r>
      <w:r w:rsidR="00A90D41">
        <w:rPr>
          <w:rFonts w:ascii="Arial" w:hAnsi="Arial" w:cs="Arial"/>
        </w:rPr>
        <w:t xml:space="preserve"> after inoculation</w:t>
      </w:r>
      <w:r w:rsidRPr="00854A94">
        <w:rPr>
          <w:rFonts w:ascii="Arial" w:hAnsi="Arial" w:cs="Arial"/>
        </w:rPr>
        <w:t xml:space="preserve">. </w:t>
      </w:r>
      <w:r w:rsidR="000617E6" w:rsidRPr="00854A94">
        <w:rPr>
          <w:rFonts w:ascii="Arial" w:hAnsi="Arial" w:cs="Arial"/>
        </w:rPr>
        <w:t xml:space="preserve"> </w:t>
      </w:r>
      <w:r w:rsidR="00F82470">
        <w:rPr>
          <w:rFonts w:ascii="Arial" w:hAnsi="Arial" w:cs="Arial"/>
        </w:rPr>
        <w:t>T</w:t>
      </w:r>
      <w:r w:rsidRPr="00854A94">
        <w:rPr>
          <w:rFonts w:ascii="Arial" w:hAnsi="Arial" w:cs="Arial"/>
        </w:rPr>
        <w:t xml:space="preserve">he results suggest that </w:t>
      </w:r>
      <w:r w:rsidRPr="003F6EF3">
        <w:rPr>
          <w:rFonts w:ascii="Arial" w:hAnsi="Arial" w:cs="Arial"/>
          <w:i/>
        </w:rPr>
        <w:t xml:space="preserve">E. </w:t>
      </w:r>
      <w:proofErr w:type="gramStart"/>
      <w:r w:rsidRPr="003F6EF3">
        <w:rPr>
          <w:rFonts w:ascii="Arial" w:hAnsi="Arial" w:cs="Arial"/>
          <w:i/>
        </w:rPr>
        <w:t>coli</w:t>
      </w:r>
      <w:r w:rsidRPr="00854A94">
        <w:rPr>
          <w:rFonts w:ascii="Arial" w:hAnsi="Arial" w:cs="Arial"/>
        </w:rPr>
        <w:t xml:space="preserve"> </w:t>
      </w:r>
      <w:r w:rsidR="0032746E">
        <w:rPr>
          <w:rFonts w:ascii="Arial" w:hAnsi="Arial" w:cs="Arial"/>
        </w:rPr>
        <w:t xml:space="preserve"> survives</w:t>
      </w:r>
      <w:proofErr w:type="gramEnd"/>
      <w:r w:rsidR="0032746E">
        <w:rPr>
          <w:rFonts w:ascii="Arial" w:hAnsi="Arial" w:cs="Arial"/>
        </w:rPr>
        <w:t xml:space="preserve">  for extended periods of time both on leaves and in the soil.</w:t>
      </w:r>
      <w:r w:rsidRPr="00854A94">
        <w:rPr>
          <w:rFonts w:ascii="Arial" w:hAnsi="Arial" w:cs="Arial"/>
        </w:rPr>
        <w:t xml:space="preserve"> This work is critically important for producers and regulatory agencies </w:t>
      </w:r>
      <w:r w:rsidR="00E03421">
        <w:rPr>
          <w:rFonts w:ascii="Arial" w:hAnsi="Arial" w:cs="Arial"/>
        </w:rPr>
        <w:t>in</w:t>
      </w:r>
      <w:r w:rsidR="00E03421" w:rsidRPr="00854A94">
        <w:rPr>
          <w:rFonts w:ascii="Arial" w:hAnsi="Arial" w:cs="Arial"/>
        </w:rPr>
        <w:t xml:space="preserve"> </w:t>
      </w:r>
      <w:r w:rsidRPr="00854A94">
        <w:rPr>
          <w:rFonts w:ascii="Arial" w:hAnsi="Arial" w:cs="Arial"/>
        </w:rPr>
        <w:t xml:space="preserve">developing </w:t>
      </w:r>
      <w:r w:rsidR="003F6EF3">
        <w:rPr>
          <w:rFonts w:ascii="Arial" w:hAnsi="Arial" w:cs="Arial"/>
        </w:rPr>
        <w:t>effective</w:t>
      </w:r>
      <w:r w:rsidR="003F6EF3" w:rsidRPr="00854A94">
        <w:rPr>
          <w:rFonts w:ascii="Arial" w:hAnsi="Arial" w:cs="Arial"/>
        </w:rPr>
        <w:t xml:space="preserve"> </w:t>
      </w:r>
      <w:r w:rsidRPr="00854A94">
        <w:rPr>
          <w:rFonts w:ascii="Arial" w:hAnsi="Arial" w:cs="Arial"/>
        </w:rPr>
        <w:t xml:space="preserve">agricultural practices for fresh cut produce.  </w:t>
      </w:r>
      <w:r w:rsidR="004A0B46" w:rsidRPr="00854A94">
        <w:rPr>
          <w:rFonts w:ascii="Arial" w:hAnsi="Arial" w:cs="Arial"/>
        </w:rPr>
        <w:t xml:space="preserve"> </w:t>
      </w:r>
    </w:p>
    <w:p w:rsidR="00FD5BD4" w:rsidRPr="00854A94" w:rsidRDefault="00FD5BD4" w:rsidP="00D2444C">
      <w:pPr>
        <w:widowControl w:val="0"/>
        <w:rPr>
          <w:rFonts w:ascii="Arial" w:hAnsi="Arial" w:cs="Arial"/>
        </w:rPr>
      </w:pPr>
    </w:p>
    <w:p w:rsidR="00D2444C" w:rsidRPr="00854A94" w:rsidRDefault="00D2444C" w:rsidP="00D2444C">
      <w:pPr>
        <w:widowControl w:val="0"/>
        <w:rPr>
          <w:rFonts w:ascii="Arial" w:hAnsi="Arial" w:cs="Arial"/>
          <w:u w:val="single"/>
        </w:rPr>
      </w:pPr>
      <w:r w:rsidRPr="00854A94">
        <w:rPr>
          <w:rFonts w:ascii="Arial" w:hAnsi="Arial" w:cs="Arial"/>
          <w:u w:val="single"/>
        </w:rPr>
        <w:t>Radiation sensitivity of fresh vegetables</w:t>
      </w:r>
      <w:r w:rsidR="00E03421">
        <w:rPr>
          <w:rFonts w:ascii="Arial" w:hAnsi="Arial" w:cs="Arial"/>
          <w:u w:val="single"/>
        </w:rPr>
        <w:t xml:space="preserve"> tested</w:t>
      </w:r>
      <w:r w:rsidRPr="00854A94">
        <w:rPr>
          <w:rFonts w:ascii="Arial" w:hAnsi="Arial" w:cs="Arial"/>
        </w:rPr>
        <w:t xml:space="preserve">. </w:t>
      </w:r>
      <w:r w:rsidR="000617E6" w:rsidRPr="00854A94">
        <w:rPr>
          <w:rFonts w:ascii="Arial" w:hAnsi="Arial" w:cs="Arial"/>
        </w:rPr>
        <w:t xml:space="preserve"> </w:t>
      </w:r>
      <w:r w:rsidRPr="00854A94">
        <w:rPr>
          <w:rFonts w:ascii="Arial" w:hAnsi="Arial" w:cs="Arial"/>
        </w:rPr>
        <w:t xml:space="preserve">The produce industry is requesting a “kill” step to ensure the microbial safety of fresh produce and </w:t>
      </w:r>
      <w:r w:rsidR="00A90D41">
        <w:rPr>
          <w:rFonts w:ascii="Arial" w:hAnsi="Arial" w:cs="Arial"/>
        </w:rPr>
        <w:t xml:space="preserve">to </w:t>
      </w:r>
      <w:r w:rsidRPr="00854A94">
        <w:rPr>
          <w:rFonts w:ascii="Arial" w:hAnsi="Arial" w:cs="Arial"/>
        </w:rPr>
        <w:t xml:space="preserve">gain the </w:t>
      </w:r>
      <w:r w:rsidR="00A90D41">
        <w:rPr>
          <w:rFonts w:ascii="Arial" w:hAnsi="Arial" w:cs="Arial"/>
        </w:rPr>
        <w:t xml:space="preserve">consumer </w:t>
      </w:r>
      <w:r w:rsidRPr="00854A94">
        <w:rPr>
          <w:rFonts w:ascii="Arial" w:hAnsi="Arial" w:cs="Arial"/>
        </w:rPr>
        <w:t xml:space="preserve">confidence. </w:t>
      </w:r>
      <w:r w:rsidR="000617E6" w:rsidRPr="00854A94">
        <w:rPr>
          <w:rFonts w:ascii="Arial" w:hAnsi="Arial" w:cs="Arial"/>
        </w:rPr>
        <w:t xml:space="preserve"> </w:t>
      </w:r>
      <w:r w:rsidRPr="00854A94">
        <w:rPr>
          <w:rFonts w:ascii="Arial" w:hAnsi="Arial" w:cs="Arial"/>
        </w:rPr>
        <w:t xml:space="preserve">ARS scientists demonstrated that a </w:t>
      </w:r>
      <w:r w:rsidR="00E03421">
        <w:rPr>
          <w:rFonts w:ascii="Arial" w:hAnsi="Arial" w:cs="Arial"/>
        </w:rPr>
        <w:t xml:space="preserve">moderate (?—kGy isn’t very reader-friendly) </w:t>
      </w:r>
      <w:r w:rsidRPr="00854A94">
        <w:rPr>
          <w:rFonts w:ascii="Arial" w:hAnsi="Arial" w:cs="Arial"/>
        </w:rPr>
        <w:t xml:space="preserve">dose of 1 radiation can achieve at least </w:t>
      </w:r>
      <w:r w:rsidR="00E03421">
        <w:rPr>
          <w:rFonts w:ascii="Arial" w:hAnsi="Arial" w:cs="Arial"/>
        </w:rPr>
        <w:t xml:space="preserve">a </w:t>
      </w:r>
      <w:r w:rsidRPr="00854A94">
        <w:rPr>
          <w:rFonts w:ascii="Arial" w:hAnsi="Arial" w:cs="Arial"/>
        </w:rPr>
        <w:t>99.999</w:t>
      </w:r>
      <w:r w:rsidR="004B4C1C" w:rsidRPr="00854A94">
        <w:rPr>
          <w:rFonts w:ascii="Arial" w:hAnsi="Arial" w:cs="Arial"/>
        </w:rPr>
        <w:t xml:space="preserve"> percent</w:t>
      </w:r>
      <w:r w:rsidRPr="00854A94">
        <w:rPr>
          <w:rFonts w:ascii="Arial" w:hAnsi="Arial" w:cs="Arial"/>
        </w:rPr>
        <w:t xml:space="preserve"> reduction of </w:t>
      </w:r>
      <w:r w:rsidRPr="00E03421">
        <w:rPr>
          <w:rFonts w:ascii="Arial" w:hAnsi="Arial" w:cs="Arial"/>
          <w:i/>
        </w:rPr>
        <w:t>E. coli O157:H7</w:t>
      </w:r>
      <w:r w:rsidRPr="00854A94">
        <w:rPr>
          <w:rFonts w:ascii="Arial" w:hAnsi="Arial" w:cs="Arial"/>
        </w:rPr>
        <w:t xml:space="preserve"> inoculated onto the surface of fresh produce.</w:t>
      </w:r>
      <w:r w:rsidR="000617E6" w:rsidRPr="00854A94">
        <w:rPr>
          <w:rFonts w:ascii="Arial" w:hAnsi="Arial" w:cs="Arial"/>
        </w:rPr>
        <w:t xml:space="preserve"> </w:t>
      </w:r>
      <w:r w:rsidRPr="00854A94">
        <w:rPr>
          <w:rFonts w:ascii="Arial" w:hAnsi="Arial" w:cs="Arial"/>
        </w:rPr>
        <w:t xml:space="preserve"> ARS further examined the effect</w:t>
      </w:r>
      <w:r w:rsidR="00E03421">
        <w:rPr>
          <w:rFonts w:ascii="Arial" w:hAnsi="Arial" w:cs="Arial"/>
        </w:rPr>
        <w:t>s</w:t>
      </w:r>
      <w:r w:rsidRPr="00854A94">
        <w:rPr>
          <w:rFonts w:ascii="Arial" w:hAnsi="Arial" w:cs="Arial"/>
        </w:rPr>
        <w:t xml:space="preserve"> of irradiation on the quality of </w:t>
      </w:r>
      <w:r w:rsidR="00BF5AEB" w:rsidRPr="00854A94">
        <w:rPr>
          <w:rFonts w:ascii="Arial" w:hAnsi="Arial" w:cs="Arial"/>
        </w:rPr>
        <w:t>13</w:t>
      </w:r>
      <w:r w:rsidRPr="00854A94">
        <w:rPr>
          <w:rFonts w:ascii="Arial" w:hAnsi="Arial" w:cs="Arial"/>
        </w:rPr>
        <w:t xml:space="preserve"> common fresh-cut vegetables (Iceberg, Romaine, red and green leaf lettuce, spinach, tomato, cilantro, parsley, green onion, carrot, broccoli, red cabbage, and celery) a</w:t>
      </w:r>
      <w:r w:rsidR="008E3C86">
        <w:rPr>
          <w:rFonts w:ascii="Arial" w:hAnsi="Arial" w:cs="Arial"/>
        </w:rPr>
        <w:t>nd found that t</w:t>
      </w:r>
      <w:r w:rsidRPr="00854A94">
        <w:rPr>
          <w:rFonts w:ascii="Arial" w:hAnsi="Arial" w:cs="Arial"/>
        </w:rPr>
        <w:t xml:space="preserve">he appearance, texture, and aroma of most of the </w:t>
      </w:r>
      <w:r w:rsidRPr="00854A94">
        <w:rPr>
          <w:rFonts w:ascii="Arial" w:hAnsi="Arial" w:cs="Arial"/>
        </w:rPr>
        <w:lastRenderedPageBreak/>
        <w:t>vegetables were not negatively affected, even after 14 days storage</w:t>
      </w:r>
      <w:r w:rsidR="008E3C86">
        <w:rPr>
          <w:rFonts w:ascii="Arial" w:hAnsi="Arial" w:cs="Arial"/>
        </w:rPr>
        <w:t>, although t</w:t>
      </w:r>
      <w:r w:rsidRPr="00854A94">
        <w:rPr>
          <w:rFonts w:ascii="Arial" w:hAnsi="Arial" w:cs="Arial"/>
        </w:rPr>
        <w:t xml:space="preserve">he vitamin C content was reduced in a few vegetables. </w:t>
      </w:r>
      <w:r w:rsidR="000617E6" w:rsidRPr="00854A94">
        <w:rPr>
          <w:rFonts w:ascii="Arial" w:hAnsi="Arial" w:cs="Arial"/>
        </w:rPr>
        <w:t xml:space="preserve"> </w:t>
      </w:r>
      <w:r w:rsidR="008E3C86">
        <w:rPr>
          <w:rFonts w:ascii="Arial" w:hAnsi="Arial" w:cs="Arial"/>
        </w:rPr>
        <w:t>Further, n</w:t>
      </w:r>
      <w:r w:rsidRPr="00854A94">
        <w:rPr>
          <w:rFonts w:ascii="Arial" w:hAnsi="Arial" w:cs="Arial"/>
        </w:rPr>
        <w:t xml:space="preserve">o detectable amount of furan (a possible carcinogen) was produced from irradiation. </w:t>
      </w:r>
      <w:r w:rsidR="000617E6" w:rsidRPr="00854A94">
        <w:rPr>
          <w:rFonts w:ascii="Arial" w:hAnsi="Arial" w:cs="Arial"/>
        </w:rPr>
        <w:t xml:space="preserve"> </w:t>
      </w:r>
      <w:r w:rsidRPr="00854A94">
        <w:rPr>
          <w:rFonts w:ascii="Arial" w:hAnsi="Arial" w:cs="Arial"/>
        </w:rPr>
        <w:t xml:space="preserve">This information is critical to the real-world application and implementation of irradiation as a food safety intervention for fresh produce. </w:t>
      </w:r>
      <w:r w:rsidRPr="00854A94">
        <w:rPr>
          <w:rFonts w:ascii="Arial" w:hAnsi="Arial" w:cs="Arial"/>
        </w:rPr>
        <w:br/>
      </w:r>
    </w:p>
    <w:p w:rsidR="00D2444C" w:rsidRPr="00854A94" w:rsidRDefault="00D2444C" w:rsidP="00D2444C">
      <w:pPr>
        <w:widowControl w:val="0"/>
        <w:rPr>
          <w:rFonts w:ascii="Arial" w:hAnsi="Arial" w:cs="Arial"/>
        </w:rPr>
      </w:pPr>
      <w:r w:rsidRPr="00854A94">
        <w:rPr>
          <w:rFonts w:ascii="Arial" w:hAnsi="Arial" w:cs="Arial"/>
          <w:u w:val="single"/>
        </w:rPr>
        <w:t xml:space="preserve">Blade </w:t>
      </w:r>
      <w:r w:rsidR="001926AE" w:rsidRPr="00854A94">
        <w:rPr>
          <w:rFonts w:ascii="Arial" w:hAnsi="Arial" w:cs="Arial"/>
          <w:u w:val="single"/>
        </w:rPr>
        <w:t>t</w:t>
      </w:r>
      <w:r w:rsidRPr="00854A94">
        <w:rPr>
          <w:rFonts w:ascii="Arial" w:hAnsi="Arial" w:cs="Arial"/>
          <w:u w:val="single"/>
        </w:rPr>
        <w:t>enderization</w:t>
      </w:r>
      <w:r w:rsidR="008E3C86">
        <w:rPr>
          <w:rFonts w:ascii="Arial" w:hAnsi="Arial" w:cs="Arial"/>
          <w:u w:val="single"/>
        </w:rPr>
        <w:t xml:space="preserve"> evaluated as food safety concern</w:t>
      </w:r>
      <w:r w:rsidRPr="00854A94">
        <w:rPr>
          <w:rFonts w:ascii="Arial" w:hAnsi="Arial" w:cs="Arial"/>
        </w:rPr>
        <w:t xml:space="preserve">. </w:t>
      </w:r>
      <w:r w:rsidR="00BF5AEB" w:rsidRPr="00854A94">
        <w:rPr>
          <w:rFonts w:ascii="Arial" w:hAnsi="Arial" w:cs="Arial"/>
        </w:rPr>
        <w:t xml:space="preserve"> </w:t>
      </w:r>
      <w:r w:rsidRPr="00854A94">
        <w:rPr>
          <w:rFonts w:ascii="Arial" w:hAnsi="Arial" w:cs="Arial"/>
        </w:rPr>
        <w:t>Blade tenderization is a process whereby needles are used to tenderize whole muscle pieces of meat that are then cut into steaks</w:t>
      </w:r>
      <w:r w:rsidR="00A90D41">
        <w:rPr>
          <w:rFonts w:ascii="Arial" w:hAnsi="Arial" w:cs="Arial"/>
        </w:rPr>
        <w:t>, but</w:t>
      </w:r>
      <w:r w:rsidR="008E3C86">
        <w:rPr>
          <w:rFonts w:ascii="Arial" w:hAnsi="Arial" w:cs="Arial"/>
        </w:rPr>
        <w:t xml:space="preserve"> </w:t>
      </w:r>
      <w:r w:rsidRPr="00854A94">
        <w:rPr>
          <w:rFonts w:ascii="Arial" w:hAnsi="Arial" w:cs="Arial"/>
        </w:rPr>
        <w:t xml:space="preserve">may force cells of pathogenic bacteria </w:t>
      </w:r>
      <w:r w:rsidR="008E3C86">
        <w:rPr>
          <w:rFonts w:ascii="Arial" w:hAnsi="Arial" w:cs="Arial"/>
        </w:rPr>
        <w:t>residing</w:t>
      </w:r>
      <w:r w:rsidRPr="00854A94">
        <w:rPr>
          <w:rFonts w:ascii="Arial" w:hAnsi="Arial" w:cs="Arial"/>
        </w:rPr>
        <w:t xml:space="preserve"> on the outside of the meat into </w:t>
      </w:r>
      <w:r w:rsidR="008E3C86">
        <w:rPr>
          <w:rFonts w:ascii="Arial" w:hAnsi="Arial" w:cs="Arial"/>
        </w:rPr>
        <w:t>its center</w:t>
      </w:r>
      <w:r w:rsidRPr="00854A94">
        <w:rPr>
          <w:rFonts w:ascii="Arial" w:hAnsi="Arial" w:cs="Arial"/>
        </w:rPr>
        <w:t>.</w:t>
      </w:r>
      <w:r w:rsidR="000617E6" w:rsidRPr="00854A94">
        <w:rPr>
          <w:rFonts w:ascii="Arial" w:hAnsi="Arial" w:cs="Arial"/>
        </w:rPr>
        <w:t xml:space="preserve"> </w:t>
      </w:r>
      <w:r w:rsidRPr="00854A94">
        <w:rPr>
          <w:rFonts w:ascii="Arial" w:hAnsi="Arial" w:cs="Arial"/>
        </w:rPr>
        <w:t xml:space="preserve"> The question remained, however, whether cooking would be adequate to kill cells that are inside </w:t>
      </w:r>
      <w:r w:rsidR="008E3C86">
        <w:rPr>
          <w:rFonts w:ascii="Arial" w:hAnsi="Arial" w:cs="Arial"/>
        </w:rPr>
        <w:t>in addition to those</w:t>
      </w:r>
      <w:r w:rsidRPr="00854A94">
        <w:rPr>
          <w:rFonts w:ascii="Arial" w:hAnsi="Arial" w:cs="Arial"/>
        </w:rPr>
        <w:t xml:space="preserve"> on the surface of the steaks.</w:t>
      </w:r>
      <w:r w:rsidR="000617E6" w:rsidRPr="00854A94">
        <w:rPr>
          <w:rFonts w:ascii="Arial" w:hAnsi="Arial" w:cs="Arial"/>
        </w:rPr>
        <w:t xml:space="preserve"> </w:t>
      </w:r>
      <w:r w:rsidRPr="00854A94">
        <w:rPr>
          <w:rFonts w:ascii="Arial" w:hAnsi="Arial" w:cs="Arial"/>
        </w:rPr>
        <w:t xml:space="preserve"> ARS scientists evaluated </w:t>
      </w:r>
      <w:r w:rsidR="008E3C86">
        <w:rPr>
          <w:rFonts w:ascii="Arial" w:hAnsi="Arial" w:cs="Arial"/>
        </w:rPr>
        <w:t xml:space="preserve">whether </w:t>
      </w:r>
      <w:r w:rsidRPr="00854A94">
        <w:rPr>
          <w:rFonts w:ascii="Arial" w:hAnsi="Arial" w:cs="Arial"/>
        </w:rPr>
        <w:t>cooking blade</w:t>
      </w:r>
      <w:r w:rsidR="008E3C86">
        <w:rPr>
          <w:rFonts w:ascii="Arial" w:hAnsi="Arial" w:cs="Arial"/>
        </w:rPr>
        <w:t>-</w:t>
      </w:r>
      <w:r w:rsidRPr="00854A94">
        <w:rPr>
          <w:rFonts w:ascii="Arial" w:hAnsi="Arial" w:cs="Arial"/>
        </w:rPr>
        <w:t xml:space="preserve">tenderized steaks on a commercial gas grill </w:t>
      </w:r>
      <w:r w:rsidR="008E3C86">
        <w:rPr>
          <w:rFonts w:ascii="Arial" w:hAnsi="Arial" w:cs="Arial"/>
        </w:rPr>
        <w:t>would</w:t>
      </w:r>
      <w:r w:rsidR="008E3C86" w:rsidRPr="00854A94">
        <w:rPr>
          <w:rFonts w:ascii="Arial" w:hAnsi="Arial" w:cs="Arial"/>
        </w:rPr>
        <w:t xml:space="preserve"> </w:t>
      </w:r>
      <w:r w:rsidRPr="00854A94">
        <w:rPr>
          <w:rFonts w:ascii="Arial" w:hAnsi="Arial" w:cs="Arial"/>
        </w:rPr>
        <w:t xml:space="preserve">eliminate </w:t>
      </w:r>
      <w:r w:rsidRPr="008E3C86">
        <w:rPr>
          <w:rFonts w:ascii="Arial" w:hAnsi="Arial" w:cs="Arial"/>
          <w:i/>
        </w:rPr>
        <w:t>E. coli O157:H7</w:t>
      </w:r>
      <w:r w:rsidRPr="00854A94">
        <w:rPr>
          <w:rFonts w:ascii="Arial" w:hAnsi="Arial" w:cs="Arial"/>
        </w:rPr>
        <w:t xml:space="preserve">. </w:t>
      </w:r>
      <w:r w:rsidR="000617E6" w:rsidRPr="00854A94">
        <w:rPr>
          <w:rFonts w:ascii="Arial" w:hAnsi="Arial" w:cs="Arial"/>
        </w:rPr>
        <w:t xml:space="preserve"> </w:t>
      </w:r>
      <w:r w:rsidR="009125D7">
        <w:rPr>
          <w:rFonts w:ascii="Arial" w:hAnsi="Arial" w:cs="Arial"/>
        </w:rPr>
        <w:t>In cooking the s</w:t>
      </w:r>
      <w:r w:rsidRPr="00854A94">
        <w:rPr>
          <w:rFonts w:ascii="Arial" w:hAnsi="Arial" w:cs="Arial"/>
        </w:rPr>
        <w:t>teaks on an open-flame gas grill to internal temperatures ranging from 120° to 140°F</w:t>
      </w:r>
      <w:r w:rsidR="008E3C86">
        <w:rPr>
          <w:rFonts w:ascii="Arial" w:hAnsi="Arial" w:cs="Arial"/>
        </w:rPr>
        <w:t xml:space="preserve">, </w:t>
      </w:r>
      <w:r w:rsidR="009125D7">
        <w:rPr>
          <w:rFonts w:ascii="Arial" w:hAnsi="Arial" w:cs="Arial"/>
        </w:rPr>
        <w:t>scientists</w:t>
      </w:r>
      <w:r w:rsidR="008E3C86">
        <w:rPr>
          <w:rFonts w:ascii="Arial" w:hAnsi="Arial" w:cs="Arial"/>
        </w:rPr>
        <w:t xml:space="preserve"> discovered</w:t>
      </w:r>
      <w:r w:rsidRPr="00854A94">
        <w:rPr>
          <w:rFonts w:ascii="Arial" w:hAnsi="Arial" w:cs="Arial"/>
        </w:rPr>
        <w:t xml:space="preserve"> that regardless of </w:t>
      </w:r>
      <w:r w:rsidR="008E3C86">
        <w:rPr>
          <w:rFonts w:ascii="Arial" w:hAnsi="Arial" w:cs="Arial"/>
        </w:rPr>
        <w:t xml:space="preserve">steak </w:t>
      </w:r>
      <w:r w:rsidRPr="00854A94">
        <w:rPr>
          <w:rFonts w:ascii="Arial" w:hAnsi="Arial" w:cs="Arial"/>
        </w:rPr>
        <w:t>temperature or thickness</w:t>
      </w:r>
      <w:r w:rsidR="008E3C86">
        <w:rPr>
          <w:rFonts w:ascii="Arial" w:hAnsi="Arial" w:cs="Arial"/>
        </w:rPr>
        <w:t>,</w:t>
      </w:r>
      <w:r w:rsidRPr="00854A94">
        <w:rPr>
          <w:rFonts w:ascii="Arial" w:hAnsi="Arial" w:cs="Arial"/>
        </w:rPr>
        <w:t xml:space="preserve"> 1,000 cells of the pathogen could be readily killed.</w:t>
      </w:r>
      <w:r w:rsidR="000617E6" w:rsidRPr="00854A94">
        <w:rPr>
          <w:rFonts w:ascii="Arial" w:hAnsi="Arial" w:cs="Arial"/>
        </w:rPr>
        <w:t xml:space="preserve"> </w:t>
      </w:r>
      <w:r w:rsidRPr="00854A94">
        <w:rPr>
          <w:rFonts w:ascii="Arial" w:hAnsi="Arial" w:cs="Arial"/>
        </w:rPr>
        <w:t xml:space="preserve"> These results validate that mechanical blade tenderization transfers </w:t>
      </w:r>
      <w:r w:rsidRPr="008E3C86">
        <w:rPr>
          <w:rFonts w:ascii="Arial" w:hAnsi="Arial" w:cs="Arial"/>
          <w:i/>
        </w:rPr>
        <w:t>E. coli O157:H7</w:t>
      </w:r>
      <w:r w:rsidRPr="00854A94">
        <w:rPr>
          <w:rFonts w:ascii="Arial" w:hAnsi="Arial" w:cs="Arial"/>
        </w:rPr>
        <w:t xml:space="preserve"> into the interior of steaks, with the majority of the cells remaining in the top 1 cm</w:t>
      </w:r>
      <w:r w:rsidR="008E3C86">
        <w:rPr>
          <w:rFonts w:ascii="Arial" w:hAnsi="Arial" w:cs="Arial"/>
        </w:rPr>
        <w:t xml:space="preserve"> of the meat</w:t>
      </w:r>
      <w:r w:rsidRPr="00854A94">
        <w:rPr>
          <w:rFonts w:ascii="Arial" w:hAnsi="Arial" w:cs="Arial"/>
        </w:rPr>
        <w:t xml:space="preserve">, </w:t>
      </w:r>
      <w:r w:rsidR="009125D7">
        <w:rPr>
          <w:rFonts w:ascii="Arial" w:hAnsi="Arial" w:cs="Arial"/>
        </w:rPr>
        <w:t>but</w:t>
      </w:r>
      <w:r w:rsidRPr="00854A94">
        <w:rPr>
          <w:rFonts w:ascii="Arial" w:hAnsi="Arial" w:cs="Arial"/>
        </w:rPr>
        <w:t xml:space="preserve"> that </w:t>
      </w:r>
      <w:r w:rsidR="008E3C86">
        <w:rPr>
          <w:rFonts w:ascii="Arial" w:hAnsi="Arial" w:cs="Arial"/>
        </w:rPr>
        <w:t xml:space="preserve">by </w:t>
      </w:r>
      <w:r w:rsidRPr="00854A94">
        <w:rPr>
          <w:rFonts w:ascii="Arial" w:hAnsi="Arial" w:cs="Arial"/>
        </w:rPr>
        <w:t xml:space="preserve">cooking </w:t>
      </w:r>
      <w:r w:rsidR="008E3C86">
        <w:rPr>
          <w:rFonts w:ascii="Arial" w:hAnsi="Arial" w:cs="Arial"/>
        </w:rPr>
        <w:t xml:space="preserve">the blade-tenderized steak </w:t>
      </w:r>
      <w:r w:rsidRPr="00854A94">
        <w:rPr>
          <w:rFonts w:ascii="Arial" w:hAnsi="Arial" w:cs="Arial"/>
        </w:rPr>
        <w:t>on a commercial-style gas grill</w:t>
      </w:r>
      <w:r w:rsidR="008E3C86">
        <w:rPr>
          <w:rFonts w:ascii="Arial" w:hAnsi="Arial" w:cs="Arial"/>
        </w:rPr>
        <w:t xml:space="preserve">, </w:t>
      </w:r>
      <w:r w:rsidR="009125D7">
        <w:rPr>
          <w:rFonts w:ascii="Arial" w:hAnsi="Arial" w:cs="Arial"/>
        </w:rPr>
        <w:t xml:space="preserve">any </w:t>
      </w:r>
      <w:r w:rsidR="008E3C86">
        <w:rPr>
          <w:rFonts w:ascii="Arial" w:hAnsi="Arial" w:cs="Arial"/>
        </w:rPr>
        <w:t>pathogen cells distributed throughout the meat can be effectively eliminated</w:t>
      </w:r>
      <w:r w:rsidRPr="00854A94">
        <w:rPr>
          <w:rFonts w:ascii="Arial" w:hAnsi="Arial" w:cs="Arial"/>
        </w:rPr>
        <w:t>.  This information is critical for regulatory agencies such as the USDA-Food Safety Inspection Service Program, industry</w:t>
      </w:r>
      <w:r w:rsidR="008E3C86">
        <w:rPr>
          <w:rFonts w:ascii="Arial" w:hAnsi="Arial" w:cs="Arial"/>
        </w:rPr>
        <w:t>,</w:t>
      </w:r>
      <w:r w:rsidRPr="00854A94">
        <w:rPr>
          <w:rFonts w:ascii="Arial" w:hAnsi="Arial" w:cs="Arial"/>
        </w:rPr>
        <w:t xml:space="preserve"> and consumers. </w:t>
      </w:r>
    </w:p>
    <w:p w:rsidR="00D2444C" w:rsidRPr="00854A94" w:rsidRDefault="00D2444C" w:rsidP="00D2444C">
      <w:pPr>
        <w:widowControl w:val="0"/>
        <w:rPr>
          <w:rFonts w:ascii="Arial" w:hAnsi="Arial" w:cs="Arial"/>
        </w:rPr>
      </w:pPr>
    </w:p>
    <w:p w:rsidR="00D2444C" w:rsidRPr="00854A94" w:rsidRDefault="00D2444C" w:rsidP="00D2444C">
      <w:pPr>
        <w:widowControl w:val="0"/>
        <w:rPr>
          <w:rFonts w:ascii="Arial" w:hAnsi="Arial" w:cs="Arial"/>
        </w:rPr>
      </w:pPr>
      <w:r w:rsidRPr="00854A94">
        <w:rPr>
          <w:rFonts w:ascii="Arial" w:hAnsi="Arial" w:cs="Arial"/>
          <w:u w:val="single"/>
        </w:rPr>
        <w:t>Detection of anthelmintic drug residues</w:t>
      </w:r>
      <w:r w:rsidR="0046093F">
        <w:rPr>
          <w:rFonts w:ascii="Arial" w:hAnsi="Arial" w:cs="Arial"/>
          <w:u w:val="single"/>
        </w:rPr>
        <w:t xml:space="preserve"> enhanced</w:t>
      </w:r>
      <w:r w:rsidRPr="00854A94">
        <w:rPr>
          <w:rFonts w:ascii="Arial" w:hAnsi="Arial" w:cs="Arial"/>
        </w:rPr>
        <w:t xml:space="preserve">.  </w:t>
      </w:r>
      <w:r w:rsidR="0046093F">
        <w:rPr>
          <w:rFonts w:ascii="Arial" w:hAnsi="Arial" w:cs="Arial"/>
        </w:rPr>
        <w:t>The m</w:t>
      </w:r>
      <w:r w:rsidRPr="00854A94">
        <w:rPr>
          <w:rFonts w:ascii="Arial" w:hAnsi="Arial" w:cs="Arial"/>
        </w:rPr>
        <w:t xml:space="preserve">onitoring of veterinary drug residues in meat and milk products is a critical issue for regulatory agencies world-wide.  </w:t>
      </w:r>
      <w:r w:rsidR="008D2AD6" w:rsidRPr="00854A94">
        <w:rPr>
          <w:rFonts w:ascii="Arial" w:hAnsi="Arial" w:cs="Arial"/>
        </w:rPr>
        <w:t>ARS scien</w:t>
      </w:r>
      <w:r w:rsidRPr="00854A94">
        <w:rPr>
          <w:rFonts w:ascii="Arial" w:hAnsi="Arial" w:cs="Arial"/>
        </w:rPr>
        <w:t>tists developed and validated a new liquid chromatographic-tandem mass spectrometric (LC-MS/MS) multi</w:t>
      </w:r>
      <w:r w:rsidR="008D2AD6" w:rsidRPr="00854A94">
        <w:rPr>
          <w:rFonts w:ascii="Arial" w:hAnsi="Arial" w:cs="Arial"/>
        </w:rPr>
        <w:t>-</w:t>
      </w:r>
      <w:r w:rsidRPr="00854A94">
        <w:rPr>
          <w:rFonts w:ascii="Arial" w:hAnsi="Arial" w:cs="Arial"/>
        </w:rPr>
        <w:t xml:space="preserve">residue method </w:t>
      </w:r>
      <w:r w:rsidR="0046093F">
        <w:rPr>
          <w:rFonts w:ascii="Arial" w:hAnsi="Arial" w:cs="Arial"/>
        </w:rPr>
        <w:t>to</w:t>
      </w:r>
      <w:r w:rsidRPr="00854A94">
        <w:rPr>
          <w:rFonts w:ascii="Arial" w:hAnsi="Arial" w:cs="Arial"/>
        </w:rPr>
        <w:t xml:space="preserve"> simultaneous</w:t>
      </w:r>
      <w:r w:rsidR="0046093F">
        <w:rPr>
          <w:rFonts w:ascii="Arial" w:hAnsi="Arial" w:cs="Arial"/>
        </w:rPr>
        <w:t>ly</w:t>
      </w:r>
      <w:r w:rsidRPr="00854A94">
        <w:rPr>
          <w:rFonts w:ascii="Arial" w:hAnsi="Arial" w:cs="Arial"/>
        </w:rPr>
        <w:t xml:space="preserve"> quantif</w:t>
      </w:r>
      <w:r w:rsidR="0046093F">
        <w:rPr>
          <w:rFonts w:ascii="Arial" w:hAnsi="Arial" w:cs="Arial"/>
        </w:rPr>
        <w:t>y</w:t>
      </w:r>
      <w:r w:rsidRPr="00854A94">
        <w:rPr>
          <w:rFonts w:ascii="Arial" w:hAnsi="Arial" w:cs="Arial"/>
        </w:rPr>
        <w:t xml:space="preserve"> and identif</w:t>
      </w:r>
      <w:r w:rsidR="0046093F">
        <w:rPr>
          <w:rFonts w:ascii="Arial" w:hAnsi="Arial" w:cs="Arial"/>
        </w:rPr>
        <w:t>y</w:t>
      </w:r>
      <w:r w:rsidRPr="00854A94">
        <w:rPr>
          <w:rFonts w:ascii="Arial" w:hAnsi="Arial" w:cs="Arial"/>
        </w:rPr>
        <w:t xml:space="preserve"> 38 of the most widely used anthelmintic veterinary drugs (including benzimidazoles, macrocyclic lactones, and flukicides) in milk and liver. </w:t>
      </w:r>
      <w:r w:rsidR="00F6418C" w:rsidRPr="00854A94">
        <w:rPr>
          <w:rFonts w:ascii="Arial" w:hAnsi="Arial" w:cs="Arial"/>
        </w:rPr>
        <w:t xml:space="preserve"> </w:t>
      </w:r>
      <w:r w:rsidRPr="00854A94">
        <w:rPr>
          <w:rFonts w:ascii="Arial" w:hAnsi="Arial" w:cs="Arial"/>
        </w:rPr>
        <w:t>The procedure utilizes a simple modification of the ARS</w:t>
      </w:r>
      <w:r w:rsidR="0046093F">
        <w:rPr>
          <w:rFonts w:ascii="Arial" w:hAnsi="Arial" w:cs="Arial"/>
        </w:rPr>
        <w:t>-</w:t>
      </w:r>
      <w:r w:rsidRPr="00854A94">
        <w:rPr>
          <w:rFonts w:ascii="Arial" w:hAnsi="Arial" w:cs="Arial"/>
        </w:rPr>
        <w:t xml:space="preserve">developed QuEChERS method, which was initially developed for pesticide residue analysis. </w:t>
      </w:r>
      <w:r w:rsidR="00F6418C" w:rsidRPr="00854A94">
        <w:rPr>
          <w:rFonts w:ascii="Arial" w:hAnsi="Arial" w:cs="Arial"/>
        </w:rPr>
        <w:t xml:space="preserve"> </w:t>
      </w:r>
      <w:r w:rsidRPr="00854A94">
        <w:rPr>
          <w:rFonts w:ascii="Arial" w:hAnsi="Arial" w:cs="Arial"/>
        </w:rPr>
        <w:t xml:space="preserve">The new method </w:t>
      </w:r>
      <w:r w:rsidR="0046093F">
        <w:rPr>
          <w:rFonts w:ascii="Arial" w:hAnsi="Arial" w:cs="Arial"/>
        </w:rPr>
        <w:t xml:space="preserve">is capable of detecting and quantifying sufficiently low levels of </w:t>
      </w:r>
      <w:r w:rsidRPr="00854A94">
        <w:rPr>
          <w:rFonts w:ascii="Arial" w:hAnsi="Arial" w:cs="Arial"/>
        </w:rPr>
        <w:t>all targeted drug residues, and was successfully validated for implementation in regulatory monitoring labs in the U</w:t>
      </w:r>
      <w:r w:rsidR="00BF5AEB" w:rsidRPr="00854A94">
        <w:rPr>
          <w:rFonts w:ascii="Arial" w:hAnsi="Arial" w:cs="Arial"/>
        </w:rPr>
        <w:t>nited States</w:t>
      </w:r>
      <w:r w:rsidRPr="00854A94">
        <w:rPr>
          <w:rFonts w:ascii="Arial" w:hAnsi="Arial" w:cs="Arial"/>
        </w:rPr>
        <w:t xml:space="preserve">, </w:t>
      </w:r>
      <w:r w:rsidR="00BF5AEB" w:rsidRPr="00854A94">
        <w:rPr>
          <w:rFonts w:ascii="Arial" w:hAnsi="Arial" w:cs="Arial"/>
        </w:rPr>
        <w:t>Europe</w:t>
      </w:r>
      <w:r w:rsidR="002E34AE">
        <w:rPr>
          <w:rFonts w:ascii="Arial" w:hAnsi="Arial" w:cs="Arial"/>
        </w:rPr>
        <w:t>an Union</w:t>
      </w:r>
      <w:r w:rsidR="00BF5AEB" w:rsidRPr="00854A94">
        <w:rPr>
          <w:rFonts w:ascii="Arial" w:hAnsi="Arial" w:cs="Arial"/>
        </w:rPr>
        <w:t>,</w:t>
      </w:r>
      <w:r w:rsidR="004A0B46" w:rsidRPr="00854A94">
        <w:rPr>
          <w:rFonts w:ascii="Arial" w:hAnsi="Arial" w:cs="Arial"/>
        </w:rPr>
        <w:t xml:space="preserve"> and other countries.  </w:t>
      </w:r>
    </w:p>
    <w:p w:rsidR="00D2444C" w:rsidRPr="00854A94" w:rsidRDefault="00D2444C" w:rsidP="00D2444C">
      <w:pPr>
        <w:widowControl w:val="0"/>
        <w:rPr>
          <w:rFonts w:ascii="Arial" w:hAnsi="Arial" w:cs="Arial"/>
        </w:rPr>
      </w:pPr>
    </w:p>
    <w:p w:rsidR="00D2444C" w:rsidRPr="00854A94" w:rsidRDefault="00D2444C" w:rsidP="00D2444C">
      <w:pPr>
        <w:widowControl w:val="0"/>
        <w:rPr>
          <w:rFonts w:ascii="Arial" w:hAnsi="Arial" w:cs="Arial"/>
        </w:rPr>
      </w:pPr>
      <w:r w:rsidRPr="00854A94">
        <w:rPr>
          <w:rFonts w:ascii="Arial" w:hAnsi="Arial" w:cs="Arial"/>
          <w:u w:val="single"/>
        </w:rPr>
        <w:t>Antibiotic resistance in Salmonella</w:t>
      </w:r>
      <w:r w:rsidR="0046093F">
        <w:rPr>
          <w:rFonts w:ascii="Arial" w:hAnsi="Arial" w:cs="Arial"/>
          <w:u w:val="single"/>
        </w:rPr>
        <w:t xml:space="preserve"> studied</w:t>
      </w:r>
      <w:r w:rsidRPr="00854A94">
        <w:rPr>
          <w:rFonts w:ascii="Arial" w:hAnsi="Arial" w:cs="Arial"/>
        </w:rPr>
        <w:t xml:space="preserve">.  Antibiotic resistant bacterialpathogens pose a serious threat to human and animal health.  The bacterial strains that are resistant to multiple antibiotics (MR) frequently harbor plasmids (extra-chromosomal circular DNA) or other mobile genetic elements </w:t>
      </w:r>
      <w:r w:rsidR="0046093F">
        <w:rPr>
          <w:rFonts w:ascii="Arial" w:hAnsi="Arial" w:cs="Arial"/>
        </w:rPr>
        <w:t>carrying</w:t>
      </w:r>
      <w:r w:rsidRPr="00854A94">
        <w:rPr>
          <w:rFonts w:ascii="Arial" w:hAnsi="Arial" w:cs="Arial"/>
        </w:rPr>
        <w:t xml:space="preserve"> resistance genes that can be spread to non-resistant bacteria</w:t>
      </w:r>
      <w:r w:rsidR="0046093F">
        <w:rPr>
          <w:rFonts w:ascii="Arial" w:hAnsi="Arial" w:cs="Arial"/>
        </w:rPr>
        <w:t>, and i</w:t>
      </w:r>
      <w:r w:rsidRPr="00854A94">
        <w:rPr>
          <w:rFonts w:ascii="Arial" w:hAnsi="Arial" w:cs="Arial"/>
        </w:rPr>
        <w:t xml:space="preserve">t is necessary to assess the prevalence of such elements and understand the mechanisms of transmission.  ARS scientists examined 4 small plasmids conferring kanamycin resistance in </w:t>
      </w:r>
      <w:r w:rsidRPr="009125D7">
        <w:rPr>
          <w:rFonts w:ascii="Arial" w:hAnsi="Arial" w:cs="Arial"/>
          <w:i/>
        </w:rPr>
        <w:t>Salmonella</w:t>
      </w:r>
      <w:r w:rsidRPr="00854A94">
        <w:rPr>
          <w:rFonts w:ascii="Arial" w:hAnsi="Arial" w:cs="Arial"/>
        </w:rPr>
        <w:t xml:space="preserve"> strains that cause human illness</w:t>
      </w:r>
      <w:r w:rsidR="009125D7">
        <w:rPr>
          <w:rFonts w:ascii="Arial" w:hAnsi="Arial" w:cs="Arial"/>
        </w:rPr>
        <w:t>,</w:t>
      </w:r>
      <w:r w:rsidR="0046093F">
        <w:rPr>
          <w:rFonts w:ascii="Arial" w:hAnsi="Arial" w:cs="Arial"/>
        </w:rPr>
        <w:t xml:space="preserve"> determin</w:t>
      </w:r>
      <w:r w:rsidR="009125D7">
        <w:rPr>
          <w:rFonts w:ascii="Arial" w:hAnsi="Arial" w:cs="Arial"/>
        </w:rPr>
        <w:t>ing</w:t>
      </w:r>
      <w:r w:rsidR="0046093F">
        <w:rPr>
          <w:rFonts w:ascii="Arial" w:hAnsi="Arial" w:cs="Arial"/>
        </w:rPr>
        <w:t xml:space="preserve"> that t</w:t>
      </w:r>
      <w:r w:rsidRPr="00854A94">
        <w:rPr>
          <w:rFonts w:ascii="Arial" w:hAnsi="Arial" w:cs="Arial"/>
        </w:rPr>
        <w:t xml:space="preserve">hese plasmids are closely related to each other and to other </w:t>
      </w:r>
      <w:r w:rsidRPr="00854A94">
        <w:rPr>
          <w:rFonts w:ascii="Arial" w:hAnsi="Arial" w:cs="Arial"/>
        </w:rPr>
        <w:lastRenderedPageBreak/>
        <w:t xml:space="preserve">plasmids from </w:t>
      </w:r>
      <w:r w:rsidRPr="0046093F">
        <w:rPr>
          <w:rFonts w:ascii="Arial" w:hAnsi="Arial" w:cs="Arial"/>
          <w:i/>
        </w:rPr>
        <w:t>E. coli</w:t>
      </w:r>
      <w:r w:rsidRPr="00854A94">
        <w:rPr>
          <w:rFonts w:ascii="Arial" w:hAnsi="Arial" w:cs="Arial"/>
        </w:rPr>
        <w:t xml:space="preserve"> and other pathogens that cause gastrointestinal illness and </w:t>
      </w:r>
      <w:r w:rsidR="0046093F">
        <w:rPr>
          <w:rFonts w:ascii="Arial" w:hAnsi="Arial" w:cs="Arial"/>
        </w:rPr>
        <w:t xml:space="preserve">that </w:t>
      </w:r>
      <w:r w:rsidRPr="00854A94">
        <w:rPr>
          <w:rFonts w:ascii="Arial" w:hAnsi="Arial" w:cs="Arial"/>
        </w:rPr>
        <w:t xml:space="preserve">they exist in moderately high abundance within bacterial cells.  </w:t>
      </w:r>
      <w:r w:rsidR="0046093F">
        <w:rPr>
          <w:rFonts w:ascii="Arial" w:hAnsi="Arial" w:cs="Arial"/>
        </w:rPr>
        <w:t>Moreover, since t</w:t>
      </w:r>
      <w:r w:rsidRPr="00854A94">
        <w:rPr>
          <w:rFonts w:ascii="Arial" w:hAnsi="Arial" w:cs="Arial"/>
        </w:rPr>
        <w:t xml:space="preserve">heir presence is not routinely assessed by typing methods used </w:t>
      </w:r>
      <w:r w:rsidR="0046093F">
        <w:rPr>
          <w:rFonts w:ascii="Arial" w:hAnsi="Arial" w:cs="Arial"/>
        </w:rPr>
        <w:t>to characterize</w:t>
      </w:r>
      <w:r w:rsidR="008D2AD6" w:rsidRPr="00854A94">
        <w:rPr>
          <w:rFonts w:ascii="Arial" w:hAnsi="Arial" w:cs="Arial"/>
        </w:rPr>
        <w:t xml:space="preserve"> the MR plasmids,</w:t>
      </w:r>
      <w:r w:rsidRPr="00854A94">
        <w:rPr>
          <w:rFonts w:ascii="Arial" w:hAnsi="Arial" w:cs="Arial"/>
        </w:rPr>
        <w:t xml:space="preserve"> the prevalence of this plasmid group may be underestimated.  This study underscore</w:t>
      </w:r>
      <w:r w:rsidR="0046093F">
        <w:rPr>
          <w:rFonts w:ascii="Arial" w:hAnsi="Arial" w:cs="Arial"/>
        </w:rPr>
        <w:t>s</w:t>
      </w:r>
      <w:r w:rsidRPr="00854A94">
        <w:rPr>
          <w:rFonts w:ascii="Arial" w:hAnsi="Arial" w:cs="Arial"/>
        </w:rPr>
        <w:t xml:space="preserve"> the </w:t>
      </w:r>
      <w:r w:rsidR="0046093F">
        <w:rPr>
          <w:rFonts w:ascii="Arial" w:hAnsi="Arial" w:cs="Arial"/>
        </w:rPr>
        <w:t xml:space="preserve">need for regulatory and public health agencies to continue to survey the </w:t>
      </w:r>
      <w:r w:rsidRPr="00854A94">
        <w:rPr>
          <w:rFonts w:ascii="Arial" w:hAnsi="Arial" w:cs="Arial"/>
        </w:rPr>
        <w:t xml:space="preserve">emergence and spread of MR strains and </w:t>
      </w:r>
      <w:r w:rsidR="0046093F">
        <w:rPr>
          <w:rFonts w:ascii="Arial" w:hAnsi="Arial" w:cs="Arial"/>
        </w:rPr>
        <w:t xml:space="preserve">to monitor </w:t>
      </w:r>
      <w:r w:rsidRPr="00854A94">
        <w:rPr>
          <w:rFonts w:ascii="Arial" w:hAnsi="Arial" w:cs="Arial"/>
        </w:rPr>
        <w:t xml:space="preserve">the presence of this group of plasmids conferring resistance to kanamycin in </w:t>
      </w:r>
      <w:r w:rsidRPr="009125D7">
        <w:rPr>
          <w:rFonts w:ascii="Arial" w:hAnsi="Arial" w:cs="Arial"/>
          <w:i/>
        </w:rPr>
        <w:t>Salmonella</w:t>
      </w:r>
      <w:r w:rsidRPr="00854A94">
        <w:rPr>
          <w:rFonts w:ascii="Arial" w:hAnsi="Arial" w:cs="Arial"/>
        </w:rPr>
        <w:t xml:space="preserve">.  </w:t>
      </w:r>
    </w:p>
    <w:p w:rsidR="004A0B46" w:rsidRPr="00854A94" w:rsidRDefault="004A0B46" w:rsidP="00D2444C">
      <w:pPr>
        <w:widowControl w:val="0"/>
        <w:rPr>
          <w:rFonts w:ascii="Arial" w:hAnsi="Arial" w:cs="Arial"/>
        </w:rPr>
      </w:pPr>
    </w:p>
    <w:p w:rsidR="00D2444C" w:rsidRPr="00854A94" w:rsidRDefault="00D2444C" w:rsidP="00D2444C">
      <w:pPr>
        <w:widowControl w:val="0"/>
        <w:rPr>
          <w:rFonts w:ascii="Arial" w:hAnsi="Arial" w:cs="Arial"/>
        </w:rPr>
      </w:pPr>
      <w:proofErr w:type="gramStart"/>
      <w:r w:rsidRPr="00854A94">
        <w:rPr>
          <w:rFonts w:ascii="Arial" w:hAnsi="Arial" w:cs="Arial"/>
          <w:u w:val="single"/>
        </w:rPr>
        <w:t xml:space="preserve">Detection of other pathogenic </w:t>
      </w:r>
      <w:r w:rsidRPr="0046093F">
        <w:rPr>
          <w:rFonts w:ascii="Arial" w:hAnsi="Arial" w:cs="Arial"/>
          <w:i/>
          <w:u w:val="single"/>
        </w:rPr>
        <w:t>Escherichia coli</w:t>
      </w:r>
      <w:r w:rsidRPr="00854A94">
        <w:rPr>
          <w:rFonts w:ascii="Arial" w:hAnsi="Arial" w:cs="Arial"/>
        </w:rPr>
        <w:t>.</w:t>
      </w:r>
      <w:proofErr w:type="gramEnd"/>
      <w:r w:rsidRPr="00854A94">
        <w:rPr>
          <w:rFonts w:ascii="Arial" w:hAnsi="Arial" w:cs="Arial"/>
        </w:rPr>
        <w:t xml:space="preserve"> </w:t>
      </w:r>
      <w:r w:rsidR="00F6418C" w:rsidRPr="00854A94">
        <w:rPr>
          <w:rFonts w:ascii="Arial" w:hAnsi="Arial" w:cs="Arial"/>
        </w:rPr>
        <w:t xml:space="preserve"> </w:t>
      </w:r>
      <w:r w:rsidR="0046093F">
        <w:rPr>
          <w:rFonts w:ascii="Arial" w:hAnsi="Arial" w:cs="Arial"/>
        </w:rPr>
        <w:t>S</w:t>
      </w:r>
      <w:r w:rsidRPr="00854A94">
        <w:rPr>
          <w:rFonts w:ascii="Arial" w:hAnsi="Arial" w:cs="Arial"/>
        </w:rPr>
        <w:t xml:space="preserve">erogroups of </w:t>
      </w:r>
      <w:r w:rsidRPr="0046093F">
        <w:rPr>
          <w:rFonts w:ascii="Arial" w:hAnsi="Arial" w:cs="Arial"/>
          <w:i/>
        </w:rPr>
        <w:t>E. coli</w:t>
      </w:r>
      <w:r w:rsidRPr="00854A94">
        <w:rPr>
          <w:rFonts w:ascii="Arial" w:hAnsi="Arial" w:cs="Arial"/>
        </w:rPr>
        <w:t xml:space="preserve"> such as O2, O63, </w:t>
      </w:r>
      <w:proofErr w:type="gramStart"/>
      <w:r w:rsidRPr="00854A94">
        <w:rPr>
          <w:rFonts w:ascii="Arial" w:hAnsi="Arial" w:cs="Arial"/>
        </w:rPr>
        <w:t>O28ac</w:t>
      </w:r>
      <w:proofErr w:type="gramEnd"/>
      <w:r w:rsidRPr="00854A94">
        <w:rPr>
          <w:rFonts w:ascii="Arial" w:hAnsi="Arial" w:cs="Arial"/>
        </w:rPr>
        <w:t xml:space="preserve"> are of serious public health concern, and improved methods for their detection and identification are needed.  ARS scientists developed multiplex PCR (polymerase chain reaction) assays </w:t>
      </w:r>
      <w:r w:rsidR="0046093F">
        <w:rPr>
          <w:rFonts w:ascii="Arial" w:hAnsi="Arial" w:cs="Arial"/>
        </w:rPr>
        <w:t>that target</w:t>
      </w:r>
      <w:r w:rsidR="0046093F" w:rsidRPr="00854A94">
        <w:rPr>
          <w:rFonts w:ascii="Arial" w:hAnsi="Arial" w:cs="Arial"/>
        </w:rPr>
        <w:t xml:space="preserve"> </w:t>
      </w:r>
      <w:r w:rsidRPr="00854A94">
        <w:rPr>
          <w:rFonts w:ascii="Arial" w:hAnsi="Arial" w:cs="Arial"/>
        </w:rPr>
        <w:t xml:space="preserve">genes specific </w:t>
      </w:r>
      <w:r w:rsidR="00742476">
        <w:rPr>
          <w:rFonts w:ascii="Arial" w:hAnsi="Arial" w:cs="Arial"/>
        </w:rPr>
        <w:t>to</w:t>
      </w:r>
      <w:r w:rsidR="00742476" w:rsidRPr="00854A94">
        <w:rPr>
          <w:rFonts w:ascii="Arial" w:hAnsi="Arial" w:cs="Arial"/>
        </w:rPr>
        <w:t xml:space="preserve"> </w:t>
      </w:r>
      <w:r w:rsidRPr="00854A94">
        <w:rPr>
          <w:rFonts w:ascii="Arial" w:hAnsi="Arial" w:cs="Arial"/>
        </w:rPr>
        <w:t xml:space="preserve">each serogroup based on DNA sequence information. </w:t>
      </w:r>
      <w:r w:rsidR="00F6418C" w:rsidRPr="00854A94">
        <w:rPr>
          <w:rFonts w:ascii="Arial" w:hAnsi="Arial" w:cs="Arial"/>
        </w:rPr>
        <w:t xml:space="preserve"> </w:t>
      </w:r>
      <w:r w:rsidR="00742476">
        <w:rPr>
          <w:rFonts w:ascii="Arial" w:hAnsi="Arial" w:cs="Arial"/>
        </w:rPr>
        <w:t>Research</w:t>
      </w:r>
      <w:r w:rsidR="00742476" w:rsidRPr="00854A94">
        <w:rPr>
          <w:rFonts w:ascii="Arial" w:hAnsi="Arial" w:cs="Arial"/>
        </w:rPr>
        <w:t xml:space="preserve"> </w:t>
      </w:r>
      <w:r w:rsidRPr="00854A94">
        <w:rPr>
          <w:rFonts w:ascii="Arial" w:hAnsi="Arial" w:cs="Arial"/>
        </w:rPr>
        <w:t xml:space="preserve">results showed that these genes could be used as diagnostic markers </w:t>
      </w:r>
      <w:r w:rsidR="00742476">
        <w:rPr>
          <w:rFonts w:ascii="Arial" w:hAnsi="Arial" w:cs="Arial"/>
        </w:rPr>
        <w:t xml:space="preserve">to rapidly identify </w:t>
      </w:r>
      <w:r w:rsidRPr="00854A94">
        <w:rPr>
          <w:rFonts w:ascii="Arial" w:hAnsi="Arial" w:cs="Arial"/>
        </w:rPr>
        <w:t xml:space="preserve">these serogroups in food and other types of samples.  </w:t>
      </w:r>
    </w:p>
    <w:p w:rsidR="00D2444C" w:rsidRPr="00854A94" w:rsidRDefault="00D2444C" w:rsidP="00D2444C">
      <w:pPr>
        <w:widowControl w:val="0"/>
        <w:rPr>
          <w:rFonts w:ascii="Arial" w:hAnsi="Arial" w:cs="Arial"/>
          <w:u w:val="single"/>
        </w:rPr>
      </w:pPr>
    </w:p>
    <w:p w:rsidR="00D2444C" w:rsidRPr="00854A94" w:rsidRDefault="00D2444C" w:rsidP="00D2444C">
      <w:pPr>
        <w:widowControl w:val="0"/>
        <w:rPr>
          <w:rFonts w:ascii="Arial" w:hAnsi="Arial" w:cs="Arial"/>
        </w:rPr>
      </w:pPr>
      <w:r w:rsidRPr="00854A94">
        <w:rPr>
          <w:rFonts w:ascii="Arial" w:hAnsi="Arial" w:cs="Arial"/>
          <w:u w:val="single"/>
        </w:rPr>
        <w:t xml:space="preserve">Shiga toxin-producing </w:t>
      </w:r>
      <w:r w:rsidRPr="00742476">
        <w:rPr>
          <w:rFonts w:ascii="Arial" w:hAnsi="Arial" w:cs="Arial"/>
          <w:i/>
          <w:u w:val="single"/>
        </w:rPr>
        <w:t>E. coli</w:t>
      </w:r>
      <w:r w:rsidRPr="00854A94">
        <w:rPr>
          <w:rFonts w:ascii="Arial" w:hAnsi="Arial" w:cs="Arial"/>
          <w:u w:val="single"/>
        </w:rPr>
        <w:t xml:space="preserve"> (STEC) from swine</w:t>
      </w:r>
      <w:r w:rsidR="00742476">
        <w:rPr>
          <w:rFonts w:ascii="Arial" w:hAnsi="Arial" w:cs="Arial"/>
          <w:u w:val="single"/>
        </w:rPr>
        <w:t xml:space="preserve"> evaluated for pathogenicity</w:t>
      </w:r>
      <w:r w:rsidRPr="00854A94">
        <w:rPr>
          <w:rFonts w:ascii="Arial" w:hAnsi="Arial" w:cs="Arial"/>
        </w:rPr>
        <w:t>.  STEC from cattle are k</w:t>
      </w:r>
      <w:r w:rsidR="008D2AD6" w:rsidRPr="00854A94">
        <w:rPr>
          <w:rFonts w:ascii="Arial" w:hAnsi="Arial" w:cs="Arial"/>
        </w:rPr>
        <w:t>nown to cause disease in humans;</w:t>
      </w:r>
      <w:r w:rsidRPr="00854A94">
        <w:rPr>
          <w:rFonts w:ascii="Arial" w:hAnsi="Arial" w:cs="Arial"/>
        </w:rPr>
        <w:t xml:space="preserve"> however, it was unknown whether swine harbored similar pathogens. </w:t>
      </w:r>
      <w:r w:rsidR="00F6418C" w:rsidRPr="00854A94">
        <w:rPr>
          <w:rFonts w:ascii="Arial" w:hAnsi="Arial" w:cs="Arial"/>
        </w:rPr>
        <w:t xml:space="preserve"> </w:t>
      </w:r>
      <w:r w:rsidRPr="00854A94">
        <w:rPr>
          <w:rFonts w:ascii="Arial" w:hAnsi="Arial" w:cs="Arial"/>
        </w:rPr>
        <w:t xml:space="preserve">ARS scientists isolated and examined over 200 different STEC strains from swine feces to determine the presence of genes involved in causing disease (virulence), resistance to antibiotics, and acid tolerance. </w:t>
      </w:r>
      <w:r w:rsidR="00F6418C" w:rsidRPr="00854A94">
        <w:rPr>
          <w:rFonts w:ascii="Arial" w:hAnsi="Arial" w:cs="Arial"/>
        </w:rPr>
        <w:t xml:space="preserve"> </w:t>
      </w:r>
      <w:r w:rsidRPr="00854A94">
        <w:rPr>
          <w:rFonts w:ascii="Arial" w:hAnsi="Arial" w:cs="Arial"/>
        </w:rPr>
        <w:t xml:space="preserve">Results indicated that the strains possessed 22 different combinations of virulence genes, including genes found in </w:t>
      </w:r>
      <w:r w:rsidRPr="00742476">
        <w:rPr>
          <w:rFonts w:ascii="Arial" w:hAnsi="Arial" w:cs="Arial"/>
          <w:i/>
        </w:rPr>
        <w:t>E. coli</w:t>
      </w:r>
      <w:r w:rsidRPr="00854A94">
        <w:rPr>
          <w:rFonts w:ascii="Arial" w:hAnsi="Arial" w:cs="Arial"/>
        </w:rPr>
        <w:t xml:space="preserve"> strains that cause disease in humans and animals</w:t>
      </w:r>
      <w:r w:rsidR="00742476">
        <w:rPr>
          <w:rFonts w:ascii="Arial" w:hAnsi="Arial" w:cs="Arial"/>
        </w:rPr>
        <w:t xml:space="preserve">, </w:t>
      </w:r>
      <w:r w:rsidRPr="00854A94">
        <w:rPr>
          <w:rFonts w:ascii="Arial" w:hAnsi="Arial" w:cs="Arial"/>
        </w:rPr>
        <w:t>displayed resistance to a number of antibiotics</w:t>
      </w:r>
      <w:r w:rsidR="00742476">
        <w:rPr>
          <w:rFonts w:ascii="Arial" w:hAnsi="Arial" w:cs="Arial"/>
        </w:rPr>
        <w:t xml:space="preserve"> (with</w:t>
      </w:r>
      <w:r w:rsidRPr="00854A94">
        <w:rPr>
          <w:rFonts w:ascii="Arial" w:hAnsi="Arial" w:cs="Arial"/>
        </w:rPr>
        <w:t xml:space="preserve"> one strain resistant to</w:t>
      </w:r>
      <w:r w:rsidR="00742476">
        <w:rPr>
          <w:rFonts w:ascii="Arial" w:hAnsi="Arial" w:cs="Arial"/>
        </w:rPr>
        <w:t xml:space="preserve"> </w:t>
      </w:r>
      <w:r w:rsidRPr="00854A94">
        <w:rPr>
          <w:rFonts w:ascii="Arial" w:hAnsi="Arial" w:cs="Arial"/>
        </w:rPr>
        <w:t>15</w:t>
      </w:r>
      <w:r w:rsidR="00742476">
        <w:rPr>
          <w:rFonts w:ascii="Arial" w:hAnsi="Arial" w:cs="Arial"/>
        </w:rPr>
        <w:t xml:space="preserve">), and </w:t>
      </w:r>
      <w:r w:rsidRPr="00854A94">
        <w:rPr>
          <w:rFonts w:ascii="Arial" w:hAnsi="Arial" w:cs="Arial"/>
        </w:rPr>
        <w:t>were also found to be resistant to acids</w:t>
      </w:r>
      <w:r w:rsidR="00742476">
        <w:rPr>
          <w:rFonts w:ascii="Arial" w:hAnsi="Arial" w:cs="Arial"/>
        </w:rPr>
        <w:t xml:space="preserve">; acid resistance is particularly critical, given its </w:t>
      </w:r>
      <w:r w:rsidRPr="00854A94">
        <w:rPr>
          <w:rFonts w:ascii="Arial" w:hAnsi="Arial" w:cs="Arial"/>
        </w:rPr>
        <w:t>vital role in the survival of bacteria in acidic foods and in determining the</w:t>
      </w:r>
      <w:r w:rsidR="008E2DC3">
        <w:rPr>
          <w:rFonts w:ascii="Arial" w:hAnsi="Arial" w:cs="Arial"/>
        </w:rPr>
        <w:t xml:space="preserve"> dose needed to</w:t>
      </w:r>
      <w:r w:rsidRPr="00854A94">
        <w:rPr>
          <w:rFonts w:ascii="Arial" w:hAnsi="Arial" w:cs="Arial"/>
        </w:rPr>
        <w:t xml:space="preserve"> infect humans.  The study </w:t>
      </w:r>
      <w:r w:rsidR="00742476">
        <w:rPr>
          <w:rFonts w:ascii="Arial" w:hAnsi="Arial" w:cs="Arial"/>
        </w:rPr>
        <w:t xml:space="preserve">clearly </w:t>
      </w:r>
      <w:r w:rsidRPr="00854A94">
        <w:rPr>
          <w:rFonts w:ascii="Arial" w:hAnsi="Arial" w:cs="Arial"/>
        </w:rPr>
        <w:t>demonstrated that swine STEC are a heterogeneous group of organisms possessing important virulence genes that can potentially cause human illness</w:t>
      </w:r>
      <w:r w:rsidR="00742476">
        <w:rPr>
          <w:rFonts w:ascii="Arial" w:hAnsi="Arial" w:cs="Arial"/>
        </w:rPr>
        <w:t xml:space="preserve">, </w:t>
      </w:r>
      <w:r w:rsidRPr="00854A94">
        <w:rPr>
          <w:rFonts w:ascii="Arial" w:hAnsi="Arial" w:cs="Arial"/>
        </w:rPr>
        <w:t xml:space="preserve">information </w:t>
      </w:r>
      <w:r w:rsidR="00742476">
        <w:rPr>
          <w:rFonts w:ascii="Arial" w:hAnsi="Arial" w:cs="Arial"/>
        </w:rPr>
        <w:t>that i</w:t>
      </w:r>
      <w:r w:rsidRPr="00854A94">
        <w:rPr>
          <w:rFonts w:ascii="Arial" w:hAnsi="Arial" w:cs="Arial"/>
        </w:rPr>
        <w:t xml:space="preserve">s critical for producers and regulatory agencies </w:t>
      </w:r>
      <w:r w:rsidR="00742476">
        <w:rPr>
          <w:rFonts w:ascii="Arial" w:hAnsi="Arial" w:cs="Arial"/>
        </w:rPr>
        <w:t>to implement</w:t>
      </w:r>
      <w:r w:rsidRPr="00854A94">
        <w:rPr>
          <w:rFonts w:ascii="Arial" w:hAnsi="Arial" w:cs="Arial"/>
        </w:rPr>
        <w:t xml:space="preserve"> </w:t>
      </w:r>
      <w:r w:rsidR="00742476">
        <w:rPr>
          <w:rFonts w:ascii="Arial" w:hAnsi="Arial" w:cs="Arial"/>
        </w:rPr>
        <w:t>safe and effective</w:t>
      </w:r>
      <w:r w:rsidR="00742476" w:rsidRPr="00854A94">
        <w:rPr>
          <w:rFonts w:ascii="Arial" w:hAnsi="Arial" w:cs="Arial"/>
        </w:rPr>
        <w:t xml:space="preserve"> </w:t>
      </w:r>
      <w:r w:rsidRPr="00854A94">
        <w:rPr>
          <w:rFonts w:ascii="Arial" w:hAnsi="Arial" w:cs="Arial"/>
        </w:rPr>
        <w:t>production practi</w:t>
      </w:r>
      <w:r w:rsidR="004A0B46" w:rsidRPr="00854A94">
        <w:rPr>
          <w:rFonts w:ascii="Arial" w:hAnsi="Arial" w:cs="Arial"/>
        </w:rPr>
        <w:t>ces.</w:t>
      </w:r>
      <w:r w:rsidRPr="00854A94">
        <w:rPr>
          <w:rFonts w:ascii="Arial" w:hAnsi="Arial" w:cs="Arial"/>
        </w:rPr>
        <w:t xml:space="preserve"> </w:t>
      </w:r>
    </w:p>
    <w:p w:rsidR="00D2444C" w:rsidRPr="00854A94" w:rsidRDefault="00D2444C" w:rsidP="00D2444C">
      <w:pPr>
        <w:widowControl w:val="0"/>
        <w:rPr>
          <w:rFonts w:ascii="Arial" w:hAnsi="Arial" w:cs="Arial"/>
        </w:rPr>
      </w:pPr>
    </w:p>
    <w:p w:rsidR="00D2444C" w:rsidRPr="00854A94" w:rsidRDefault="00D2444C" w:rsidP="00D2444C">
      <w:pPr>
        <w:widowControl w:val="0"/>
        <w:rPr>
          <w:rFonts w:ascii="Arial" w:hAnsi="Arial" w:cs="Arial"/>
        </w:rPr>
      </w:pPr>
      <w:r w:rsidRPr="00854A94">
        <w:rPr>
          <w:rFonts w:ascii="Arial" w:hAnsi="Arial" w:cs="Arial"/>
          <w:u w:val="single"/>
        </w:rPr>
        <w:t>Optical pathogen detection</w:t>
      </w:r>
      <w:r w:rsidR="003929F1">
        <w:rPr>
          <w:rFonts w:ascii="Arial" w:hAnsi="Arial" w:cs="Arial"/>
          <w:u w:val="single"/>
        </w:rPr>
        <w:t xml:space="preserve"> method created</w:t>
      </w:r>
      <w:r w:rsidRPr="00854A94">
        <w:rPr>
          <w:rFonts w:ascii="Arial" w:hAnsi="Arial" w:cs="Arial"/>
        </w:rPr>
        <w:t>.</w:t>
      </w:r>
      <w:r w:rsidR="00F6418C" w:rsidRPr="00854A94">
        <w:rPr>
          <w:rFonts w:ascii="Arial" w:hAnsi="Arial" w:cs="Arial"/>
        </w:rPr>
        <w:t xml:space="preserve"> </w:t>
      </w:r>
      <w:r w:rsidRPr="00854A94">
        <w:rPr>
          <w:rFonts w:ascii="Arial" w:hAnsi="Arial" w:cs="Arial"/>
        </w:rPr>
        <w:t xml:space="preserve"> Rapid methods for the detection of harmful bacterial pathogens in food are necessary to prevent the distribution of contaminated foods, thus protecting consumers from bacterial food poisoning.  In collaboration with Purdue University</w:t>
      </w:r>
      <w:r w:rsidR="00F6418C" w:rsidRPr="00854A94">
        <w:rPr>
          <w:rFonts w:ascii="Arial" w:hAnsi="Arial" w:cs="Arial"/>
        </w:rPr>
        <w:t>,</w:t>
      </w:r>
      <w:r w:rsidRPr="00854A94">
        <w:rPr>
          <w:rFonts w:ascii="Arial" w:hAnsi="Arial" w:cs="Arial"/>
        </w:rPr>
        <w:t xml:space="preserve"> </w:t>
      </w:r>
      <w:r w:rsidR="008E2DC3">
        <w:rPr>
          <w:rFonts w:ascii="Arial" w:hAnsi="Arial" w:cs="Arial"/>
        </w:rPr>
        <w:t xml:space="preserve">ARS developed </w:t>
      </w:r>
      <w:r w:rsidRPr="00854A94">
        <w:rPr>
          <w:rFonts w:ascii="Arial" w:hAnsi="Arial" w:cs="Arial"/>
        </w:rPr>
        <w:t xml:space="preserve">a semi-automated Bacteria Rapid Detection using Optical scattering Technology, or BARDOT system, to identify bacteria from colonies on a plate without the need for expensive and time consuming biochemical or microbiological tests.  The simple system involves </w:t>
      </w:r>
      <w:r w:rsidR="00742476">
        <w:rPr>
          <w:rFonts w:ascii="Arial" w:hAnsi="Arial" w:cs="Arial"/>
        </w:rPr>
        <w:t>growing</w:t>
      </w:r>
      <w:r w:rsidRPr="00854A94">
        <w:rPr>
          <w:rFonts w:ascii="Arial" w:hAnsi="Arial" w:cs="Arial"/>
        </w:rPr>
        <w:t xml:space="preserve"> the pathogens from the food in specialized liquid culture media, subsequent plating on a solid media, </w:t>
      </w:r>
      <w:r w:rsidR="00742476">
        <w:rPr>
          <w:rFonts w:ascii="Arial" w:hAnsi="Arial" w:cs="Arial"/>
        </w:rPr>
        <w:t xml:space="preserve">and </w:t>
      </w:r>
      <w:r w:rsidRPr="00854A94">
        <w:rPr>
          <w:rFonts w:ascii="Arial" w:hAnsi="Arial" w:cs="Arial"/>
        </w:rPr>
        <w:t xml:space="preserve">then shining a red laser light through a bacterial colony and collecting the image generated using a digital camera. </w:t>
      </w:r>
      <w:r w:rsidR="00F6418C" w:rsidRPr="00854A94">
        <w:rPr>
          <w:rFonts w:ascii="Arial" w:hAnsi="Arial" w:cs="Arial"/>
        </w:rPr>
        <w:t xml:space="preserve"> </w:t>
      </w:r>
      <w:r w:rsidRPr="00854A94">
        <w:rPr>
          <w:rFonts w:ascii="Arial" w:hAnsi="Arial" w:cs="Arial"/>
        </w:rPr>
        <w:t>Under test conditions</w:t>
      </w:r>
      <w:r w:rsidR="00742476">
        <w:rPr>
          <w:rFonts w:ascii="Arial" w:hAnsi="Arial" w:cs="Arial"/>
        </w:rPr>
        <w:t>,</w:t>
      </w:r>
      <w:r w:rsidRPr="00854A94">
        <w:rPr>
          <w:rFonts w:ascii="Arial" w:hAnsi="Arial" w:cs="Arial"/>
        </w:rPr>
        <w:t xml:space="preserve"> the actual BARDOT analysis took 5-10 minutes to identify all bacterial colonies</w:t>
      </w:r>
      <w:r w:rsidR="003929F1">
        <w:rPr>
          <w:rFonts w:ascii="Arial" w:hAnsi="Arial" w:cs="Arial"/>
        </w:rPr>
        <w:t>, illustrating the system’s utility as a simple and rapid method with direct application to the food industry and regulatory agencies</w:t>
      </w:r>
      <w:r w:rsidRPr="00854A94">
        <w:rPr>
          <w:rFonts w:ascii="Arial" w:hAnsi="Arial" w:cs="Arial"/>
        </w:rPr>
        <w:t>.</w:t>
      </w:r>
      <w:r w:rsidR="00F6418C" w:rsidRPr="00854A94">
        <w:rPr>
          <w:rFonts w:ascii="Arial" w:hAnsi="Arial" w:cs="Arial"/>
        </w:rPr>
        <w:t xml:space="preserve"> </w:t>
      </w:r>
      <w:r w:rsidRPr="00854A94">
        <w:rPr>
          <w:rFonts w:ascii="Arial" w:hAnsi="Arial" w:cs="Arial"/>
        </w:rPr>
        <w:t xml:space="preserve"> The </w:t>
      </w:r>
      <w:r w:rsidRPr="00854A94">
        <w:rPr>
          <w:rFonts w:ascii="Arial" w:hAnsi="Arial" w:cs="Arial"/>
        </w:rPr>
        <w:lastRenderedPageBreak/>
        <w:t xml:space="preserve">BARDOT system (now patented) has been validated for the identification of </w:t>
      </w:r>
      <w:r w:rsidRPr="003929F1">
        <w:rPr>
          <w:rFonts w:ascii="Arial" w:hAnsi="Arial" w:cs="Arial"/>
          <w:i/>
        </w:rPr>
        <w:t>L. monocytogenes</w:t>
      </w:r>
      <w:r w:rsidRPr="00854A94">
        <w:rPr>
          <w:rFonts w:ascii="Arial" w:hAnsi="Arial" w:cs="Arial"/>
        </w:rPr>
        <w:t xml:space="preserve">, </w:t>
      </w:r>
      <w:r w:rsidRPr="003929F1">
        <w:rPr>
          <w:rFonts w:ascii="Arial" w:hAnsi="Arial" w:cs="Arial"/>
          <w:i/>
        </w:rPr>
        <w:t>E. coli</w:t>
      </w:r>
      <w:r w:rsidRPr="00854A94">
        <w:rPr>
          <w:rFonts w:ascii="Arial" w:hAnsi="Arial" w:cs="Arial"/>
        </w:rPr>
        <w:t xml:space="preserve">, </w:t>
      </w:r>
      <w:r w:rsidRPr="003929F1">
        <w:rPr>
          <w:rFonts w:ascii="Arial" w:hAnsi="Arial" w:cs="Arial"/>
          <w:i/>
        </w:rPr>
        <w:t>Salmonella</w:t>
      </w:r>
      <w:r w:rsidR="008E2DC3">
        <w:rPr>
          <w:rFonts w:ascii="Arial" w:hAnsi="Arial" w:cs="Arial"/>
          <w:i/>
        </w:rPr>
        <w:t>,</w:t>
      </w:r>
      <w:r w:rsidRPr="00854A94">
        <w:rPr>
          <w:rFonts w:ascii="Arial" w:hAnsi="Arial" w:cs="Arial"/>
        </w:rPr>
        <w:t xml:space="preserve"> and </w:t>
      </w:r>
      <w:r w:rsidRPr="003929F1">
        <w:rPr>
          <w:rFonts w:ascii="Arial" w:hAnsi="Arial" w:cs="Arial"/>
          <w:i/>
        </w:rPr>
        <w:t>Vibrio</w:t>
      </w:r>
      <w:r w:rsidRPr="00854A94">
        <w:rPr>
          <w:rFonts w:ascii="Arial" w:hAnsi="Arial" w:cs="Arial"/>
        </w:rPr>
        <w:t xml:space="preserve"> isolated from food and for </w:t>
      </w:r>
      <w:r w:rsidRPr="003929F1">
        <w:rPr>
          <w:rFonts w:ascii="Arial" w:hAnsi="Arial" w:cs="Arial"/>
          <w:i/>
        </w:rPr>
        <w:t>L. monocytogenes</w:t>
      </w:r>
      <w:r w:rsidRPr="00854A94">
        <w:rPr>
          <w:rFonts w:ascii="Arial" w:hAnsi="Arial" w:cs="Arial"/>
        </w:rPr>
        <w:t xml:space="preserve"> isolated from clinical samples</w:t>
      </w:r>
      <w:r w:rsidR="008E2DC3">
        <w:rPr>
          <w:rFonts w:ascii="Arial" w:hAnsi="Arial" w:cs="Arial"/>
        </w:rPr>
        <w:t xml:space="preserve">.  </w:t>
      </w:r>
      <w:r w:rsidR="00F6418C" w:rsidRPr="00854A94">
        <w:rPr>
          <w:rFonts w:ascii="Arial" w:hAnsi="Arial" w:cs="Arial"/>
        </w:rPr>
        <w:t xml:space="preserve"> </w:t>
      </w:r>
      <w:r w:rsidRPr="00854A94">
        <w:rPr>
          <w:rFonts w:ascii="Arial" w:hAnsi="Arial" w:cs="Arial"/>
        </w:rPr>
        <w:t>Three BARDOT systems are currently being built for collaborative evaluation by an academic, a government, and a food tes</w:t>
      </w:r>
      <w:r w:rsidR="004A0B46" w:rsidRPr="00854A94">
        <w:rPr>
          <w:rFonts w:ascii="Arial" w:hAnsi="Arial" w:cs="Arial"/>
        </w:rPr>
        <w:t xml:space="preserve">ting reference lab. </w:t>
      </w:r>
    </w:p>
    <w:p w:rsidR="00D2444C" w:rsidRPr="00854A94" w:rsidRDefault="00D2444C" w:rsidP="00D2444C">
      <w:pPr>
        <w:widowControl w:val="0"/>
        <w:rPr>
          <w:rFonts w:ascii="Arial" w:hAnsi="Arial" w:cs="Arial"/>
          <w:u w:val="single"/>
        </w:rPr>
      </w:pPr>
    </w:p>
    <w:p w:rsidR="00D2444C" w:rsidRPr="00854A94" w:rsidRDefault="001926AE" w:rsidP="00D2444C">
      <w:pPr>
        <w:widowControl w:val="0"/>
        <w:rPr>
          <w:rFonts w:ascii="Arial" w:hAnsi="Arial" w:cs="Arial"/>
        </w:rPr>
      </w:pPr>
      <w:r w:rsidRPr="00854A94">
        <w:rPr>
          <w:rFonts w:ascii="Arial" w:hAnsi="Arial" w:cs="Arial"/>
          <w:u w:val="single"/>
        </w:rPr>
        <w:t>On-f</w:t>
      </w:r>
      <w:r w:rsidR="00D2444C" w:rsidRPr="00854A94">
        <w:rPr>
          <w:rFonts w:ascii="Arial" w:hAnsi="Arial" w:cs="Arial"/>
          <w:u w:val="single"/>
        </w:rPr>
        <w:t xml:space="preserve">arm </w:t>
      </w:r>
      <w:r w:rsidRPr="00854A94">
        <w:rPr>
          <w:rFonts w:ascii="Arial" w:hAnsi="Arial" w:cs="Arial"/>
          <w:u w:val="single"/>
        </w:rPr>
        <w:t>r</w:t>
      </w:r>
      <w:r w:rsidR="00D2444C" w:rsidRPr="00854A94">
        <w:rPr>
          <w:rFonts w:ascii="Arial" w:hAnsi="Arial" w:cs="Arial"/>
          <w:u w:val="single"/>
        </w:rPr>
        <w:t xml:space="preserve">isk </w:t>
      </w:r>
      <w:r w:rsidRPr="00854A94">
        <w:rPr>
          <w:rFonts w:ascii="Arial" w:hAnsi="Arial" w:cs="Arial"/>
          <w:u w:val="single"/>
        </w:rPr>
        <w:t>f</w:t>
      </w:r>
      <w:r w:rsidR="00D2444C" w:rsidRPr="00854A94">
        <w:rPr>
          <w:rFonts w:ascii="Arial" w:hAnsi="Arial" w:cs="Arial"/>
          <w:u w:val="single"/>
        </w:rPr>
        <w:t xml:space="preserve">actors for </w:t>
      </w:r>
      <w:r w:rsidR="00D2444C" w:rsidRPr="003929F1">
        <w:rPr>
          <w:rFonts w:ascii="Arial" w:hAnsi="Arial" w:cs="Arial"/>
          <w:i/>
          <w:u w:val="single"/>
        </w:rPr>
        <w:t xml:space="preserve">Yersinia </w:t>
      </w:r>
      <w:r w:rsidR="003929F1" w:rsidRPr="003929F1">
        <w:rPr>
          <w:rFonts w:ascii="Arial" w:hAnsi="Arial" w:cs="Arial"/>
          <w:i/>
          <w:u w:val="single"/>
        </w:rPr>
        <w:t>e</w:t>
      </w:r>
      <w:r w:rsidR="00D2444C" w:rsidRPr="003929F1">
        <w:rPr>
          <w:rFonts w:ascii="Arial" w:hAnsi="Arial" w:cs="Arial"/>
          <w:i/>
          <w:u w:val="single"/>
        </w:rPr>
        <w:t>nterocolitica</w:t>
      </w:r>
      <w:r w:rsidR="003929F1" w:rsidRPr="003929F1">
        <w:rPr>
          <w:rFonts w:ascii="Arial" w:hAnsi="Arial" w:cs="Arial"/>
          <w:u w:val="single"/>
        </w:rPr>
        <w:t xml:space="preserve"> assessed</w:t>
      </w:r>
      <w:r w:rsidR="00D2444C" w:rsidRPr="00854A94">
        <w:rPr>
          <w:rFonts w:ascii="Arial" w:hAnsi="Arial" w:cs="Arial"/>
        </w:rPr>
        <w:t xml:space="preserve">. </w:t>
      </w:r>
      <w:r w:rsidR="00F6418C" w:rsidRPr="00854A94">
        <w:rPr>
          <w:rFonts w:ascii="Arial" w:hAnsi="Arial" w:cs="Arial"/>
        </w:rPr>
        <w:t xml:space="preserve"> </w:t>
      </w:r>
      <w:r w:rsidR="008E2DC3" w:rsidRPr="00854A94">
        <w:rPr>
          <w:rFonts w:ascii="Arial" w:hAnsi="Arial" w:cs="Arial"/>
        </w:rPr>
        <w:t xml:space="preserve">Swine are the major animal reservoir for </w:t>
      </w:r>
      <w:r w:rsidR="008E2DC3" w:rsidRPr="003929F1">
        <w:rPr>
          <w:rFonts w:ascii="Arial" w:hAnsi="Arial" w:cs="Arial"/>
          <w:i/>
        </w:rPr>
        <w:t>Y. enterocolitica</w:t>
      </w:r>
      <w:r w:rsidR="008E2DC3" w:rsidRPr="00854A94">
        <w:rPr>
          <w:rFonts w:ascii="Arial" w:hAnsi="Arial" w:cs="Arial"/>
        </w:rPr>
        <w:t xml:space="preserve"> strains</w:t>
      </w:r>
      <w:proofErr w:type="gramStart"/>
      <w:r w:rsidR="008E2DC3">
        <w:rPr>
          <w:rFonts w:ascii="Arial" w:hAnsi="Arial" w:cs="Arial"/>
        </w:rPr>
        <w:t xml:space="preserve">, </w:t>
      </w:r>
      <w:r w:rsidR="00D2444C" w:rsidRPr="00854A94">
        <w:rPr>
          <w:rFonts w:ascii="Arial" w:hAnsi="Arial" w:cs="Arial"/>
        </w:rPr>
        <w:t xml:space="preserve"> a</w:t>
      </w:r>
      <w:proofErr w:type="gramEnd"/>
      <w:r w:rsidR="00D2444C" w:rsidRPr="00854A94">
        <w:rPr>
          <w:rFonts w:ascii="Arial" w:hAnsi="Arial" w:cs="Arial"/>
        </w:rPr>
        <w:t xml:space="preserve"> major human foodborne pathogen and one of the eight bacterial foodborne pathogens under FoodNet surveillance.  </w:t>
      </w:r>
      <w:r w:rsidR="00F6418C" w:rsidRPr="00854A94">
        <w:rPr>
          <w:rFonts w:ascii="Arial" w:hAnsi="Arial" w:cs="Arial"/>
        </w:rPr>
        <w:t xml:space="preserve"> </w:t>
      </w:r>
      <w:r w:rsidR="00D2444C" w:rsidRPr="00854A94">
        <w:rPr>
          <w:rFonts w:ascii="Arial" w:hAnsi="Arial" w:cs="Arial"/>
        </w:rPr>
        <w:t xml:space="preserve">ARS scientists examined critical factors for </w:t>
      </w:r>
      <w:r w:rsidR="00D2444C" w:rsidRPr="003929F1">
        <w:rPr>
          <w:rFonts w:ascii="Arial" w:hAnsi="Arial" w:cs="Arial"/>
          <w:i/>
        </w:rPr>
        <w:t>Y. enterocolitica</w:t>
      </w:r>
      <w:r w:rsidR="00D2444C" w:rsidRPr="00854A94">
        <w:rPr>
          <w:rFonts w:ascii="Arial" w:hAnsi="Arial" w:cs="Arial"/>
        </w:rPr>
        <w:t xml:space="preserve"> infection based on </w:t>
      </w:r>
      <w:r w:rsidR="003929F1">
        <w:rPr>
          <w:rFonts w:ascii="Arial" w:hAnsi="Arial" w:cs="Arial"/>
        </w:rPr>
        <w:t xml:space="preserve">their </w:t>
      </w:r>
      <w:r w:rsidR="00D2444C" w:rsidRPr="00854A94">
        <w:rPr>
          <w:rFonts w:ascii="Arial" w:hAnsi="Arial" w:cs="Arial"/>
        </w:rPr>
        <w:t xml:space="preserve">screening </w:t>
      </w:r>
      <w:r w:rsidR="003929F1">
        <w:rPr>
          <w:rFonts w:ascii="Arial" w:hAnsi="Arial" w:cs="Arial"/>
        </w:rPr>
        <w:t xml:space="preserve">of </w:t>
      </w:r>
      <w:r w:rsidR="00D2444C" w:rsidRPr="00854A94">
        <w:rPr>
          <w:rFonts w:ascii="Arial" w:hAnsi="Arial" w:cs="Arial"/>
        </w:rPr>
        <w:t xml:space="preserve">feces and tonsilar swabs of hogs on 122 premises. </w:t>
      </w:r>
      <w:r w:rsidR="00F6418C" w:rsidRPr="00854A94">
        <w:rPr>
          <w:rFonts w:ascii="Arial" w:hAnsi="Arial" w:cs="Arial"/>
        </w:rPr>
        <w:t xml:space="preserve"> </w:t>
      </w:r>
      <w:r w:rsidR="00D2444C" w:rsidRPr="00854A94">
        <w:rPr>
          <w:rFonts w:ascii="Arial" w:hAnsi="Arial" w:cs="Arial"/>
        </w:rPr>
        <w:t>Four risk factors were identified</w:t>
      </w:r>
      <w:r w:rsidR="003929F1">
        <w:rPr>
          <w:rFonts w:ascii="Arial" w:hAnsi="Arial" w:cs="Arial"/>
        </w:rPr>
        <w:t xml:space="preserve"> (location, E. coli vaccination, deaths due to scours</w:t>
      </w:r>
      <w:r w:rsidR="008E2DC3">
        <w:rPr>
          <w:rFonts w:ascii="Arial" w:hAnsi="Arial" w:cs="Arial"/>
        </w:rPr>
        <w:t xml:space="preserve"> [diarrhea]</w:t>
      </w:r>
      <w:r w:rsidR="003929F1">
        <w:rPr>
          <w:rFonts w:ascii="Arial" w:hAnsi="Arial" w:cs="Arial"/>
        </w:rPr>
        <w:t>, and diet components)</w:t>
      </w:r>
      <w:r w:rsidR="00D2444C" w:rsidRPr="00854A94">
        <w:rPr>
          <w:rFonts w:ascii="Arial" w:hAnsi="Arial" w:cs="Arial"/>
        </w:rPr>
        <w:t xml:space="preserve"> and </w:t>
      </w:r>
      <w:r w:rsidR="006D1680">
        <w:rPr>
          <w:rFonts w:ascii="Arial" w:hAnsi="Arial" w:cs="Arial"/>
        </w:rPr>
        <w:t xml:space="preserve">the </w:t>
      </w:r>
      <w:r w:rsidR="00D2444C" w:rsidRPr="00854A94">
        <w:rPr>
          <w:rFonts w:ascii="Arial" w:hAnsi="Arial" w:cs="Arial"/>
        </w:rPr>
        <w:t xml:space="preserve">odds ratio </w:t>
      </w:r>
      <w:r w:rsidR="003929F1">
        <w:rPr>
          <w:rFonts w:ascii="Arial" w:hAnsi="Arial" w:cs="Arial"/>
        </w:rPr>
        <w:t>for infection determined</w:t>
      </w:r>
      <w:r w:rsidR="00D2444C" w:rsidRPr="00854A94">
        <w:rPr>
          <w:rFonts w:ascii="Arial" w:hAnsi="Arial" w:cs="Arial"/>
        </w:rPr>
        <w:t xml:space="preserve">. </w:t>
      </w:r>
      <w:r w:rsidR="00F6418C" w:rsidRPr="00854A94">
        <w:rPr>
          <w:rFonts w:ascii="Arial" w:hAnsi="Arial" w:cs="Arial"/>
        </w:rPr>
        <w:t xml:space="preserve"> </w:t>
      </w:r>
      <w:r w:rsidR="00D2444C" w:rsidRPr="00854A94">
        <w:rPr>
          <w:rFonts w:ascii="Arial" w:hAnsi="Arial" w:cs="Arial"/>
        </w:rPr>
        <w:t xml:space="preserve">This study was the first attempt to identify risk factors for </w:t>
      </w:r>
      <w:r w:rsidR="00D2444C" w:rsidRPr="003929F1">
        <w:rPr>
          <w:rFonts w:ascii="Arial" w:hAnsi="Arial" w:cs="Arial"/>
          <w:i/>
        </w:rPr>
        <w:t>Y. enterocolitica</w:t>
      </w:r>
      <w:r w:rsidR="00D2444C" w:rsidRPr="00854A94">
        <w:rPr>
          <w:rFonts w:ascii="Arial" w:hAnsi="Arial" w:cs="Arial"/>
        </w:rPr>
        <w:t xml:space="preserve"> in the U</w:t>
      </w:r>
      <w:r w:rsidR="00F6418C" w:rsidRPr="00854A94">
        <w:rPr>
          <w:rFonts w:ascii="Arial" w:hAnsi="Arial" w:cs="Arial"/>
        </w:rPr>
        <w:t>nited States</w:t>
      </w:r>
      <w:r w:rsidR="00D2444C" w:rsidRPr="00854A94">
        <w:rPr>
          <w:rFonts w:ascii="Arial" w:hAnsi="Arial" w:cs="Arial"/>
        </w:rPr>
        <w:t xml:space="preserve"> hog population, and </w:t>
      </w:r>
      <w:r w:rsidR="008E2DC3">
        <w:rPr>
          <w:rFonts w:ascii="Arial" w:hAnsi="Arial" w:cs="Arial"/>
        </w:rPr>
        <w:t>its results are</w:t>
      </w:r>
      <w:r w:rsidR="00D2444C" w:rsidRPr="00854A94">
        <w:rPr>
          <w:rFonts w:ascii="Arial" w:hAnsi="Arial" w:cs="Arial"/>
        </w:rPr>
        <w:t xml:space="preserve"> critical for swine producers and regulatory agencies such as </w:t>
      </w:r>
      <w:r w:rsidR="008E2DC3">
        <w:rPr>
          <w:rFonts w:ascii="Arial" w:hAnsi="Arial" w:cs="Arial"/>
        </w:rPr>
        <w:t>the USDA Animal and Plant Health Inspection Service (</w:t>
      </w:r>
      <w:r w:rsidR="00D2444C" w:rsidRPr="00854A94">
        <w:rPr>
          <w:rFonts w:ascii="Arial" w:hAnsi="Arial" w:cs="Arial"/>
        </w:rPr>
        <w:t>APHIS</w:t>
      </w:r>
      <w:r w:rsidR="008E2DC3">
        <w:rPr>
          <w:rFonts w:ascii="Arial" w:hAnsi="Arial" w:cs="Arial"/>
        </w:rPr>
        <w:t>)</w:t>
      </w:r>
      <w:r w:rsidR="00D2444C" w:rsidRPr="00854A94">
        <w:rPr>
          <w:rFonts w:ascii="Arial" w:hAnsi="Arial" w:cs="Arial"/>
        </w:rPr>
        <w:t xml:space="preserve">. </w:t>
      </w:r>
    </w:p>
    <w:p w:rsidR="00D2444C" w:rsidRPr="00854A94" w:rsidRDefault="00D2444C" w:rsidP="00D2444C">
      <w:pPr>
        <w:widowControl w:val="0"/>
        <w:rPr>
          <w:rFonts w:ascii="Arial" w:hAnsi="Arial" w:cs="Arial"/>
          <w:u w:val="single"/>
        </w:rPr>
      </w:pPr>
    </w:p>
    <w:p w:rsidR="004A0B46" w:rsidRPr="00854A94" w:rsidRDefault="0003598A" w:rsidP="00D2444C">
      <w:pPr>
        <w:widowControl w:val="0"/>
        <w:rPr>
          <w:rFonts w:ascii="Arial" w:hAnsi="Arial" w:cs="Arial"/>
        </w:rPr>
      </w:pPr>
      <w:r>
        <w:rPr>
          <w:rFonts w:ascii="Arial" w:hAnsi="Arial" w:cs="Arial"/>
          <w:u w:val="single"/>
        </w:rPr>
        <w:t>Aflatoxin contamination</w:t>
      </w:r>
      <w:r w:rsidR="00D2444C" w:rsidRPr="00854A94">
        <w:rPr>
          <w:rFonts w:ascii="Arial" w:hAnsi="Arial" w:cs="Arial"/>
          <w:u w:val="single"/>
        </w:rPr>
        <w:t xml:space="preserve"> of almonds</w:t>
      </w:r>
      <w:r>
        <w:rPr>
          <w:rFonts w:ascii="Arial" w:hAnsi="Arial" w:cs="Arial"/>
          <w:u w:val="single"/>
        </w:rPr>
        <w:t xml:space="preserve"> prevented</w:t>
      </w:r>
      <w:r w:rsidR="00D2444C" w:rsidRPr="00854A94">
        <w:rPr>
          <w:rFonts w:ascii="Arial" w:hAnsi="Arial" w:cs="Arial"/>
        </w:rPr>
        <w:t>.</w:t>
      </w:r>
      <w:r w:rsidR="00F6418C" w:rsidRPr="00854A94">
        <w:rPr>
          <w:rFonts w:ascii="Arial" w:hAnsi="Arial" w:cs="Arial"/>
        </w:rPr>
        <w:t xml:space="preserve"> </w:t>
      </w:r>
      <w:r w:rsidR="00D2444C" w:rsidRPr="00854A94">
        <w:rPr>
          <w:rFonts w:ascii="Arial" w:hAnsi="Arial" w:cs="Arial"/>
        </w:rPr>
        <w:t xml:space="preserve"> Aflatoxin contamination is </w:t>
      </w:r>
      <w:r w:rsidR="006D1680">
        <w:rPr>
          <w:rFonts w:ascii="Arial" w:hAnsi="Arial" w:cs="Arial"/>
        </w:rPr>
        <w:t xml:space="preserve">a </w:t>
      </w:r>
      <w:r w:rsidR="00D2444C" w:rsidRPr="00854A94">
        <w:rPr>
          <w:rFonts w:ascii="Arial" w:hAnsi="Arial" w:cs="Arial"/>
        </w:rPr>
        <w:t>critical issue for the California almond industry</w:t>
      </w:r>
      <w:r w:rsidR="003929F1">
        <w:rPr>
          <w:rFonts w:ascii="Arial" w:hAnsi="Arial" w:cs="Arial"/>
        </w:rPr>
        <w:t>,</w:t>
      </w:r>
      <w:r w:rsidR="00D2444C" w:rsidRPr="00854A94">
        <w:rPr>
          <w:rFonts w:ascii="Arial" w:hAnsi="Arial" w:cs="Arial"/>
        </w:rPr>
        <w:t xml:space="preserve"> valued </w:t>
      </w:r>
      <w:r w:rsidR="008E2DC3">
        <w:rPr>
          <w:rFonts w:ascii="Arial" w:hAnsi="Arial" w:cs="Arial"/>
        </w:rPr>
        <w:t xml:space="preserve">at </w:t>
      </w:r>
      <w:r w:rsidR="00D2444C" w:rsidRPr="00854A94">
        <w:rPr>
          <w:rFonts w:ascii="Arial" w:hAnsi="Arial" w:cs="Arial"/>
        </w:rPr>
        <w:t xml:space="preserve">over $2 billion annually. </w:t>
      </w:r>
      <w:r w:rsidR="00F6418C" w:rsidRPr="00854A94">
        <w:rPr>
          <w:rFonts w:ascii="Arial" w:hAnsi="Arial" w:cs="Arial"/>
        </w:rPr>
        <w:t xml:space="preserve"> </w:t>
      </w:r>
      <w:r w:rsidR="00D2444C" w:rsidRPr="00854A94">
        <w:rPr>
          <w:rFonts w:ascii="Arial" w:hAnsi="Arial" w:cs="Arial"/>
        </w:rPr>
        <w:t>ARS scientist</w:t>
      </w:r>
      <w:r w:rsidR="008D2AD6" w:rsidRPr="00854A94">
        <w:rPr>
          <w:rFonts w:ascii="Arial" w:hAnsi="Arial" w:cs="Arial"/>
        </w:rPr>
        <w:t>s</w:t>
      </w:r>
      <w:r w:rsidR="00D2444C" w:rsidRPr="00854A94">
        <w:rPr>
          <w:rFonts w:ascii="Arial" w:hAnsi="Arial" w:cs="Arial"/>
        </w:rPr>
        <w:t xml:space="preserve"> found that the navel orange worm (NOW), an insect pest, is a major contributor to </w:t>
      </w:r>
      <w:r w:rsidR="003929F1">
        <w:rPr>
          <w:rFonts w:ascii="Arial" w:hAnsi="Arial" w:cs="Arial"/>
        </w:rPr>
        <w:t xml:space="preserve">alflatoxin contamination of almonds, carrying spores of the </w:t>
      </w:r>
      <w:r w:rsidR="003929F1" w:rsidRPr="0003598A">
        <w:rPr>
          <w:rFonts w:ascii="Arial" w:hAnsi="Arial" w:cs="Arial"/>
          <w:i/>
        </w:rPr>
        <w:t>Aspergillus</w:t>
      </w:r>
      <w:r w:rsidR="003929F1">
        <w:rPr>
          <w:rFonts w:ascii="Arial" w:hAnsi="Arial" w:cs="Arial"/>
        </w:rPr>
        <w:t xml:space="preserve"> fungus </w:t>
      </w:r>
      <w:r w:rsidR="00D2444C" w:rsidRPr="00854A94">
        <w:rPr>
          <w:rFonts w:ascii="Arial" w:hAnsi="Arial" w:cs="Arial"/>
        </w:rPr>
        <w:t xml:space="preserve">to the almond kernel through feeding wounds produced by the insect, where the spores subsequently germinate and grow. </w:t>
      </w:r>
      <w:r w:rsidR="00F6418C" w:rsidRPr="00854A94">
        <w:rPr>
          <w:rFonts w:ascii="Arial" w:hAnsi="Arial" w:cs="Arial"/>
        </w:rPr>
        <w:t xml:space="preserve"> </w:t>
      </w:r>
      <w:r w:rsidR="00D2444C" w:rsidRPr="00854A94">
        <w:rPr>
          <w:rFonts w:ascii="Arial" w:hAnsi="Arial" w:cs="Arial"/>
        </w:rPr>
        <w:t>This finding will have an immediate impact on the almond industry</w:t>
      </w:r>
      <w:r w:rsidR="008E2DC3">
        <w:rPr>
          <w:rFonts w:ascii="Arial" w:hAnsi="Arial" w:cs="Arial"/>
        </w:rPr>
        <w:t xml:space="preserve"> by</w:t>
      </w:r>
      <w:r w:rsidR="00D2444C" w:rsidRPr="00854A94">
        <w:rPr>
          <w:rFonts w:ascii="Arial" w:hAnsi="Arial" w:cs="Arial"/>
        </w:rPr>
        <w:t xml:space="preserve"> </w:t>
      </w:r>
      <w:r>
        <w:rPr>
          <w:rFonts w:ascii="Arial" w:hAnsi="Arial" w:cs="Arial"/>
        </w:rPr>
        <w:t>facilitating the</w:t>
      </w:r>
      <w:r w:rsidR="00D2444C" w:rsidRPr="00854A94">
        <w:rPr>
          <w:rFonts w:ascii="Arial" w:hAnsi="Arial" w:cs="Arial"/>
        </w:rPr>
        <w:t xml:space="preserve"> implementation of </w:t>
      </w:r>
      <w:r w:rsidR="008E2DC3">
        <w:rPr>
          <w:rFonts w:ascii="Arial" w:hAnsi="Arial" w:cs="Arial"/>
        </w:rPr>
        <w:t>insect control measures using</w:t>
      </w:r>
      <w:r w:rsidR="00D2444C" w:rsidRPr="00854A94">
        <w:rPr>
          <w:rFonts w:ascii="Arial" w:hAnsi="Arial" w:cs="Arial"/>
        </w:rPr>
        <w:t xml:space="preserve"> host-plant volatiles (HPVs)</w:t>
      </w:r>
      <w:r>
        <w:rPr>
          <w:rFonts w:ascii="Arial" w:hAnsi="Arial" w:cs="Arial"/>
        </w:rPr>
        <w:t>, which</w:t>
      </w:r>
      <w:r w:rsidR="00D2444C" w:rsidRPr="00854A94">
        <w:rPr>
          <w:rFonts w:ascii="Arial" w:hAnsi="Arial" w:cs="Arial"/>
        </w:rPr>
        <w:t xml:space="preserve"> trap, confuse</w:t>
      </w:r>
      <w:r w:rsidR="008D2AD6" w:rsidRPr="00854A94">
        <w:rPr>
          <w:rFonts w:ascii="Arial" w:hAnsi="Arial" w:cs="Arial"/>
        </w:rPr>
        <w:t>,</w:t>
      </w:r>
      <w:r w:rsidR="00D2444C" w:rsidRPr="00854A94">
        <w:rPr>
          <w:rFonts w:ascii="Arial" w:hAnsi="Arial" w:cs="Arial"/>
        </w:rPr>
        <w:t xml:space="preserve"> or distract the insects from locating the host-plant</w:t>
      </w:r>
      <w:r w:rsidR="004A0B46" w:rsidRPr="00854A94">
        <w:rPr>
          <w:rFonts w:ascii="Arial" w:hAnsi="Arial" w:cs="Arial"/>
        </w:rPr>
        <w:t xml:space="preserve">. </w:t>
      </w:r>
    </w:p>
    <w:p w:rsidR="00F6418C" w:rsidRPr="00854A94" w:rsidRDefault="00F6418C" w:rsidP="00D2444C">
      <w:pPr>
        <w:widowControl w:val="0"/>
        <w:rPr>
          <w:rFonts w:ascii="Arial" w:hAnsi="Arial" w:cs="Arial"/>
        </w:rPr>
      </w:pPr>
    </w:p>
    <w:p w:rsidR="00D2444C" w:rsidRPr="00854A94" w:rsidRDefault="00D2444C" w:rsidP="00D2444C">
      <w:pPr>
        <w:widowControl w:val="0"/>
        <w:rPr>
          <w:rFonts w:ascii="Arial" w:hAnsi="Arial" w:cs="Arial"/>
        </w:rPr>
      </w:pPr>
      <w:r w:rsidRPr="00854A94">
        <w:rPr>
          <w:rFonts w:ascii="Arial" w:hAnsi="Arial" w:cs="Arial"/>
          <w:u w:val="single"/>
        </w:rPr>
        <w:t>Bioavailability of botulinum neurotoxins</w:t>
      </w:r>
      <w:r w:rsidR="0003598A">
        <w:rPr>
          <w:rFonts w:ascii="Arial" w:hAnsi="Arial" w:cs="Arial"/>
          <w:u w:val="single"/>
        </w:rPr>
        <w:t xml:space="preserve"> in mice poison evaluated</w:t>
      </w:r>
      <w:r w:rsidRPr="00854A94">
        <w:rPr>
          <w:rFonts w:ascii="Arial" w:hAnsi="Arial" w:cs="Arial"/>
        </w:rPr>
        <w:t xml:space="preserve">. </w:t>
      </w:r>
      <w:r w:rsidR="00F6418C" w:rsidRPr="00854A94">
        <w:rPr>
          <w:rFonts w:ascii="Arial" w:hAnsi="Arial" w:cs="Arial"/>
        </w:rPr>
        <w:t xml:space="preserve"> </w:t>
      </w:r>
      <w:r w:rsidRPr="00854A94">
        <w:rPr>
          <w:rFonts w:ascii="Arial" w:hAnsi="Arial" w:cs="Arial"/>
        </w:rPr>
        <w:t xml:space="preserve">Along with potent neurotoxins (BoNT), the crude food poisoning mixture produced by </w:t>
      </w:r>
      <w:r w:rsidRPr="0003598A">
        <w:rPr>
          <w:rFonts w:ascii="Arial" w:hAnsi="Arial" w:cs="Arial"/>
          <w:i/>
        </w:rPr>
        <w:t>Clostridium botulinum</w:t>
      </w:r>
      <w:r w:rsidRPr="00854A94">
        <w:rPr>
          <w:rFonts w:ascii="Arial" w:hAnsi="Arial" w:cs="Arial"/>
        </w:rPr>
        <w:t xml:space="preserve"> bacteria includes other non-toxic proteins.</w:t>
      </w:r>
      <w:r w:rsidR="00F6418C" w:rsidRPr="00854A94">
        <w:rPr>
          <w:rFonts w:ascii="Arial" w:hAnsi="Arial" w:cs="Arial"/>
        </w:rPr>
        <w:t xml:space="preserve"> </w:t>
      </w:r>
      <w:r w:rsidRPr="00854A94">
        <w:rPr>
          <w:rFonts w:ascii="Arial" w:hAnsi="Arial" w:cs="Arial"/>
        </w:rPr>
        <w:t xml:space="preserve"> ARS scientists compared the toxicity of crude versus purified BoNT preparations presented to mice in food and showed </w:t>
      </w:r>
      <w:r w:rsidR="0003598A">
        <w:rPr>
          <w:rFonts w:ascii="Arial" w:hAnsi="Arial" w:cs="Arial"/>
        </w:rPr>
        <w:t xml:space="preserve">that </w:t>
      </w:r>
      <w:r w:rsidRPr="00854A94">
        <w:rPr>
          <w:rFonts w:ascii="Arial" w:hAnsi="Arial" w:cs="Arial"/>
        </w:rPr>
        <w:t xml:space="preserve">these accessory proteins protect BoNT from destruction and </w:t>
      </w:r>
      <w:r w:rsidR="0003598A">
        <w:rPr>
          <w:rFonts w:ascii="Arial" w:hAnsi="Arial" w:cs="Arial"/>
        </w:rPr>
        <w:t>de</w:t>
      </w:r>
      <w:r w:rsidR="0003598A" w:rsidRPr="00854A94">
        <w:rPr>
          <w:rFonts w:ascii="Arial" w:hAnsi="Arial" w:cs="Arial"/>
        </w:rPr>
        <w:t xml:space="preserve">activation </w:t>
      </w:r>
      <w:r w:rsidRPr="00854A94">
        <w:rPr>
          <w:rFonts w:ascii="Arial" w:hAnsi="Arial" w:cs="Arial"/>
        </w:rPr>
        <w:t>in the digestive tract.</w:t>
      </w:r>
      <w:r w:rsidR="00F6418C" w:rsidRPr="00854A94">
        <w:rPr>
          <w:rFonts w:ascii="Arial" w:hAnsi="Arial" w:cs="Arial"/>
        </w:rPr>
        <w:t xml:space="preserve"> </w:t>
      </w:r>
      <w:r w:rsidRPr="00854A94">
        <w:rPr>
          <w:rFonts w:ascii="Arial" w:hAnsi="Arial" w:cs="Arial"/>
        </w:rPr>
        <w:t xml:space="preserve"> These results </w:t>
      </w:r>
      <w:r w:rsidR="0003598A">
        <w:rPr>
          <w:rFonts w:ascii="Arial" w:hAnsi="Arial" w:cs="Arial"/>
        </w:rPr>
        <w:t xml:space="preserve">will </w:t>
      </w:r>
      <w:r w:rsidRPr="00854A94">
        <w:rPr>
          <w:rFonts w:ascii="Arial" w:hAnsi="Arial" w:cs="Arial"/>
        </w:rPr>
        <w:t xml:space="preserve">help scientists understand how </w:t>
      </w:r>
      <w:proofErr w:type="gramStart"/>
      <w:r w:rsidRPr="00854A94">
        <w:rPr>
          <w:rFonts w:ascii="Arial" w:hAnsi="Arial" w:cs="Arial"/>
        </w:rPr>
        <w:t>these potent biothreat toxins work</w:t>
      </w:r>
      <w:proofErr w:type="gramEnd"/>
      <w:r w:rsidRPr="00854A94">
        <w:rPr>
          <w:rFonts w:ascii="Arial" w:hAnsi="Arial" w:cs="Arial"/>
        </w:rPr>
        <w:t xml:space="preserve"> and develop strategies for maintaining a safe and secure food supply. </w:t>
      </w:r>
      <w:r w:rsidR="00F6418C" w:rsidRPr="00854A94">
        <w:rPr>
          <w:rFonts w:ascii="Arial" w:hAnsi="Arial" w:cs="Arial"/>
        </w:rPr>
        <w:t xml:space="preserve"> </w:t>
      </w:r>
    </w:p>
    <w:p w:rsidR="00D2444C" w:rsidRPr="00854A94" w:rsidRDefault="00D2444C" w:rsidP="00D2444C">
      <w:pPr>
        <w:widowControl w:val="0"/>
        <w:rPr>
          <w:rFonts w:ascii="Arial" w:hAnsi="Arial" w:cs="Arial"/>
        </w:rPr>
      </w:pPr>
    </w:p>
    <w:p w:rsidR="00D2444C" w:rsidRPr="00854A94" w:rsidRDefault="00D2444C" w:rsidP="00D2444C">
      <w:pPr>
        <w:widowControl w:val="0"/>
        <w:rPr>
          <w:rFonts w:ascii="Arial" w:hAnsi="Arial" w:cs="Arial"/>
        </w:rPr>
      </w:pPr>
      <w:r w:rsidRPr="00854A94">
        <w:rPr>
          <w:rFonts w:ascii="Arial" w:hAnsi="Arial" w:cs="Arial"/>
          <w:u w:val="single"/>
        </w:rPr>
        <w:t>Risk factors for produce contamination</w:t>
      </w:r>
      <w:r w:rsidR="0003598A">
        <w:rPr>
          <w:rFonts w:ascii="Arial" w:hAnsi="Arial" w:cs="Arial"/>
          <w:u w:val="single"/>
        </w:rPr>
        <w:t xml:space="preserve"> studied</w:t>
      </w:r>
      <w:r w:rsidRPr="00854A94">
        <w:rPr>
          <w:rFonts w:ascii="Arial" w:hAnsi="Arial" w:cs="Arial"/>
        </w:rPr>
        <w:t xml:space="preserve">. </w:t>
      </w:r>
      <w:r w:rsidR="00A705A4" w:rsidRPr="00854A94">
        <w:rPr>
          <w:rFonts w:ascii="Arial" w:hAnsi="Arial" w:cs="Arial"/>
        </w:rPr>
        <w:t xml:space="preserve"> </w:t>
      </w:r>
      <w:r w:rsidRPr="00854A94">
        <w:rPr>
          <w:rFonts w:ascii="Arial" w:hAnsi="Arial" w:cs="Arial"/>
        </w:rPr>
        <w:t xml:space="preserve">Little is known about specific plant factors that affect the colonization of lettuce by the human pathogens </w:t>
      </w:r>
      <w:r w:rsidRPr="0003598A">
        <w:rPr>
          <w:rFonts w:ascii="Arial" w:hAnsi="Arial" w:cs="Arial"/>
          <w:i/>
        </w:rPr>
        <w:t>E. coli O157:H7</w:t>
      </w:r>
      <w:r w:rsidRPr="00854A94">
        <w:rPr>
          <w:rFonts w:ascii="Arial" w:hAnsi="Arial" w:cs="Arial"/>
        </w:rPr>
        <w:t xml:space="preserve"> and </w:t>
      </w:r>
      <w:r w:rsidRPr="0003598A">
        <w:rPr>
          <w:rFonts w:ascii="Arial" w:hAnsi="Arial" w:cs="Arial"/>
          <w:i/>
        </w:rPr>
        <w:t>Salmonella enterica</w:t>
      </w:r>
      <w:r w:rsidR="0003598A">
        <w:rPr>
          <w:rFonts w:ascii="Arial" w:hAnsi="Arial" w:cs="Arial"/>
        </w:rPr>
        <w:t>, and s</w:t>
      </w:r>
      <w:r w:rsidRPr="00854A94">
        <w:rPr>
          <w:rFonts w:ascii="Arial" w:hAnsi="Arial" w:cs="Arial"/>
        </w:rPr>
        <w:t>uch information is necessary in order to develop adequate good agricultural practices (GAPs) and Hazard analysis critical control point (HACCP) guidelines for the produce industry.</w:t>
      </w:r>
      <w:r w:rsidR="00A705A4" w:rsidRPr="00854A94">
        <w:rPr>
          <w:rFonts w:ascii="Arial" w:hAnsi="Arial" w:cs="Arial"/>
        </w:rPr>
        <w:t xml:space="preserve"> </w:t>
      </w:r>
      <w:r w:rsidRPr="00854A94">
        <w:rPr>
          <w:rFonts w:ascii="Arial" w:hAnsi="Arial" w:cs="Arial"/>
        </w:rPr>
        <w:t xml:space="preserve"> ARS scientists</w:t>
      </w:r>
      <w:r w:rsidR="008D2AD6" w:rsidRPr="00854A94">
        <w:rPr>
          <w:rFonts w:ascii="Arial" w:hAnsi="Arial" w:cs="Arial"/>
        </w:rPr>
        <w:t xml:space="preserve"> </w:t>
      </w:r>
      <w:r w:rsidRPr="00854A94">
        <w:rPr>
          <w:rFonts w:ascii="Arial" w:hAnsi="Arial" w:cs="Arial"/>
        </w:rPr>
        <w:t>demonstrated that enteric pathogens had higher growth rates and grew to greater population sizes on the young inner leaves than on the older middle leaves of Romaine lettuce</w:t>
      </w:r>
      <w:r w:rsidR="0003598A">
        <w:rPr>
          <w:rFonts w:ascii="Arial" w:hAnsi="Arial" w:cs="Arial"/>
        </w:rPr>
        <w:t>, a difference</w:t>
      </w:r>
      <w:r w:rsidRPr="00854A94">
        <w:rPr>
          <w:rFonts w:ascii="Arial" w:hAnsi="Arial" w:cs="Arial"/>
        </w:rPr>
        <w:t xml:space="preserve"> partly attributable to differences in nitrogen levels available to bacterial cells on the surface of the leaves. </w:t>
      </w:r>
      <w:r w:rsidR="00A705A4" w:rsidRPr="00854A94">
        <w:rPr>
          <w:rFonts w:ascii="Arial" w:hAnsi="Arial" w:cs="Arial"/>
        </w:rPr>
        <w:t xml:space="preserve"> </w:t>
      </w:r>
      <w:r w:rsidRPr="00854A94">
        <w:rPr>
          <w:rFonts w:ascii="Arial" w:hAnsi="Arial" w:cs="Arial"/>
        </w:rPr>
        <w:t xml:space="preserve">These </w:t>
      </w:r>
      <w:r w:rsidRPr="00854A94">
        <w:rPr>
          <w:rFonts w:ascii="Arial" w:hAnsi="Arial" w:cs="Arial"/>
        </w:rPr>
        <w:lastRenderedPageBreak/>
        <w:t xml:space="preserve">observations are valuable for risk assessment of produce contamination, </w:t>
      </w:r>
      <w:r w:rsidR="005C712D">
        <w:rPr>
          <w:rFonts w:ascii="Arial" w:hAnsi="Arial" w:cs="Arial"/>
        </w:rPr>
        <w:t>the</w:t>
      </w:r>
      <w:r w:rsidRPr="00854A94">
        <w:rPr>
          <w:rFonts w:ascii="Arial" w:hAnsi="Arial" w:cs="Arial"/>
        </w:rPr>
        <w:t xml:space="preserve"> development of efficient sampling strategies to detect contamination of produce, and the design of a control strategy b</w:t>
      </w:r>
      <w:r w:rsidR="005C712D">
        <w:rPr>
          <w:rFonts w:ascii="Arial" w:hAnsi="Arial" w:cs="Arial"/>
        </w:rPr>
        <w:t>y modulating nitrogen levels in lettuce fields</w:t>
      </w:r>
      <w:r w:rsidRPr="00854A94">
        <w:rPr>
          <w:rFonts w:ascii="Arial" w:hAnsi="Arial" w:cs="Arial"/>
        </w:rPr>
        <w:t xml:space="preserve">. </w:t>
      </w:r>
    </w:p>
    <w:p w:rsidR="00D2444C" w:rsidRPr="00854A94" w:rsidRDefault="00D2444C" w:rsidP="00D2444C">
      <w:pPr>
        <w:widowControl w:val="0"/>
        <w:rPr>
          <w:rFonts w:ascii="Arial" w:hAnsi="Arial" w:cs="Arial"/>
        </w:rPr>
      </w:pPr>
    </w:p>
    <w:p w:rsidR="00D2444C" w:rsidRPr="00854A94" w:rsidRDefault="0033492E" w:rsidP="00D2444C">
      <w:pPr>
        <w:widowControl w:val="0"/>
        <w:rPr>
          <w:rFonts w:ascii="Arial" w:hAnsi="Arial" w:cs="Arial"/>
        </w:rPr>
      </w:pPr>
      <w:r w:rsidRPr="0033492E">
        <w:rPr>
          <w:rFonts w:ascii="Arial" w:hAnsi="Arial" w:cs="Arial"/>
          <w:i/>
          <w:u w:val="single"/>
        </w:rPr>
        <w:t>Campylobacter</w:t>
      </w:r>
      <w:r>
        <w:rPr>
          <w:rFonts w:ascii="Arial" w:hAnsi="Arial" w:cs="Arial"/>
          <w:u w:val="single"/>
        </w:rPr>
        <w:t xml:space="preserve"> outbreak from m</w:t>
      </w:r>
      <w:r w:rsidR="00D2444C" w:rsidRPr="00854A94">
        <w:rPr>
          <w:rFonts w:ascii="Arial" w:hAnsi="Arial" w:cs="Arial"/>
          <w:u w:val="single"/>
        </w:rPr>
        <w:t>ilk contamination</w:t>
      </w:r>
      <w:r>
        <w:rPr>
          <w:rFonts w:ascii="Arial" w:hAnsi="Arial" w:cs="Arial"/>
          <w:u w:val="single"/>
        </w:rPr>
        <w:t xml:space="preserve"> assessed</w:t>
      </w:r>
      <w:r w:rsidR="00D2444C" w:rsidRPr="00854A94">
        <w:rPr>
          <w:rFonts w:ascii="Arial" w:hAnsi="Arial" w:cs="Arial"/>
        </w:rPr>
        <w:t xml:space="preserve">.  The second largest outbreak of </w:t>
      </w:r>
      <w:r w:rsidR="00D2444C" w:rsidRPr="00BC2364">
        <w:rPr>
          <w:rFonts w:ascii="Arial" w:hAnsi="Arial" w:cs="Arial"/>
          <w:i/>
        </w:rPr>
        <w:t>Campylobacter</w:t>
      </w:r>
      <w:r w:rsidR="00D2444C" w:rsidRPr="00854A94">
        <w:rPr>
          <w:rFonts w:ascii="Arial" w:hAnsi="Arial" w:cs="Arial"/>
        </w:rPr>
        <w:t xml:space="preserve"> illness in U</w:t>
      </w:r>
      <w:r w:rsidR="00A705A4" w:rsidRPr="00854A94">
        <w:rPr>
          <w:rFonts w:ascii="Arial" w:hAnsi="Arial" w:cs="Arial"/>
        </w:rPr>
        <w:t>.</w:t>
      </w:r>
      <w:r w:rsidR="00D2444C" w:rsidRPr="00854A94">
        <w:rPr>
          <w:rFonts w:ascii="Arial" w:hAnsi="Arial" w:cs="Arial"/>
        </w:rPr>
        <w:t>S</w:t>
      </w:r>
      <w:r w:rsidR="00A705A4" w:rsidRPr="00854A94">
        <w:rPr>
          <w:rFonts w:ascii="Arial" w:hAnsi="Arial" w:cs="Arial"/>
        </w:rPr>
        <w:t>.</w:t>
      </w:r>
      <w:r w:rsidR="00D2444C" w:rsidRPr="00854A94">
        <w:rPr>
          <w:rFonts w:ascii="Arial" w:hAnsi="Arial" w:cs="Arial"/>
        </w:rPr>
        <w:t xml:space="preserve"> history occurred as a result of contaminated milk processed at a California correctional facility dairy. </w:t>
      </w:r>
      <w:r w:rsidR="00A705A4" w:rsidRPr="00854A94">
        <w:rPr>
          <w:rFonts w:ascii="Arial" w:hAnsi="Arial" w:cs="Arial"/>
        </w:rPr>
        <w:t xml:space="preserve"> </w:t>
      </w:r>
      <w:r w:rsidR="00A60CD3" w:rsidRPr="00854A94">
        <w:rPr>
          <w:rFonts w:ascii="Arial" w:hAnsi="Arial" w:cs="Arial"/>
        </w:rPr>
        <w:t>A</w:t>
      </w:r>
      <w:r w:rsidR="00A60CD3">
        <w:rPr>
          <w:rFonts w:ascii="Arial" w:hAnsi="Arial" w:cs="Arial"/>
        </w:rPr>
        <w:t>t about the same time,</w:t>
      </w:r>
      <w:r w:rsidR="00D2444C" w:rsidRPr="00854A94">
        <w:rPr>
          <w:rFonts w:ascii="Arial" w:hAnsi="Arial" w:cs="Arial"/>
        </w:rPr>
        <w:t xml:space="preserve"> a small outbreak of </w:t>
      </w:r>
      <w:r w:rsidR="00D2444C" w:rsidRPr="00A60CD3">
        <w:rPr>
          <w:rFonts w:ascii="Arial" w:hAnsi="Arial" w:cs="Arial"/>
          <w:i/>
        </w:rPr>
        <w:t>Campylobacter jejuni</w:t>
      </w:r>
      <w:r w:rsidR="00D2444C" w:rsidRPr="00854A94">
        <w:rPr>
          <w:rFonts w:ascii="Arial" w:hAnsi="Arial" w:cs="Arial"/>
        </w:rPr>
        <w:t xml:space="preserve"> illnesses occurred due to the consumption of raw milk from a small organic dairy.  A study of both dairies by ARS scientists in Albany</w:t>
      </w:r>
      <w:r w:rsidR="00A705A4" w:rsidRPr="00854A94">
        <w:rPr>
          <w:rFonts w:ascii="Arial" w:hAnsi="Arial" w:cs="Arial"/>
        </w:rPr>
        <w:t>, California</w:t>
      </w:r>
      <w:r w:rsidR="00D2444C" w:rsidRPr="00854A94">
        <w:rPr>
          <w:rFonts w:ascii="Arial" w:hAnsi="Arial" w:cs="Arial"/>
        </w:rPr>
        <w:t>, in coordination with the California Department of Public Health, involved sampling cattle feces, water, milk</w:t>
      </w:r>
      <w:r w:rsidR="001926AE" w:rsidRPr="00854A94">
        <w:rPr>
          <w:rFonts w:ascii="Arial" w:hAnsi="Arial" w:cs="Arial"/>
        </w:rPr>
        <w:t>,</w:t>
      </w:r>
      <w:r w:rsidR="00D2444C" w:rsidRPr="00854A94">
        <w:rPr>
          <w:rFonts w:ascii="Arial" w:hAnsi="Arial" w:cs="Arial"/>
        </w:rPr>
        <w:t xml:space="preserve"> and other samples</w:t>
      </w:r>
      <w:r w:rsidR="00A60CD3">
        <w:rPr>
          <w:rFonts w:ascii="Arial" w:hAnsi="Arial" w:cs="Arial"/>
        </w:rPr>
        <w:t xml:space="preserve"> and isolating and screening</w:t>
      </w:r>
      <w:r w:rsidR="001926AE" w:rsidRPr="00854A94">
        <w:rPr>
          <w:rFonts w:ascii="Arial" w:hAnsi="Arial" w:cs="Arial"/>
        </w:rPr>
        <w:t xml:space="preserve"> </w:t>
      </w:r>
      <w:r w:rsidR="00D2444C" w:rsidRPr="00A60CD3">
        <w:rPr>
          <w:rFonts w:ascii="Arial" w:hAnsi="Arial" w:cs="Arial"/>
          <w:i/>
        </w:rPr>
        <w:t>C. jejuni</w:t>
      </w:r>
      <w:r w:rsidR="00D2444C" w:rsidRPr="00854A94">
        <w:rPr>
          <w:rFonts w:ascii="Arial" w:hAnsi="Arial" w:cs="Arial"/>
        </w:rPr>
        <w:t xml:space="preserve"> using a novel method. </w:t>
      </w:r>
      <w:r w:rsidR="001926AE" w:rsidRPr="00854A94">
        <w:rPr>
          <w:rFonts w:ascii="Arial" w:hAnsi="Arial" w:cs="Arial"/>
        </w:rPr>
        <w:t xml:space="preserve"> </w:t>
      </w:r>
      <w:r w:rsidR="00D2444C" w:rsidRPr="00854A94">
        <w:rPr>
          <w:rFonts w:ascii="Arial" w:hAnsi="Arial" w:cs="Arial"/>
        </w:rPr>
        <w:t xml:space="preserve">Suspect outbreak-related strains were genotyped and compared to the human outbreak strains.  </w:t>
      </w:r>
      <w:r>
        <w:rPr>
          <w:rFonts w:ascii="Arial" w:hAnsi="Arial" w:cs="Arial"/>
        </w:rPr>
        <w:t>The s</w:t>
      </w:r>
      <w:r w:rsidR="00D2444C" w:rsidRPr="00854A94">
        <w:rPr>
          <w:rFonts w:ascii="Arial" w:hAnsi="Arial" w:cs="Arial"/>
        </w:rPr>
        <w:t>uccessful isolation of outbreak</w:t>
      </w:r>
      <w:r>
        <w:rPr>
          <w:rFonts w:ascii="Arial" w:hAnsi="Arial" w:cs="Arial"/>
        </w:rPr>
        <w:t>-</w:t>
      </w:r>
      <w:r w:rsidR="00D2444C" w:rsidRPr="00854A94">
        <w:rPr>
          <w:rFonts w:ascii="Arial" w:hAnsi="Arial" w:cs="Arial"/>
        </w:rPr>
        <w:t>related strains from both dairies provided crucial epidemiological information for explaining the outbreaks</w:t>
      </w:r>
      <w:r w:rsidR="00A60CD3">
        <w:rPr>
          <w:rFonts w:ascii="Arial" w:hAnsi="Arial" w:cs="Arial"/>
        </w:rPr>
        <w:t>, and the</w:t>
      </w:r>
      <w:r w:rsidR="00D2444C" w:rsidRPr="00854A94">
        <w:rPr>
          <w:rFonts w:ascii="Arial" w:hAnsi="Arial" w:cs="Arial"/>
        </w:rPr>
        <w:t xml:space="preserve"> results obtained were critical for ongoing negotiations between producers and </w:t>
      </w:r>
      <w:r w:rsidR="00A60CD3">
        <w:rPr>
          <w:rFonts w:ascii="Arial" w:hAnsi="Arial" w:cs="Arial"/>
        </w:rPr>
        <w:t xml:space="preserve">State of California </w:t>
      </w:r>
      <w:r w:rsidR="00D2444C" w:rsidRPr="00854A94">
        <w:rPr>
          <w:rFonts w:ascii="Arial" w:hAnsi="Arial" w:cs="Arial"/>
        </w:rPr>
        <w:t xml:space="preserve">representatives </w:t>
      </w:r>
      <w:r w:rsidR="00A60CD3">
        <w:rPr>
          <w:rFonts w:ascii="Arial" w:hAnsi="Arial" w:cs="Arial"/>
        </w:rPr>
        <w:t>concerning</w:t>
      </w:r>
      <w:r w:rsidR="00D2444C" w:rsidRPr="00854A94">
        <w:rPr>
          <w:rFonts w:ascii="Arial" w:hAnsi="Arial" w:cs="Arial"/>
        </w:rPr>
        <w:t xml:space="preserve"> </w:t>
      </w:r>
      <w:r w:rsidR="00A60CD3">
        <w:rPr>
          <w:rFonts w:ascii="Arial" w:hAnsi="Arial" w:cs="Arial"/>
        </w:rPr>
        <w:t xml:space="preserve">coliform </w:t>
      </w:r>
      <w:r w:rsidR="00D2444C" w:rsidRPr="00854A94">
        <w:rPr>
          <w:rFonts w:ascii="Arial" w:hAnsi="Arial" w:cs="Arial"/>
        </w:rPr>
        <w:t xml:space="preserve">levels in raw milk </w:t>
      </w:r>
      <w:r w:rsidR="00A60CD3">
        <w:rPr>
          <w:rFonts w:ascii="Arial" w:hAnsi="Arial" w:cs="Arial"/>
        </w:rPr>
        <w:t xml:space="preserve">deemed acceptable </w:t>
      </w:r>
      <w:r w:rsidR="00D2444C" w:rsidRPr="00854A94">
        <w:rPr>
          <w:rFonts w:ascii="Arial" w:hAnsi="Arial" w:cs="Arial"/>
        </w:rPr>
        <w:t xml:space="preserve">for human consumption. </w:t>
      </w:r>
    </w:p>
    <w:p w:rsidR="00D2444C" w:rsidRPr="00854A94" w:rsidRDefault="00D2444C" w:rsidP="00D2444C">
      <w:pPr>
        <w:widowControl w:val="0"/>
        <w:rPr>
          <w:rFonts w:ascii="Arial" w:hAnsi="Arial" w:cs="Arial"/>
        </w:rPr>
      </w:pPr>
    </w:p>
    <w:p w:rsidR="002764D7" w:rsidRDefault="00D2444C" w:rsidP="00D2444C">
      <w:pPr>
        <w:widowControl w:val="0"/>
        <w:rPr>
          <w:rFonts w:ascii="Arial" w:hAnsi="Arial" w:cs="Arial"/>
        </w:rPr>
      </w:pPr>
      <w:r w:rsidRPr="00854A94">
        <w:rPr>
          <w:rFonts w:ascii="Arial" w:hAnsi="Arial" w:cs="Arial"/>
          <w:u w:val="single"/>
        </w:rPr>
        <w:t xml:space="preserve">Genetic </w:t>
      </w:r>
      <w:r w:rsidR="001926AE" w:rsidRPr="00854A94">
        <w:rPr>
          <w:rFonts w:ascii="Arial" w:hAnsi="Arial" w:cs="Arial"/>
          <w:u w:val="single"/>
        </w:rPr>
        <w:t>m</w:t>
      </w:r>
      <w:r w:rsidRPr="00854A94">
        <w:rPr>
          <w:rFonts w:ascii="Arial" w:hAnsi="Arial" w:cs="Arial"/>
          <w:u w:val="single"/>
        </w:rPr>
        <w:t xml:space="preserve">arkers </w:t>
      </w:r>
      <w:r w:rsidR="00916320">
        <w:rPr>
          <w:rFonts w:ascii="Arial" w:hAnsi="Arial" w:cs="Arial"/>
          <w:u w:val="single"/>
        </w:rPr>
        <w:t xml:space="preserve">identified </w:t>
      </w:r>
      <w:r w:rsidRPr="00854A94">
        <w:rPr>
          <w:rFonts w:ascii="Arial" w:hAnsi="Arial" w:cs="Arial"/>
          <w:u w:val="single"/>
        </w:rPr>
        <w:t xml:space="preserve">to </w:t>
      </w:r>
      <w:r w:rsidR="001926AE" w:rsidRPr="00854A94">
        <w:rPr>
          <w:rFonts w:ascii="Arial" w:hAnsi="Arial" w:cs="Arial"/>
          <w:u w:val="single"/>
        </w:rPr>
        <w:t>assess fungal p</w:t>
      </w:r>
      <w:r w:rsidRPr="00854A94">
        <w:rPr>
          <w:rFonts w:ascii="Arial" w:hAnsi="Arial" w:cs="Arial"/>
          <w:u w:val="single"/>
        </w:rPr>
        <w:t xml:space="preserve">opulation </w:t>
      </w:r>
      <w:r w:rsidR="001926AE" w:rsidRPr="00854A94">
        <w:rPr>
          <w:rFonts w:ascii="Arial" w:hAnsi="Arial" w:cs="Arial"/>
          <w:u w:val="single"/>
        </w:rPr>
        <w:t>b</w:t>
      </w:r>
      <w:r w:rsidRPr="00854A94">
        <w:rPr>
          <w:rFonts w:ascii="Arial" w:hAnsi="Arial" w:cs="Arial"/>
          <w:u w:val="single"/>
        </w:rPr>
        <w:t>iology</w:t>
      </w:r>
      <w:r w:rsidRPr="00854A94">
        <w:rPr>
          <w:rFonts w:ascii="Arial" w:hAnsi="Arial" w:cs="Arial"/>
        </w:rPr>
        <w:t xml:space="preserve">.  The use of atoxigenic strains of </w:t>
      </w:r>
      <w:r w:rsidRPr="00916320">
        <w:rPr>
          <w:rFonts w:ascii="Arial" w:hAnsi="Arial" w:cs="Arial"/>
          <w:i/>
        </w:rPr>
        <w:t>Aspergillus flavus</w:t>
      </w:r>
      <w:r w:rsidRPr="00854A94">
        <w:rPr>
          <w:rFonts w:ascii="Arial" w:hAnsi="Arial" w:cs="Arial"/>
        </w:rPr>
        <w:t xml:space="preserve"> as biocontrol agents has been </w:t>
      </w:r>
      <w:r w:rsidR="0032746E">
        <w:rPr>
          <w:rFonts w:ascii="Arial" w:hAnsi="Arial" w:cs="Arial"/>
        </w:rPr>
        <w:t xml:space="preserve">discussed </w:t>
      </w:r>
      <w:r w:rsidRPr="00854A94">
        <w:rPr>
          <w:rFonts w:ascii="Arial" w:hAnsi="Arial" w:cs="Arial"/>
        </w:rPr>
        <w:t xml:space="preserve">due to the potential development of “super” toxin producers. </w:t>
      </w:r>
      <w:r w:rsidR="00F82A90" w:rsidRPr="00854A94">
        <w:rPr>
          <w:rFonts w:ascii="Arial" w:hAnsi="Arial" w:cs="Arial"/>
        </w:rPr>
        <w:t xml:space="preserve"> </w:t>
      </w:r>
      <w:r w:rsidR="00666322">
        <w:rPr>
          <w:rFonts w:ascii="Arial" w:hAnsi="Arial" w:cs="Arial"/>
        </w:rPr>
        <w:t>To assess this possibility, g</w:t>
      </w:r>
      <w:r w:rsidRPr="00854A94">
        <w:rPr>
          <w:rFonts w:ascii="Arial" w:hAnsi="Arial" w:cs="Arial"/>
        </w:rPr>
        <w:t xml:space="preserve">enetic markers are required to measure </w:t>
      </w:r>
      <w:r w:rsidR="00916320">
        <w:rPr>
          <w:rFonts w:ascii="Arial" w:hAnsi="Arial" w:cs="Arial"/>
        </w:rPr>
        <w:t xml:space="preserve">the </w:t>
      </w:r>
      <w:r w:rsidRPr="00854A94">
        <w:rPr>
          <w:rFonts w:ascii="Arial" w:hAnsi="Arial" w:cs="Arial"/>
        </w:rPr>
        <w:t xml:space="preserve">potential </w:t>
      </w:r>
      <w:r w:rsidR="00916320">
        <w:rPr>
          <w:rFonts w:ascii="Arial" w:hAnsi="Arial" w:cs="Arial"/>
        </w:rPr>
        <w:t xml:space="preserve">for </w:t>
      </w:r>
      <w:r w:rsidRPr="00854A94">
        <w:rPr>
          <w:rFonts w:ascii="Arial" w:hAnsi="Arial" w:cs="Arial"/>
        </w:rPr>
        <w:t xml:space="preserve">genetic exchange. </w:t>
      </w:r>
      <w:r w:rsidR="00F82A90" w:rsidRPr="00854A94">
        <w:rPr>
          <w:rFonts w:ascii="Arial" w:hAnsi="Arial" w:cs="Arial"/>
        </w:rPr>
        <w:t xml:space="preserve"> </w:t>
      </w:r>
      <w:r w:rsidRPr="00854A94">
        <w:rPr>
          <w:rFonts w:ascii="Arial" w:hAnsi="Arial" w:cs="Arial"/>
        </w:rPr>
        <w:t xml:space="preserve">In order to determine genetic relationships among various atoxigenic and toxigenic strains of </w:t>
      </w:r>
      <w:r w:rsidRPr="00916320">
        <w:rPr>
          <w:rFonts w:ascii="Arial" w:hAnsi="Arial" w:cs="Arial"/>
          <w:i/>
        </w:rPr>
        <w:t>A. flavus</w:t>
      </w:r>
      <w:r w:rsidRPr="00854A94">
        <w:rPr>
          <w:rFonts w:ascii="Arial" w:hAnsi="Arial" w:cs="Arial"/>
        </w:rPr>
        <w:t xml:space="preserve"> and to determine the rate at which genes are exchanged among the various strains, </w:t>
      </w:r>
      <w:r w:rsidR="00916320">
        <w:rPr>
          <w:rFonts w:ascii="Arial" w:hAnsi="Arial" w:cs="Arial"/>
        </w:rPr>
        <w:t xml:space="preserve">ARS scientists developed </w:t>
      </w:r>
      <w:r w:rsidRPr="00854A94">
        <w:rPr>
          <w:rFonts w:ascii="Arial" w:hAnsi="Arial" w:cs="Arial"/>
        </w:rPr>
        <w:t>molecular markers</w:t>
      </w:r>
      <w:r w:rsidR="00E34728">
        <w:rPr>
          <w:rFonts w:ascii="Arial" w:hAnsi="Arial" w:cs="Arial"/>
        </w:rPr>
        <w:t xml:space="preserve"> and </w:t>
      </w:r>
      <w:r w:rsidR="00916320">
        <w:rPr>
          <w:rFonts w:ascii="Arial" w:hAnsi="Arial" w:cs="Arial"/>
        </w:rPr>
        <w:t>identified</w:t>
      </w:r>
      <w:r w:rsidR="00F82A90" w:rsidRPr="00854A94">
        <w:rPr>
          <w:rFonts w:ascii="Arial" w:hAnsi="Arial" w:cs="Arial"/>
        </w:rPr>
        <w:t xml:space="preserve"> </w:t>
      </w:r>
      <w:r w:rsidR="00916320">
        <w:rPr>
          <w:rFonts w:ascii="Arial" w:hAnsi="Arial" w:cs="Arial"/>
        </w:rPr>
        <w:t>68</w:t>
      </w:r>
      <w:r w:rsidRPr="00854A94">
        <w:rPr>
          <w:rFonts w:ascii="Arial" w:hAnsi="Arial" w:cs="Arial"/>
        </w:rPr>
        <w:t xml:space="preserve"> microsatellite loci from the genome sequence of </w:t>
      </w:r>
      <w:r w:rsidRPr="00916320">
        <w:rPr>
          <w:rFonts w:ascii="Arial" w:hAnsi="Arial" w:cs="Arial"/>
          <w:i/>
        </w:rPr>
        <w:t xml:space="preserve">A. </w:t>
      </w:r>
      <w:proofErr w:type="spellStart"/>
      <w:r w:rsidRPr="00916320">
        <w:rPr>
          <w:rFonts w:ascii="Arial" w:hAnsi="Arial" w:cs="Arial"/>
          <w:i/>
        </w:rPr>
        <w:t>flavus</w:t>
      </w:r>
      <w:proofErr w:type="spellEnd"/>
      <w:r w:rsidRPr="00916320">
        <w:rPr>
          <w:rFonts w:ascii="Arial" w:hAnsi="Arial" w:cs="Arial"/>
          <w:i/>
        </w:rPr>
        <w:t xml:space="preserve"> NRRL3357</w:t>
      </w:r>
      <w:r w:rsidR="0032746E">
        <w:rPr>
          <w:rFonts w:ascii="Arial" w:hAnsi="Arial" w:cs="Arial"/>
          <w:i/>
        </w:rPr>
        <w:t>.</w:t>
      </w:r>
      <w:r w:rsidR="00F82A90" w:rsidRPr="00854A94">
        <w:rPr>
          <w:rFonts w:ascii="Arial" w:hAnsi="Arial" w:cs="Arial"/>
        </w:rPr>
        <w:t xml:space="preserve"> </w:t>
      </w:r>
      <w:r w:rsidRPr="00854A94">
        <w:rPr>
          <w:rFonts w:ascii="Arial" w:hAnsi="Arial" w:cs="Arial"/>
        </w:rPr>
        <w:t xml:space="preserve">Among these microsatellite loci, </w:t>
      </w:r>
      <w:r w:rsidR="001926AE" w:rsidRPr="00854A94">
        <w:rPr>
          <w:rFonts w:ascii="Arial" w:hAnsi="Arial" w:cs="Arial"/>
        </w:rPr>
        <w:t>24</w:t>
      </w:r>
      <w:r w:rsidRPr="00854A94">
        <w:rPr>
          <w:rFonts w:ascii="Arial" w:hAnsi="Arial" w:cs="Arial"/>
        </w:rPr>
        <w:t xml:space="preserve"> sites were identified as useful for population biology studies on </w:t>
      </w:r>
      <w:r w:rsidR="00666322">
        <w:rPr>
          <w:rFonts w:ascii="Arial" w:hAnsi="Arial" w:cs="Arial"/>
        </w:rPr>
        <w:t xml:space="preserve">genetic </w:t>
      </w:r>
      <w:r w:rsidRPr="00854A94">
        <w:rPr>
          <w:rFonts w:ascii="Arial" w:hAnsi="Arial" w:cs="Arial"/>
        </w:rPr>
        <w:t xml:space="preserve">distribution across strains, variability within locations, and lack of interfering variation in adjacent DNA locations. </w:t>
      </w:r>
      <w:r w:rsidR="00F82A90" w:rsidRPr="00854A94">
        <w:rPr>
          <w:rFonts w:ascii="Arial" w:hAnsi="Arial" w:cs="Arial"/>
        </w:rPr>
        <w:t xml:space="preserve"> </w:t>
      </w:r>
      <w:r w:rsidRPr="00854A94">
        <w:rPr>
          <w:rFonts w:ascii="Arial" w:hAnsi="Arial" w:cs="Arial"/>
        </w:rPr>
        <w:t xml:space="preserve">This </w:t>
      </w:r>
      <w:r w:rsidR="0032746E">
        <w:rPr>
          <w:rFonts w:ascii="Arial" w:hAnsi="Arial" w:cs="Arial"/>
        </w:rPr>
        <w:t xml:space="preserve">work </w:t>
      </w:r>
      <w:r w:rsidR="00916320">
        <w:rPr>
          <w:rFonts w:ascii="Arial" w:hAnsi="Arial" w:cs="Arial"/>
        </w:rPr>
        <w:t>will</w:t>
      </w:r>
      <w:r w:rsidR="0032746E">
        <w:rPr>
          <w:rFonts w:ascii="Arial" w:hAnsi="Arial" w:cs="Arial"/>
        </w:rPr>
        <w:t xml:space="preserve"> allow </w:t>
      </w:r>
      <w:r w:rsidR="00430296">
        <w:rPr>
          <w:rFonts w:ascii="Arial" w:hAnsi="Arial" w:cs="Arial"/>
        </w:rPr>
        <w:t>through careful</w:t>
      </w:r>
      <w:r w:rsidR="002764D7">
        <w:rPr>
          <w:rFonts w:ascii="Arial" w:hAnsi="Arial" w:cs="Arial"/>
        </w:rPr>
        <w:t xml:space="preserve"> genetic manipulation the design and development </w:t>
      </w:r>
      <w:r w:rsidR="002764D7" w:rsidRPr="00854A94">
        <w:rPr>
          <w:rFonts w:ascii="Arial" w:hAnsi="Arial" w:cs="Arial"/>
        </w:rPr>
        <w:t xml:space="preserve">of </w:t>
      </w:r>
      <w:r w:rsidR="002764D7">
        <w:rPr>
          <w:rFonts w:ascii="Arial" w:hAnsi="Arial" w:cs="Arial"/>
        </w:rPr>
        <w:t xml:space="preserve">safer </w:t>
      </w:r>
      <w:proofErr w:type="spellStart"/>
      <w:r w:rsidR="002764D7" w:rsidRPr="00854A94">
        <w:rPr>
          <w:rFonts w:ascii="Arial" w:hAnsi="Arial" w:cs="Arial"/>
        </w:rPr>
        <w:t>biocontrol</w:t>
      </w:r>
      <w:proofErr w:type="spellEnd"/>
      <w:r w:rsidR="002764D7" w:rsidRPr="00854A94">
        <w:rPr>
          <w:rFonts w:ascii="Arial" w:hAnsi="Arial" w:cs="Arial"/>
        </w:rPr>
        <w:t xml:space="preserve"> </w:t>
      </w:r>
      <w:proofErr w:type="spellStart"/>
      <w:r w:rsidR="002764D7">
        <w:rPr>
          <w:rFonts w:ascii="Arial" w:hAnsi="Arial" w:cs="Arial"/>
        </w:rPr>
        <w:t>a</w:t>
      </w:r>
      <w:r w:rsidR="002764D7" w:rsidRPr="00854A94">
        <w:rPr>
          <w:rFonts w:ascii="Arial" w:hAnsi="Arial" w:cs="Arial"/>
        </w:rPr>
        <w:t>toxigenic</w:t>
      </w:r>
      <w:proofErr w:type="spellEnd"/>
      <w:r w:rsidR="002764D7" w:rsidRPr="00854A94">
        <w:rPr>
          <w:rFonts w:ascii="Arial" w:hAnsi="Arial" w:cs="Arial"/>
        </w:rPr>
        <w:t xml:space="preserve"> strains of </w:t>
      </w:r>
      <w:r w:rsidR="002764D7" w:rsidRPr="00916320">
        <w:rPr>
          <w:rFonts w:ascii="Arial" w:hAnsi="Arial" w:cs="Arial"/>
          <w:i/>
        </w:rPr>
        <w:t xml:space="preserve">A. </w:t>
      </w:r>
      <w:proofErr w:type="spellStart"/>
      <w:r w:rsidR="002764D7" w:rsidRPr="00916320">
        <w:rPr>
          <w:rFonts w:ascii="Arial" w:hAnsi="Arial" w:cs="Arial"/>
          <w:i/>
        </w:rPr>
        <w:t>flavus</w:t>
      </w:r>
      <w:proofErr w:type="spellEnd"/>
      <w:r w:rsidR="002764D7" w:rsidRPr="00854A94">
        <w:rPr>
          <w:rFonts w:ascii="Arial" w:hAnsi="Arial" w:cs="Arial"/>
        </w:rPr>
        <w:t xml:space="preserve"> </w:t>
      </w:r>
      <w:r w:rsidR="002764D7">
        <w:rPr>
          <w:rFonts w:ascii="Arial" w:hAnsi="Arial" w:cs="Arial"/>
        </w:rPr>
        <w:t>that cannot become super toxin producers.</w:t>
      </w:r>
    </w:p>
    <w:p w:rsidR="004A0B46" w:rsidRPr="00854A94" w:rsidRDefault="0032746E" w:rsidP="00D2444C">
      <w:pPr>
        <w:widowControl w:val="0"/>
        <w:rPr>
          <w:rFonts w:ascii="Arial" w:hAnsi="Arial" w:cs="Arial"/>
        </w:rPr>
      </w:pPr>
      <w:r>
        <w:rPr>
          <w:rFonts w:ascii="Arial" w:hAnsi="Arial" w:cs="Arial"/>
        </w:rPr>
        <w:t xml:space="preserve"> </w:t>
      </w:r>
      <w:r w:rsidR="00D2444C" w:rsidRPr="00854A94">
        <w:rPr>
          <w:rFonts w:ascii="Arial" w:hAnsi="Arial" w:cs="Arial"/>
        </w:rPr>
        <w:t xml:space="preserve"> </w:t>
      </w:r>
    </w:p>
    <w:p w:rsidR="00D2444C" w:rsidRPr="00854A94" w:rsidRDefault="00D2444C" w:rsidP="00D2444C">
      <w:pPr>
        <w:rPr>
          <w:rFonts w:ascii="Arial" w:hAnsi="Arial" w:cs="Arial"/>
        </w:rPr>
      </w:pPr>
      <w:r w:rsidRPr="0033492E">
        <w:rPr>
          <w:rFonts w:ascii="Arial" w:hAnsi="Arial" w:cs="Arial"/>
          <w:i/>
          <w:u w:val="single"/>
        </w:rPr>
        <w:t>Escherichia coli O157:H7</w:t>
      </w:r>
      <w:r w:rsidRPr="00854A94">
        <w:rPr>
          <w:rFonts w:ascii="Arial" w:hAnsi="Arial" w:cs="Arial"/>
          <w:u w:val="single"/>
        </w:rPr>
        <w:t xml:space="preserve"> </w:t>
      </w:r>
      <w:r w:rsidR="00755397">
        <w:rPr>
          <w:rFonts w:ascii="Arial" w:hAnsi="Arial" w:cs="Arial"/>
          <w:u w:val="single"/>
        </w:rPr>
        <w:t xml:space="preserve">higher </w:t>
      </w:r>
      <w:r w:rsidRPr="00854A94">
        <w:rPr>
          <w:rFonts w:ascii="Arial" w:hAnsi="Arial" w:cs="Arial"/>
          <w:u w:val="single"/>
        </w:rPr>
        <w:t>in cattle fed wet distillers grains</w:t>
      </w:r>
      <w:r w:rsidRPr="00854A94">
        <w:rPr>
          <w:rFonts w:ascii="Arial" w:hAnsi="Arial" w:cs="Arial"/>
        </w:rPr>
        <w:t xml:space="preserve">.  Demand for corn has driven cattle producers to </w:t>
      </w:r>
      <w:r w:rsidR="00C25820">
        <w:rPr>
          <w:rFonts w:ascii="Arial" w:hAnsi="Arial" w:cs="Arial"/>
        </w:rPr>
        <w:t>rely on</w:t>
      </w:r>
      <w:r w:rsidRPr="00854A94">
        <w:rPr>
          <w:rFonts w:ascii="Arial" w:hAnsi="Arial" w:cs="Arial"/>
        </w:rPr>
        <w:t xml:space="preserve"> other available feedstuffs, such as wet distillers grains with solubles (WDGS). </w:t>
      </w:r>
      <w:r w:rsidR="00F82A90" w:rsidRPr="00854A94">
        <w:rPr>
          <w:rFonts w:ascii="Arial" w:hAnsi="Arial" w:cs="Arial"/>
        </w:rPr>
        <w:t xml:space="preserve"> </w:t>
      </w:r>
      <w:r w:rsidR="00EC1DD6">
        <w:rPr>
          <w:rFonts w:ascii="Arial" w:hAnsi="Arial" w:cs="Arial"/>
        </w:rPr>
        <w:t xml:space="preserve"> S</w:t>
      </w:r>
      <w:r w:rsidR="00755397">
        <w:rPr>
          <w:rFonts w:ascii="Arial" w:hAnsi="Arial" w:cs="Arial"/>
        </w:rPr>
        <w:t>mall studies on t</w:t>
      </w:r>
      <w:r w:rsidRPr="00854A94">
        <w:rPr>
          <w:rFonts w:ascii="Arial" w:hAnsi="Arial" w:cs="Arial"/>
        </w:rPr>
        <w:t xml:space="preserve">he </w:t>
      </w:r>
      <w:r w:rsidR="00C25820">
        <w:rPr>
          <w:rFonts w:ascii="Arial" w:hAnsi="Arial" w:cs="Arial"/>
        </w:rPr>
        <w:t xml:space="preserve">prevalence of </w:t>
      </w:r>
      <w:r w:rsidR="00C25820" w:rsidRPr="00755397">
        <w:rPr>
          <w:rFonts w:ascii="Arial" w:hAnsi="Arial" w:cs="Arial"/>
          <w:i/>
        </w:rPr>
        <w:t>E. coli O157:H7</w:t>
      </w:r>
      <w:r w:rsidR="00C25820">
        <w:rPr>
          <w:rFonts w:ascii="Arial" w:hAnsi="Arial" w:cs="Arial"/>
        </w:rPr>
        <w:t xml:space="preserve"> </w:t>
      </w:r>
      <w:r w:rsidR="00755397">
        <w:rPr>
          <w:rFonts w:ascii="Arial" w:hAnsi="Arial" w:cs="Arial"/>
        </w:rPr>
        <w:t xml:space="preserve">in WDGS </w:t>
      </w:r>
      <w:r w:rsidRPr="00854A94">
        <w:rPr>
          <w:rFonts w:ascii="Arial" w:hAnsi="Arial" w:cs="Arial"/>
        </w:rPr>
        <w:t>use</w:t>
      </w:r>
      <w:r w:rsidR="00755397">
        <w:rPr>
          <w:rFonts w:ascii="Arial" w:hAnsi="Arial" w:cs="Arial"/>
        </w:rPr>
        <w:t xml:space="preserve">d in </w:t>
      </w:r>
      <w:r w:rsidRPr="00854A94">
        <w:rPr>
          <w:rFonts w:ascii="Arial" w:hAnsi="Arial" w:cs="Arial"/>
        </w:rPr>
        <w:t>cattle diets ha</w:t>
      </w:r>
      <w:r w:rsidR="00755397">
        <w:rPr>
          <w:rFonts w:ascii="Arial" w:hAnsi="Arial" w:cs="Arial"/>
        </w:rPr>
        <w:t xml:space="preserve">ve produced mixed results.  In the first </w:t>
      </w:r>
      <w:r w:rsidRPr="00854A94">
        <w:rPr>
          <w:rFonts w:ascii="Arial" w:hAnsi="Arial" w:cs="Arial"/>
        </w:rPr>
        <w:t>long-term stud</w:t>
      </w:r>
      <w:r w:rsidR="00755397">
        <w:rPr>
          <w:rFonts w:ascii="Arial" w:hAnsi="Arial" w:cs="Arial"/>
        </w:rPr>
        <w:t>y</w:t>
      </w:r>
      <w:r w:rsidRPr="00854A94">
        <w:rPr>
          <w:rFonts w:ascii="Arial" w:hAnsi="Arial" w:cs="Arial"/>
        </w:rPr>
        <w:t xml:space="preserve"> </w:t>
      </w:r>
      <w:r w:rsidR="00755397">
        <w:rPr>
          <w:rFonts w:ascii="Arial" w:hAnsi="Arial" w:cs="Arial"/>
        </w:rPr>
        <w:t xml:space="preserve">on this topic </w:t>
      </w:r>
      <w:r w:rsidRPr="00854A94">
        <w:rPr>
          <w:rFonts w:ascii="Arial" w:hAnsi="Arial" w:cs="Arial"/>
        </w:rPr>
        <w:t xml:space="preserve">with </w:t>
      </w:r>
      <w:r w:rsidR="00755397">
        <w:rPr>
          <w:rFonts w:ascii="Arial" w:hAnsi="Arial" w:cs="Arial"/>
        </w:rPr>
        <w:t xml:space="preserve">a </w:t>
      </w:r>
      <w:r w:rsidRPr="00854A94">
        <w:rPr>
          <w:rFonts w:ascii="Arial" w:hAnsi="Arial" w:cs="Arial"/>
        </w:rPr>
        <w:t>large animal group</w:t>
      </w:r>
      <w:r w:rsidR="00755397">
        <w:rPr>
          <w:rFonts w:ascii="Arial" w:hAnsi="Arial" w:cs="Arial"/>
        </w:rPr>
        <w:t xml:space="preserve">, </w:t>
      </w:r>
      <w:r w:rsidR="008D2AD6" w:rsidRPr="00854A94">
        <w:rPr>
          <w:rFonts w:ascii="Arial" w:hAnsi="Arial" w:cs="Arial"/>
        </w:rPr>
        <w:t>ARS scientists,</w:t>
      </w:r>
      <w:r w:rsidR="001926AE" w:rsidRPr="00854A94">
        <w:rPr>
          <w:rFonts w:ascii="Arial" w:hAnsi="Arial" w:cs="Arial"/>
        </w:rPr>
        <w:t xml:space="preserve"> </w:t>
      </w:r>
      <w:r w:rsidRPr="00854A94">
        <w:rPr>
          <w:rFonts w:ascii="Arial" w:hAnsi="Arial" w:cs="Arial"/>
        </w:rPr>
        <w:t xml:space="preserve">utilizing 600 calf-fed steers in the feedlot environment, examined the level and prevalence </w:t>
      </w:r>
      <w:r w:rsidR="00755397">
        <w:rPr>
          <w:rFonts w:ascii="Arial" w:hAnsi="Arial" w:cs="Arial"/>
        </w:rPr>
        <w:t>of</w:t>
      </w:r>
      <w:r w:rsidRPr="00854A94">
        <w:rPr>
          <w:rFonts w:ascii="Arial" w:hAnsi="Arial" w:cs="Arial"/>
        </w:rPr>
        <w:t xml:space="preserve"> </w:t>
      </w:r>
      <w:r w:rsidRPr="00755397">
        <w:rPr>
          <w:rFonts w:ascii="Arial" w:hAnsi="Arial" w:cs="Arial"/>
          <w:i/>
        </w:rPr>
        <w:t>E</w:t>
      </w:r>
      <w:r w:rsidR="00755397" w:rsidRPr="00755397">
        <w:rPr>
          <w:rFonts w:ascii="Arial" w:hAnsi="Arial" w:cs="Arial"/>
          <w:i/>
        </w:rPr>
        <w:t>.</w:t>
      </w:r>
      <w:r w:rsidRPr="00755397">
        <w:rPr>
          <w:rFonts w:ascii="Arial" w:hAnsi="Arial" w:cs="Arial"/>
          <w:i/>
        </w:rPr>
        <w:t xml:space="preserve"> coli O157:H7</w:t>
      </w:r>
      <w:r w:rsidRPr="00854A94">
        <w:rPr>
          <w:rFonts w:ascii="Arial" w:hAnsi="Arial" w:cs="Arial"/>
        </w:rPr>
        <w:t xml:space="preserve"> on hides and in feces for 245 days through the growing and finishing phases of production</w:t>
      </w:r>
      <w:r w:rsidR="00755397">
        <w:rPr>
          <w:rFonts w:ascii="Arial" w:hAnsi="Arial" w:cs="Arial"/>
        </w:rPr>
        <w:t>.  They found that f</w:t>
      </w:r>
      <w:r w:rsidRPr="00854A94">
        <w:rPr>
          <w:rFonts w:ascii="Arial" w:hAnsi="Arial" w:cs="Arial"/>
        </w:rPr>
        <w:t>eeding 14</w:t>
      </w:r>
      <w:r w:rsidR="004B4C1C" w:rsidRPr="00854A94">
        <w:rPr>
          <w:rFonts w:ascii="Arial" w:hAnsi="Arial" w:cs="Arial"/>
        </w:rPr>
        <w:t xml:space="preserve"> percent</w:t>
      </w:r>
      <w:r w:rsidRPr="00854A94">
        <w:rPr>
          <w:rFonts w:ascii="Arial" w:hAnsi="Arial" w:cs="Arial"/>
        </w:rPr>
        <w:t xml:space="preserve"> WDGS (on dry matter basis) in the growing </w:t>
      </w:r>
      <w:r w:rsidR="00755397">
        <w:rPr>
          <w:rFonts w:ascii="Arial" w:hAnsi="Arial" w:cs="Arial"/>
        </w:rPr>
        <w:t>phase</w:t>
      </w:r>
      <w:r w:rsidR="00755397" w:rsidRPr="00854A94">
        <w:rPr>
          <w:rFonts w:ascii="Arial" w:hAnsi="Arial" w:cs="Arial"/>
        </w:rPr>
        <w:t xml:space="preserve"> </w:t>
      </w:r>
      <w:r w:rsidRPr="00854A94">
        <w:rPr>
          <w:rFonts w:ascii="Arial" w:hAnsi="Arial" w:cs="Arial"/>
        </w:rPr>
        <w:t xml:space="preserve">was associated with </w:t>
      </w:r>
      <w:r w:rsidR="00755397">
        <w:rPr>
          <w:rFonts w:ascii="Arial" w:hAnsi="Arial" w:cs="Arial"/>
        </w:rPr>
        <w:t xml:space="preserve">a </w:t>
      </w:r>
      <w:r w:rsidRPr="00854A94">
        <w:rPr>
          <w:rFonts w:ascii="Arial" w:hAnsi="Arial" w:cs="Arial"/>
        </w:rPr>
        <w:t xml:space="preserve">slightly higher prevalence </w:t>
      </w:r>
      <w:r w:rsidR="00755397">
        <w:rPr>
          <w:rFonts w:ascii="Arial" w:hAnsi="Arial" w:cs="Arial"/>
        </w:rPr>
        <w:t>of</w:t>
      </w:r>
      <w:r w:rsidRPr="00854A94">
        <w:rPr>
          <w:rFonts w:ascii="Arial" w:hAnsi="Arial" w:cs="Arial"/>
        </w:rPr>
        <w:t xml:space="preserve"> </w:t>
      </w:r>
      <w:r w:rsidRPr="00755397">
        <w:rPr>
          <w:rFonts w:ascii="Arial" w:hAnsi="Arial" w:cs="Arial"/>
          <w:i/>
        </w:rPr>
        <w:t>E. coli O157:H7</w:t>
      </w:r>
      <w:r w:rsidRPr="00854A94">
        <w:rPr>
          <w:rFonts w:ascii="Arial" w:hAnsi="Arial" w:cs="Arial"/>
        </w:rPr>
        <w:t xml:space="preserve"> in the feces compared to animals </w:t>
      </w:r>
      <w:r w:rsidR="00755397">
        <w:rPr>
          <w:rFonts w:ascii="Arial" w:hAnsi="Arial" w:cs="Arial"/>
        </w:rPr>
        <w:t xml:space="preserve">not </w:t>
      </w:r>
      <w:r w:rsidRPr="00854A94">
        <w:rPr>
          <w:rFonts w:ascii="Arial" w:hAnsi="Arial" w:cs="Arial"/>
        </w:rPr>
        <w:t>fed WDGS</w:t>
      </w:r>
      <w:r w:rsidR="00755397">
        <w:rPr>
          <w:rFonts w:ascii="Arial" w:hAnsi="Arial" w:cs="Arial"/>
        </w:rPr>
        <w:t>, and that i</w:t>
      </w:r>
      <w:r w:rsidRPr="00854A94">
        <w:rPr>
          <w:rFonts w:ascii="Arial" w:hAnsi="Arial" w:cs="Arial"/>
        </w:rPr>
        <w:t xml:space="preserve">n the finishing phase, animals </w:t>
      </w:r>
      <w:r w:rsidR="00755397">
        <w:rPr>
          <w:rFonts w:ascii="Arial" w:hAnsi="Arial" w:cs="Arial"/>
        </w:rPr>
        <w:t>fed</w:t>
      </w:r>
      <w:r w:rsidRPr="00854A94">
        <w:rPr>
          <w:rFonts w:ascii="Arial" w:hAnsi="Arial" w:cs="Arial"/>
        </w:rPr>
        <w:t xml:space="preserve"> 40</w:t>
      </w:r>
      <w:r w:rsidR="00F82A90" w:rsidRPr="00854A94">
        <w:rPr>
          <w:rFonts w:ascii="Arial" w:hAnsi="Arial" w:cs="Arial"/>
        </w:rPr>
        <w:t xml:space="preserve"> percent</w:t>
      </w:r>
      <w:r w:rsidRPr="00854A94">
        <w:rPr>
          <w:rFonts w:ascii="Arial" w:hAnsi="Arial" w:cs="Arial"/>
        </w:rPr>
        <w:t xml:space="preserve"> WDGS had </w:t>
      </w:r>
      <w:r w:rsidRPr="00854A94">
        <w:rPr>
          <w:rFonts w:ascii="Arial" w:hAnsi="Arial" w:cs="Arial"/>
        </w:rPr>
        <w:lastRenderedPageBreak/>
        <w:t xml:space="preserve">greater prevalence of the pathogen on hides and in feces compared to </w:t>
      </w:r>
      <w:r w:rsidR="00755397">
        <w:rPr>
          <w:rFonts w:ascii="Arial" w:hAnsi="Arial" w:cs="Arial"/>
        </w:rPr>
        <w:t>those not fed</w:t>
      </w:r>
      <w:r w:rsidRPr="00854A94">
        <w:rPr>
          <w:rFonts w:ascii="Arial" w:hAnsi="Arial" w:cs="Arial"/>
        </w:rPr>
        <w:t xml:space="preserve"> WDGS</w:t>
      </w:r>
      <w:r w:rsidR="00EC1DD6">
        <w:rPr>
          <w:rFonts w:ascii="Arial" w:hAnsi="Arial" w:cs="Arial"/>
        </w:rPr>
        <w:t xml:space="preserve">.  </w:t>
      </w:r>
      <w:r w:rsidRPr="00854A94">
        <w:rPr>
          <w:rFonts w:ascii="Arial" w:hAnsi="Arial" w:cs="Arial"/>
        </w:rPr>
        <w:t>Th</w:t>
      </w:r>
      <w:r w:rsidR="00755397">
        <w:rPr>
          <w:rFonts w:ascii="Arial" w:hAnsi="Arial" w:cs="Arial"/>
        </w:rPr>
        <w:t xml:space="preserve">us, the </w:t>
      </w:r>
      <w:r w:rsidRPr="00854A94">
        <w:rPr>
          <w:rFonts w:ascii="Arial" w:hAnsi="Arial" w:cs="Arial"/>
        </w:rPr>
        <w:t xml:space="preserve">higher prevalence of </w:t>
      </w:r>
      <w:r w:rsidRPr="00755397">
        <w:rPr>
          <w:rFonts w:ascii="Arial" w:hAnsi="Arial" w:cs="Arial"/>
          <w:i/>
        </w:rPr>
        <w:t>E. coli O157:H7</w:t>
      </w:r>
      <w:r w:rsidRPr="00854A94">
        <w:rPr>
          <w:rFonts w:ascii="Arial" w:hAnsi="Arial" w:cs="Arial"/>
        </w:rPr>
        <w:t xml:space="preserve"> </w:t>
      </w:r>
      <w:r w:rsidR="00755397">
        <w:rPr>
          <w:rFonts w:ascii="Arial" w:hAnsi="Arial" w:cs="Arial"/>
        </w:rPr>
        <w:t>in</w:t>
      </w:r>
      <w:r w:rsidRPr="00854A94">
        <w:rPr>
          <w:rFonts w:ascii="Arial" w:hAnsi="Arial" w:cs="Arial"/>
        </w:rPr>
        <w:t xml:space="preserve"> cattle fed high levels of WDGS could result in a greater pathogen load at time of slaught</w:t>
      </w:r>
      <w:r w:rsidR="004A0B46" w:rsidRPr="00854A94">
        <w:rPr>
          <w:rFonts w:ascii="Arial" w:hAnsi="Arial" w:cs="Arial"/>
        </w:rPr>
        <w:t xml:space="preserve">er. </w:t>
      </w:r>
    </w:p>
    <w:p w:rsidR="00D2444C" w:rsidRPr="00854A94" w:rsidRDefault="00D2444C" w:rsidP="00D2444C">
      <w:pPr>
        <w:rPr>
          <w:rFonts w:ascii="Arial" w:hAnsi="Arial" w:cs="Arial"/>
        </w:rPr>
      </w:pPr>
    </w:p>
    <w:p w:rsidR="00D2444C" w:rsidRPr="00854A94" w:rsidRDefault="00916320" w:rsidP="00D2444C">
      <w:pPr>
        <w:rPr>
          <w:rFonts w:ascii="Arial" w:hAnsi="Arial" w:cs="Arial"/>
        </w:rPr>
      </w:pPr>
      <w:r>
        <w:rPr>
          <w:rFonts w:ascii="Arial" w:hAnsi="Arial" w:cs="Arial"/>
          <w:u w:val="single"/>
        </w:rPr>
        <w:t xml:space="preserve">Heat stress, tolerance, and </w:t>
      </w:r>
      <w:r w:rsidRPr="00916320">
        <w:rPr>
          <w:rFonts w:ascii="Arial" w:hAnsi="Arial" w:cs="Arial"/>
          <w:i/>
          <w:u w:val="single"/>
        </w:rPr>
        <w:t xml:space="preserve">E. coli </w:t>
      </w:r>
      <w:r>
        <w:rPr>
          <w:rFonts w:ascii="Arial" w:hAnsi="Arial" w:cs="Arial"/>
          <w:u w:val="single"/>
        </w:rPr>
        <w:t>prevalence studied</w:t>
      </w:r>
      <w:r w:rsidR="00D2444C" w:rsidRPr="00854A94">
        <w:rPr>
          <w:rFonts w:ascii="Arial" w:hAnsi="Arial" w:cs="Arial"/>
        </w:rPr>
        <w:t xml:space="preserve">. </w:t>
      </w:r>
      <w:r w:rsidR="00F82A90" w:rsidRPr="00854A94">
        <w:rPr>
          <w:rFonts w:ascii="Arial" w:hAnsi="Arial" w:cs="Arial"/>
        </w:rPr>
        <w:t xml:space="preserve"> </w:t>
      </w:r>
      <w:r w:rsidR="00D2444C" w:rsidRPr="00854A94">
        <w:rPr>
          <w:rFonts w:ascii="Arial" w:hAnsi="Arial" w:cs="Arial"/>
        </w:rPr>
        <w:t xml:space="preserve">Numerous environmental stressors have been identified </w:t>
      </w:r>
      <w:r w:rsidR="00755397">
        <w:rPr>
          <w:rFonts w:ascii="Arial" w:hAnsi="Arial" w:cs="Arial"/>
        </w:rPr>
        <w:t>that</w:t>
      </w:r>
      <w:r w:rsidR="00755397" w:rsidRPr="00854A94">
        <w:rPr>
          <w:rFonts w:ascii="Arial" w:hAnsi="Arial" w:cs="Arial"/>
        </w:rPr>
        <w:t xml:space="preserve"> </w:t>
      </w:r>
      <w:r w:rsidR="00D2444C" w:rsidRPr="00854A94">
        <w:rPr>
          <w:rFonts w:ascii="Arial" w:hAnsi="Arial" w:cs="Arial"/>
        </w:rPr>
        <w:t xml:space="preserve">may impact infection, prevalence, or levels </w:t>
      </w:r>
      <w:r w:rsidR="008D2AD6" w:rsidRPr="00854A94">
        <w:rPr>
          <w:rFonts w:ascii="Arial" w:hAnsi="Arial" w:cs="Arial"/>
        </w:rPr>
        <w:t xml:space="preserve">of pathogens such as </w:t>
      </w:r>
      <w:r w:rsidR="008D2AD6" w:rsidRPr="00755397">
        <w:rPr>
          <w:rFonts w:ascii="Arial" w:hAnsi="Arial" w:cs="Arial"/>
          <w:i/>
        </w:rPr>
        <w:t>Escherichia c</w:t>
      </w:r>
      <w:r w:rsidR="00D2444C" w:rsidRPr="00755397">
        <w:rPr>
          <w:rFonts w:ascii="Arial" w:hAnsi="Arial" w:cs="Arial"/>
          <w:i/>
        </w:rPr>
        <w:t>oli O157:H7</w:t>
      </w:r>
      <w:r w:rsidR="00D2444C" w:rsidRPr="00854A94">
        <w:rPr>
          <w:rFonts w:ascii="Arial" w:hAnsi="Arial" w:cs="Arial"/>
        </w:rPr>
        <w:t xml:space="preserve"> that are shed by livestock. </w:t>
      </w:r>
      <w:r w:rsidR="00F82A90" w:rsidRPr="00854A94">
        <w:rPr>
          <w:rFonts w:ascii="Arial" w:hAnsi="Arial" w:cs="Arial"/>
        </w:rPr>
        <w:t xml:space="preserve"> </w:t>
      </w:r>
      <w:r w:rsidR="00D2444C" w:rsidRPr="00854A94">
        <w:rPr>
          <w:rFonts w:ascii="Arial" w:hAnsi="Arial" w:cs="Arial"/>
        </w:rPr>
        <w:t xml:space="preserve">Over a </w:t>
      </w:r>
      <w:r w:rsidR="001926AE" w:rsidRPr="00854A94">
        <w:rPr>
          <w:rFonts w:ascii="Arial" w:hAnsi="Arial" w:cs="Arial"/>
        </w:rPr>
        <w:t>2-</w:t>
      </w:r>
      <w:r w:rsidR="00D2444C" w:rsidRPr="00854A94">
        <w:rPr>
          <w:rFonts w:ascii="Arial" w:hAnsi="Arial" w:cs="Arial"/>
        </w:rPr>
        <w:t>year period</w:t>
      </w:r>
      <w:r w:rsidR="00755397">
        <w:rPr>
          <w:rFonts w:ascii="Arial" w:hAnsi="Arial" w:cs="Arial"/>
        </w:rPr>
        <w:t>,</w:t>
      </w:r>
      <w:r w:rsidR="00D2444C" w:rsidRPr="00854A94">
        <w:rPr>
          <w:rFonts w:ascii="Arial" w:hAnsi="Arial" w:cs="Arial"/>
        </w:rPr>
        <w:t xml:space="preserve"> ARS scientists individually examined feedlot cattle for signs of heat stress on days when the temperature/humidity index was in the “high danger” or “emergency” categories.  In addition, the </w:t>
      </w:r>
      <w:r w:rsidR="00755397">
        <w:rPr>
          <w:rFonts w:ascii="Arial" w:hAnsi="Arial" w:cs="Arial"/>
        </w:rPr>
        <w:t>scientists assessed the scoring temperament of</w:t>
      </w:r>
      <w:r w:rsidR="00D2444C" w:rsidRPr="00854A94">
        <w:rPr>
          <w:rFonts w:ascii="Arial" w:hAnsi="Arial" w:cs="Arial"/>
        </w:rPr>
        <w:t xml:space="preserve"> individual animals during the normal 28-day weighing schedule</w:t>
      </w:r>
      <w:r w:rsidR="00755397">
        <w:rPr>
          <w:rFonts w:ascii="Arial" w:hAnsi="Arial" w:cs="Arial"/>
        </w:rPr>
        <w:t xml:space="preserve"> to determine stress tolerance</w:t>
      </w:r>
      <w:r w:rsidR="00D2444C" w:rsidRPr="00854A94">
        <w:rPr>
          <w:rFonts w:ascii="Arial" w:hAnsi="Arial" w:cs="Arial"/>
        </w:rPr>
        <w:t xml:space="preserve">.  </w:t>
      </w:r>
      <w:r>
        <w:rPr>
          <w:rFonts w:ascii="Arial" w:hAnsi="Arial" w:cs="Arial"/>
        </w:rPr>
        <w:t xml:space="preserve">Scientists examined any correlations between heat stress and stress tolerance and </w:t>
      </w:r>
      <w:r w:rsidRPr="00916320">
        <w:rPr>
          <w:rFonts w:ascii="Arial" w:hAnsi="Arial" w:cs="Arial"/>
          <w:i/>
        </w:rPr>
        <w:t xml:space="preserve">generic </w:t>
      </w:r>
      <w:r w:rsidRPr="00916320">
        <w:rPr>
          <w:rFonts w:ascii="Arial" w:hAnsi="Arial" w:cs="Arial"/>
        </w:rPr>
        <w:t>or</w:t>
      </w:r>
      <w:r w:rsidRPr="00916320">
        <w:rPr>
          <w:rFonts w:ascii="Arial" w:hAnsi="Arial" w:cs="Arial"/>
          <w:i/>
        </w:rPr>
        <w:t xml:space="preserve"> E.coli O157</w:t>
      </w:r>
      <w:r>
        <w:rPr>
          <w:rFonts w:ascii="Arial" w:hAnsi="Arial" w:cs="Arial"/>
        </w:rPr>
        <w:t xml:space="preserve"> levels and found</w:t>
      </w:r>
      <w:r w:rsidR="00D2444C" w:rsidRPr="00854A94">
        <w:rPr>
          <w:rFonts w:ascii="Arial" w:hAnsi="Arial" w:cs="Arial"/>
        </w:rPr>
        <w:t xml:space="preserve"> </w:t>
      </w:r>
      <w:r>
        <w:rPr>
          <w:rFonts w:ascii="Arial" w:hAnsi="Arial" w:cs="Arial"/>
        </w:rPr>
        <w:t>n</w:t>
      </w:r>
      <w:r w:rsidR="00D2444C" w:rsidRPr="00854A94">
        <w:rPr>
          <w:rFonts w:ascii="Arial" w:hAnsi="Arial" w:cs="Arial"/>
        </w:rPr>
        <w:t xml:space="preserve">o relationship between </w:t>
      </w:r>
      <w:r>
        <w:rPr>
          <w:rFonts w:ascii="Arial" w:hAnsi="Arial" w:cs="Arial"/>
        </w:rPr>
        <w:t>these factors</w:t>
      </w:r>
      <w:r w:rsidR="00D2444C" w:rsidRPr="00854A94">
        <w:rPr>
          <w:rFonts w:ascii="Arial" w:hAnsi="Arial" w:cs="Arial"/>
        </w:rPr>
        <w:t xml:space="preserve">.  This information </w:t>
      </w:r>
      <w:r w:rsidR="00755397">
        <w:rPr>
          <w:rFonts w:ascii="Arial" w:hAnsi="Arial" w:cs="Arial"/>
        </w:rPr>
        <w:t>i</w:t>
      </w:r>
      <w:r w:rsidR="00D2444C" w:rsidRPr="00854A94">
        <w:rPr>
          <w:rFonts w:ascii="Arial" w:hAnsi="Arial" w:cs="Arial"/>
        </w:rPr>
        <w:t>s critical for industry and regulatory agencies in providing healthy cattle at slaug</w:t>
      </w:r>
      <w:r w:rsidR="004A0B46" w:rsidRPr="00854A94">
        <w:rPr>
          <w:rFonts w:ascii="Arial" w:hAnsi="Arial" w:cs="Arial"/>
        </w:rPr>
        <w:t>hter.</w:t>
      </w:r>
    </w:p>
    <w:p w:rsidR="00D2444C" w:rsidRPr="00854A94" w:rsidRDefault="00D2444C" w:rsidP="00D2444C">
      <w:pPr>
        <w:rPr>
          <w:rFonts w:ascii="Arial" w:hAnsi="Arial" w:cs="Arial"/>
        </w:rPr>
      </w:pPr>
    </w:p>
    <w:p w:rsidR="00D2444C" w:rsidRPr="00854A94" w:rsidRDefault="006523EB" w:rsidP="00D2444C">
      <w:pPr>
        <w:widowControl w:val="0"/>
        <w:rPr>
          <w:rFonts w:ascii="Arial" w:hAnsi="Arial" w:cs="Arial"/>
        </w:rPr>
      </w:pPr>
      <w:r>
        <w:rPr>
          <w:rFonts w:ascii="Arial" w:hAnsi="Arial" w:cs="Arial"/>
          <w:u w:val="single"/>
        </w:rPr>
        <w:t>Chemicals identified for d</w:t>
      </w:r>
      <w:r w:rsidR="00D2444C" w:rsidRPr="00854A94">
        <w:rPr>
          <w:rFonts w:ascii="Arial" w:hAnsi="Arial" w:cs="Arial"/>
          <w:u w:val="single"/>
        </w:rPr>
        <w:t xml:space="preserve">estruction of </w:t>
      </w:r>
      <w:r w:rsidR="001926AE" w:rsidRPr="00854A94">
        <w:rPr>
          <w:rFonts w:ascii="Arial" w:hAnsi="Arial" w:cs="Arial"/>
          <w:u w:val="single"/>
        </w:rPr>
        <w:t>e</w:t>
      </w:r>
      <w:r w:rsidR="00D2444C" w:rsidRPr="00854A94">
        <w:rPr>
          <w:rFonts w:ascii="Arial" w:hAnsi="Arial" w:cs="Arial"/>
          <w:u w:val="single"/>
        </w:rPr>
        <w:t>strogens</w:t>
      </w:r>
      <w:r>
        <w:rPr>
          <w:rFonts w:ascii="Arial" w:hAnsi="Arial" w:cs="Arial"/>
          <w:u w:val="single"/>
        </w:rPr>
        <w:t xml:space="preserve"> in water</w:t>
      </w:r>
      <w:r w:rsidR="00D2444C" w:rsidRPr="00854A94">
        <w:rPr>
          <w:rFonts w:ascii="Arial" w:hAnsi="Arial" w:cs="Arial"/>
        </w:rPr>
        <w:t xml:space="preserve">.  Worldwide, surface waters are being made more estrogenic </w:t>
      </w:r>
      <w:r>
        <w:rPr>
          <w:rFonts w:ascii="Arial" w:hAnsi="Arial" w:cs="Arial"/>
        </w:rPr>
        <w:t xml:space="preserve">as food animals in concentrated confinement secrete </w:t>
      </w:r>
      <w:r w:rsidR="00D2444C" w:rsidRPr="00854A94">
        <w:rPr>
          <w:rFonts w:ascii="Arial" w:hAnsi="Arial" w:cs="Arial"/>
        </w:rPr>
        <w:t xml:space="preserve">natural estrogens and </w:t>
      </w:r>
      <w:r>
        <w:rPr>
          <w:rFonts w:ascii="Arial" w:hAnsi="Arial" w:cs="Arial"/>
        </w:rPr>
        <w:t xml:space="preserve">humans secrete </w:t>
      </w:r>
      <w:r w:rsidR="00D2444C" w:rsidRPr="00854A94">
        <w:rPr>
          <w:rFonts w:ascii="Arial" w:hAnsi="Arial" w:cs="Arial"/>
        </w:rPr>
        <w:t xml:space="preserve">synthetic </w:t>
      </w:r>
      <w:r>
        <w:rPr>
          <w:rFonts w:ascii="Arial" w:hAnsi="Arial" w:cs="Arial"/>
        </w:rPr>
        <w:t>versions of the hormone</w:t>
      </w:r>
      <w:r w:rsidR="00D2444C" w:rsidRPr="00854A94">
        <w:rPr>
          <w:rFonts w:ascii="Arial" w:hAnsi="Arial" w:cs="Arial"/>
        </w:rPr>
        <w:t xml:space="preserve">. </w:t>
      </w:r>
      <w:r w:rsidR="00F82A90" w:rsidRPr="00854A94">
        <w:rPr>
          <w:rFonts w:ascii="Arial" w:hAnsi="Arial" w:cs="Arial"/>
        </w:rPr>
        <w:t xml:space="preserve"> </w:t>
      </w:r>
      <w:r>
        <w:rPr>
          <w:rFonts w:ascii="Arial" w:hAnsi="Arial" w:cs="Arial"/>
        </w:rPr>
        <w:t>Further, both s</w:t>
      </w:r>
      <w:r w:rsidR="00D2444C" w:rsidRPr="00854A94">
        <w:rPr>
          <w:rFonts w:ascii="Arial" w:hAnsi="Arial" w:cs="Arial"/>
        </w:rPr>
        <w:t xml:space="preserve">ynthetic </w:t>
      </w:r>
      <w:r>
        <w:rPr>
          <w:rFonts w:ascii="Arial" w:hAnsi="Arial" w:cs="Arial"/>
        </w:rPr>
        <w:t xml:space="preserve">and natural </w:t>
      </w:r>
      <w:r w:rsidR="00D2444C" w:rsidRPr="00854A94">
        <w:rPr>
          <w:rFonts w:ascii="Arial" w:hAnsi="Arial" w:cs="Arial"/>
        </w:rPr>
        <w:t xml:space="preserve">estrogens </w:t>
      </w:r>
      <w:r>
        <w:rPr>
          <w:rFonts w:ascii="Arial" w:hAnsi="Arial" w:cs="Arial"/>
        </w:rPr>
        <w:t>may be</w:t>
      </w:r>
      <w:r w:rsidR="00D2444C" w:rsidRPr="00854A94">
        <w:rPr>
          <w:rFonts w:ascii="Arial" w:hAnsi="Arial" w:cs="Arial"/>
        </w:rPr>
        <w:t xml:space="preserve"> incompletely removed by municipal sewage treatment plants and agricultural waste handling systems</w:t>
      </w:r>
      <w:r>
        <w:rPr>
          <w:rFonts w:ascii="Arial" w:hAnsi="Arial" w:cs="Arial"/>
        </w:rPr>
        <w:t>, posing unknown health implications to consumers of the water</w:t>
      </w:r>
      <w:r w:rsidR="00D2444C" w:rsidRPr="00854A94">
        <w:rPr>
          <w:rFonts w:ascii="Arial" w:hAnsi="Arial" w:cs="Arial"/>
        </w:rPr>
        <w:t>.</w:t>
      </w:r>
      <w:r w:rsidR="004B4C1C" w:rsidRPr="00854A94">
        <w:rPr>
          <w:rFonts w:ascii="Arial" w:hAnsi="Arial" w:cs="Arial"/>
        </w:rPr>
        <w:t xml:space="preserve"> </w:t>
      </w:r>
      <w:r w:rsidR="00D2444C" w:rsidRPr="00854A94">
        <w:rPr>
          <w:rFonts w:ascii="Arial" w:hAnsi="Arial" w:cs="Arial"/>
        </w:rPr>
        <w:t xml:space="preserve"> In this study, ARS scientists demonstrated that trace levels of Fe-TAML (a commercially available chemical) makes hydrogen peroxide more efficient at degrading natural and synthetic reproductive hormones present in water</w:t>
      </w:r>
      <w:r>
        <w:rPr>
          <w:rFonts w:ascii="Arial" w:hAnsi="Arial" w:cs="Arial"/>
        </w:rPr>
        <w:t>,</w:t>
      </w:r>
      <w:r w:rsidR="00D2444C" w:rsidRPr="00854A94">
        <w:rPr>
          <w:rFonts w:ascii="Arial" w:hAnsi="Arial" w:cs="Arial"/>
        </w:rPr>
        <w:t xml:space="preserve"> demonstrat</w:t>
      </w:r>
      <w:r w:rsidR="008E67D8">
        <w:rPr>
          <w:rFonts w:ascii="Arial" w:hAnsi="Arial" w:cs="Arial"/>
        </w:rPr>
        <w:t>ing the chemicals’</w:t>
      </w:r>
      <w:r>
        <w:rPr>
          <w:rFonts w:ascii="Arial" w:hAnsi="Arial" w:cs="Arial"/>
        </w:rPr>
        <w:t xml:space="preserve"> potential utility for</w:t>
      </w:r>
      <w:r w:rsidR="00D2444C" w:rsidRPr="00854A94">
        <w:rPr>
          <w:rFonts w:ascii="Arial" w:hAnsi="Arial" w:cs="Arial"/>
        </w:rPr>
        <w:t xml:space="preserve"> removing </w:t>
      </w:r>
      <w:r>
        <w:rPr>
          <w:rFonts w:ascii="Arial" w:hAnsi="Arial" w:cs="Arial"/>
        </w:rPr>
        <w:t>the hormones</w:t>
      </w:r>
      <w:r w:rsidR="00D2444C" w:rsidRPr="00854A94">
        <w:rPr>
          <w:rFonts w:ascii="Arial" w:hAnsi="Arial" w:cs="Arial"/>
        </w:rPr>
        <w:t xml:space="preserve"> from agricultural and municipal waste streams.</w:t>
      </w:r>
      <w:r w:rsidR="00F82A90" w:rsidRPr="00854A94">
        <w:rPr>
          <w:rFonts w:ascii="Arial" w:hAnsi="Arial" w:cs="Arial"/>
        </w:rPr>
        <w:t xml:space="preserve"> </w:t>
      </w:r>
      <w:r w:rsidR="00D2444C" w:rsidRPr="00854A94">
        <w:rPr>
          <w:rFonts w:ascii="Arial" w:hAnsi="Arial" w:cs="Arial"/>
        </w:rPr>
        <w:t xml:space="preserve"> The work will have both national (EPA) and international impact on the bio</w:t>
      </w:r>
      <w:r w:rsidR="004A0B46" w:rsidRPr="00854A94">
        <w:rPr>
          <w:rFonts w:ascii="Arial" w:hAnsi="Arial" w:cs="Arial"/>
        </w:rPr>
        <w:t>remediation of water sources.</w:t>
      </w:r>
    </w:p>
    <w:p w:rsidR="00D2444C" w:rsidRPr="00854A94" w:rsidRDefault="00D2444C" w:rsidP="00D2444C">
      <w:pPr>
        <w:widowControl w:val="0"/>
        <w:rPr>
          <w:rFonts w:ascii="Arial" w:hAnsi="Arial" w:cs="Arial"/>
        </w:rPr>
      </w:pPr>
    </w:p>
    <w:p w:rsidR="00D2444C" w:rsidRPr="00854A94" w:rsidRDefault="00D2444C" w:rsidP="00D2444C">
      <w:pPr>
        <w:widowControl w:val="0"/>
        <w:rPr>
          <w:rFonts w:ascii="Arial" w:hAnsi="Arial" w:cs="Arial"/>
        </w:rPr>
      </w:pPr>
      <w:r w:rsidRPr="00854A94">
        <w:rPr>
          <w:rFonts w:ascii="Arial" w:hAnsi="Arial" w:cs="Arial"/>
          <w:u w:val="single"/>
          <w:lang w:val="it-IT"/>
        </w:rPr>
        <w:t xml:space="preserve">Drug-resistant </w:t>
      </w:r>
      <w:r w:rsidRPr="008E67D8">
        <w:rPr>
          <w:rFonts w:ascii="Arial" w:hAnsi="Arial" w:cs="Arial"/>
          <w:i/>
          <w:u w:val="single"/>
          <w:lang w:val="it-IT"/>
        </w:rPr>
        <w:t>E. coli</w:t>
      </w:r>
      <w:r w:rsidRPr="00854A94">
        <w:rPr>
          <w:rFonts w:ascii="Arial" w:hAnsi="Arial" w:cs="Arial"/>
          <w:u w:val="single"/>
          <w:lang w:val="it-IT"/>
        </w:rPr>
        <w:t xml:space="preserve"> in </w:t>
      </w:r>
      <w:r w:rsidR="001926AE" w:rsidRPr="00854A94">
        <w:rPr>
          <w:rFonts w:ascii="Arial" w:hAnsi="Arial" w:cs="Arial"/>
          <w:u w:val="single"/>
          <w:lang w:val="it-IT"/>
        </w:rPr>
        <w:t>s</w:t>
      </w:r>
      <w:r w:rsidRPr="00854A94">
        <w:rPr>
          <w:rFonts w:ascii="Arial" w:hAnsi="Arial" w:cs="Arial"/>
          <w:u w:val="single"/>
          <w:lang w:val="it-IT"/>
        </w:rPr>
        <w:t>wine</w:t>
      </w:r>
      <w:r w:rsidRPr="00854A94">
        <w:rPr>
          <w:rFonts w:ascii="Arial" w:hAnsi="Arial" w:cs="Arial"/>
          <w:lang w:val="it-IT"/>
        </w:rPr>
        <w:t xml:space="preserve">. </w:t>
      </w:r>
      <w:r w:rsidR="00F82A90" w:rsidRPr="00854A94">
        <w:rPr>
          <w:rFonts w:ascii="Arial" w:hAnsi="Arial" w:cs="Arial"/>
          <w:lang w:val="it-IT"/>
        </w:rPr>
        <w:t xml:space="preserve"> </w:t>
      </w:r>
      <w:r w:rsidRPr="00854A94">
        <w:rPr>
          <w:rFonts w:ascii="Arial" w:hAnsi="Arial" w:cs="Arial"/>
        </w:rPr>
        <w:t xml:space="preserve">Bacteria have become increasingly resistant to antibiotics, raising concern for health caregivers and the medical community that </w:t>
      </w:r>
      <w:r w:rsidR="008E67D8">
        <w:rPr>
          <w:rFonts w:ascii="Arial" w:hAnsi="Arial" w:cs="Arial"/>
        </w:rPr>
        <w:t>this</w:t>
      </w:r>
      <w:r w:rsidR="008E67D8" w:rsidRPr="00854A94">
        <w:rPr>
          <w:rFonts w:ascii="Arial" w:hAnsi="Arial" w:cs="Arial"/>
        </w:rPr>
        <w:t xml:space="preserve"> </w:t>
      </w:r>
      <w:r w:rsidRPr="00854A94">
        <w:rPr>
          <w:rFonts w:ascii="Arial" w:hAnsi="Arial" w:cs="Arial"/>
        </w:rPr>
        <w:t xml:space="preserve">resistance may be transferred from animals to humans.  Definitive evidence of </w:t>
      </w:r>
      <w:r w:rsidR="00EC1DD6">
        <w:rPr>
          <w:rFonts w:ascii="Arial" w:hAnsi="Arial" w:cs="Arial"/>
        </w:rPr>
        <w:t xml:space="preserve">whether or not this transfer occurs </w:t>
      </w:r>
      <w:r w:rsidRPr="00854A94">
        <w:rPr>
          <w:rFonts w:ascii="Arial" w:hAnsi="Arial" w:cs="Arial"/>
        </w:rPr>
        <w:t>is lacking, however, largely due to the lack of controlled study populations.  ARS scientists</w:t>
      </w:r>
      <w:r w:rsidR="008E67D8">
        <w:rPr>
          <w:rFonts w:ascii="Arial" w:hAnsi="Arial" w:cs="Arial"/>
        </w:rPr>
        <w:t>,</w:t>
      </w:r>
      <w:r w:rsidRPr="00854A94">
        <w:rPr>
          <w:rFonts w:ascii="Arial" w:hAnsi="Arial" w:cs="Arial"/>
        </w:rPr>
        <w:t xml:space="preserve"> in collabor</w:t>
      </w:r>
      <w:r w:rsidR="001926AE" w:rsidRPr="00854A94">
        <w:rPr>
          <w:rFonts w:ascii="Arial" w:hAnsi="Arial" w:cs="Arial"/>
        </w:rPr>
        <w:t>ation with Texas A&amp;M University</w:t>
      </w:r>
      <w:r w:rsidR="008E67D8">
        <w:rPr>
          <w:rFonts w:ascii="Arial" w:hAnsi="Arial" w:cs="Arial"/>
        </w:rPr>
        <w:t>,</w:t>
      </w:r>
      <w:r w:rsidRPr="00854A94">
        <w:rPr>
          <w:rFonts w:ascii="Arial" w:hAnsi="Arial" w:cs="Arial"/>
        </w:rPr>
        <w:t xml:space="preserve"> studied a semi-closed</w:t>
      </w:r>
      <w:r w:rsidR="008E67D8">
        <w:rPr>
          <w:rFonts w:ascii="Arial" w:hAnsi="Arial" w:cs="Arial"/>
        </w:rPr>
        <w:t>,</w:t>
      </w:r>
      <w:r w:rsidRPr="00854A94">
        <w:rPr>
          <w:rFonts w:ascii="Arial" w:hAnsi="Arial" w:cs="Arial"/>
        </w:rPr>
        <w:t xml:space="preserve"> fully integrated swine production operation and discovered that certain production groups of swine, such as boars and nursery piglets, and certain worker populations, such as slaughter plant workers, were at higher risk of carrying multidrug-resistant </w:t>
      </w:r>
      <w:r w:rsidRPr="008E67D8">
        <w:rPr>
          <w:rFonts w:ascii="Arial" w:hAnsi="Arial" w:cs="Arial"/>
          <w:i/>
        </w:rPr>
        <w:t>E. coli</w:t>
      </w:r>
      <w:r w:rsidRPr="00854A94">
        <w:rPr>
          <w:rFonts w:ascii="Arial" w:hAnsi="Arial" w:cs="Arial"/>
        </w:rPr>
        <w:t xml:space="preserve"> than were other populations within the operation.  Th</w:t>
      </w:r>
      <w:r w:rsidR="008E67D8">
        <w:rPr>
          <w:rFonts w:ascii="Arial" w:hAnsi="Arial" w:cs="Arial"/>
        </w:rPr>
        <w:t>e</w:t>
      </w:r>
      <w:r w:rsidRPr="00854A94">
        <w:rPr>
          <w:rFonts w:ascii="Arial" w:hAnsi="Arial" w:cs="Arial"/>
        </w:rPr>
        <w:t xml:space="preserve"> </w:t>
      </w:r>
      <w:r w:rsidR="008E67D8">
        <w:rPr>
          <w:rFonts w:ascii="Arial" w:hAnsi="Arial" w:cs="Arial"/>
        </w:rPr>
        <w:t>researchers thus found</w:t>
      </w:r>
      <w:r w:rsidR="008E67D8" w:rsidRPr="00854A94">
        <w:rPr>
          <w:rFonts w:ascii="Arial" w:hAnsi="Arial" w:cs="Arial"/>
        </w:rPr>
        <w:t xml:space="preserve"> </w:t>
      </w:r>
      <w:r w:rsidRPr="00854A94">
        <w:rPr>
          <w:rFonts w:ascii="Arial" w:hAnsi="Arial" w:cs="Arial"/>
        </w:rPr>
        <w:t xml:space="preserve">that certain production practices and occupational exposures may </w:t>
      </w:r>
      <w:r w:rsidR="00EC1DD6">
        <w:rPr>
          <w:rFonts w:ascii="Arial" w:hAnsi="Arial" w:cs="Arial"/>
        </w:rPr>
        <w:t xml:space="preserve">indeed </w:t>
      </w:r>
      <w:r w:rsidRPr="00854A94">
        <w:rPr>
          <w:rFonts w:ascii="Arial" w:hAnsi="Arial" w:cs="Arial"/>
        </w:rPr>
        <w:t>increase the risk of antibiotic resistance transfer in pathogenic microorganisms</w:t>
      </w:r>
      <w:r w:rsidR="00EC1DD6">
        <w:rPr>
          <w:rFonts w:ascii="Arial" w:hAnsi="Arial" w:cs="Arial"/>
        </w:rPr>
        <w:t xml:space="preserve">.  The research also </w:t>
      </w:r>
      <w:r w:rsidRPr="00854A94">
        <w:rPr>
          <w:rFonts w:ascii="Arial" w:hAnsi="Arial" w:cs="Arial"/>
        </w:rPr>
        <w:t>identified potential critical control points that may be targeted to reduce the transmission of antimicrobial-resistant bacteria fr</w:t>
      </w:r>
      <w:r w:rsidR="004A0B46" w:rsidRPr="00854A94">
        <w:rPr>
          <w:rFonts w:ascii="Arial" w:hAnsi="Arial" w:cs="Arial"/>
        </w:rPr>
        <w:t>om farm animals to humans</w:t>
      </w:r>
      <w:r w:rsidR="00EC1DD6">
        <w:rPr>
          <w:rFonts w:ascii="Arial" w:hAnsi="Arial" w:cs="Arial"/>
        </w:rPr>
        <w:t xml:space="preserve"> demonstrating</w:t>
      </w:r>
      <w:r w:rsidR="00FE435D" w:rsidRPr="00854A94">
        <w:rPr>
          <w:rFonts w:ascii="Arial" w:hAnsi="Arial" w:cs="Arial"/>
        </w:rPr>
        <w:t xml:space="preserve"> important food safety implications.</w:t>
      </w:r>
    </w:p>
    <w:p w:rsidR="002764D7" w:rsidRDefault="002764D7" w:rsidP="00D2444C">
      <w:pPr>
        <w:widowControl w:val="0"/>
        <w:rPr>
          <w:rFonts w:ascii="Arial" w:hAnsi="Arial" w:cs="Arial"/>
          <w:u w:val="single"/>
        </w:rPr>
      </w:pPr>
    </w:p>
    <w:p w:rsidR="002764D7" w:rsidRDefault="002764D7" w:rsidP="00D2444C">
      <w:pPr>
        <w:widowControl w:val="0"/>
        <w:rPr>
          <w:rFonts w:ascii="Arial" w:hAnsi="Arial" w:cs="Arial"/>
          <w:u w:val="single"/>
        </w:rPr>
      </w:pPr>
    </w:p>
    <w:p w:rsidR="00D2444C" w:rsidRPr="00854A94" w:rsidRDefault="001926AE" w:rsidP="00D2444C">
      <w:pPr>
        <w:widowControl w:val="0"/>
        <w:rPr>
          <w:rFonts w:ascii="Arial" w:hAnsi="Arial" w:cs="Arial"/>
        </w:rPr>
      </w:pPr>
      <w:r w:rsidRPr="00854A94">
        <w:rPr>
          <w:rFonts w:ascii="Arial" w:hAnsi="Arial" w:cs="Arial"/>
          <w:u w:val="single"/>
        </w:rPr>
        <w:lastRenderedPageBreak/>
        <w:t xml:space="preserve">Mechanical vector </w:t>
      </w:r>
      <w:r w:rsidR="00FE435D">
        <w:rPr>
          <w:rFonts w:ascii="Arial" w:hAnsi="Arial" w:cs="Arial"/>
          <w:u w:val="single"/>
        </w:rPr>
        <w:t xml:space="preserve">discovered </w:t>
      </w:r>
      <w:r w:rsidRPr="00854A94">
        <w:rPr>
          <w:rFonts w:ascii="Arial" w:hAnsi="Arial" w:cs="Arial"/>
          <w:u w:val="single"/>
        </w:rPr>
        <w:t xml:space="preserve">for </w:t>
      </w:r>
      <w:r w:rsidRPr="00FE435D">
        <w:rPr>
          <w:rFonts w:ascii="Arial" w:hAnsi="Arial" w:cs="Arial"/>
          <w:i/>
          <w:u w:val="single"/>
        </w:rPr>
        <w:t>Salmonella</w:t>
      </w:r>
      <w:r w:rsidRPr="00854A94">
        <w:rPr>
          <w:rFonts w:ascii="Arial" w:hAnsi="Arial" w:cs="Arial"/>
          <w:u w:val="single"/>
        </w:rPr>
        <w:t xml:space="preserve"> in p</w:t>
      </w:r>
      <w:r w:rsidR="00D2444C" w:rsidRPr="00854A94">
        <w:rPr>
          <w:rFonts w:ascii="Arial" w:hAnsi="Arial" w:cs="Arial"/>
          <w:u w:val="single"/>
        </w:rPr>
        <w:t>oultry</w:t>
      </w:r>
      <w:r w:rsidR="00D2444C" w:rsidRPr="00854A94">
        <w:rPr>
          <w:rFonts w:ascii="Arial" w:hAnsi="Arial" w:cs="Arial"/>
        </w:rPr>
        <w:t xml:space="preserve">. </w:t>
      </w:r>
      <w:r w:rsidR="00F82A90" w:rsidRPr="00854A94">
        <w:rPr>
          <w:rFonts w:ascii="Arial" w:hAnsi="Arial" w:cs="Arial"/>
        </w:rPr>
        <w:t xml:space="preserve"> </w:t>
      </w:r>
      <w:r w:rsidR="00D2444C" w:rsidRPr="00854A94">
        <w:rPr>
          <w:rFonts w:ascii="Arial" w:hAnsi="Arial" w:cs="Arial"/>
        </w:rPr>
        <w:t xml:space="preserve">The lesser mealworm is a common insect that infests commercial poultry houses.  While the mealworm does not overtly affect the birds, it is not known what role </w:t>
      </w:r>
      <w:r w:rsidR="00EC1DD6">
        <w:rPr>
          <w:rFonts w:ascii="Arial" w:hAnsi="Arial" w:cs="Arial"/>
        </w:rPr>
        <w:t>the insect</w:t>
      </w:r>
      <w:r w:rsidR="00D2444C" w:rsidRPr="00854A94">
        <w:rPr>
          <w:rFonts w:ascii="Arial" w:hAnsi="Arial" w:cs="Arial"/>
        </w:rPr>
        <w:t xml:space="preserve"> might play in the spread of pathogenic or food-poisoning microorganisms within the poultry environment, particularly </w:t>
      </w:r>
      <w:r w:rsidR="00FE435D">
        <w:rPr>
          <w:rFonts w:ascii="Arial" w:hAnsi="Arial" w:cs="Arial"/>
        </w:rPr>
        <w:t xml:space="preserve">its capability to </w:t>
      </w:r>
      <w:r w:rsidR="00D2444C" w:rsidRPr="00854A94">
        <w:rPr>
          <w:rFonts w:ascii="Arial" w:hAnsi="Arial" w:cs="Arial"/>
        </w:rPr>
        <w:t xml:space="preserve">infect birds with these microbes. </w:t>
      </w:r>
      <w:r w:rsidR="00F82A90" w:rsidRPr="00854A94">
        <w:rPr>
          <w:rFonts w:ascii="Arial" w:hAnsi="Arial" w:cs="Arial"/>
        </w:rPr>
        <w:t xml:space="preserve"> </w:t>
      </w:r>
      <w:r w:rsidR="00EC1DD6">
        <w:rPr>
          <w:rFonts w:ascii="Arial" w:hAnsi="Arial" w:cs="Arial"/>
        </w:rPr>
        <w:t xml:space="preserve">After externally disinfecting the beetle, </w:t>
      </w:r>
      <w:r w:rsidR="00D2444C" w:rsidRPr="00854A94">
        <w:rPr>
          <w:rFonts w:ascii="Arial" w:hAnsi="Arial" w:cs="Arial"/>
        </w:rPr>
        <w:t xml:space="preserve">ARS scientists showed that relatively short exposures of the beetles to low levels of </w:t>
      </w:r>
      <w:r w:rsidR="00D2444C" w:rsidRPr="00FE435D">
        <w:rPr>
          <w:rFonts w:ascii="Arial" w:hAnsi="Arial" w:cs="Arial"/>
          <w:i/>
        </w:rPr>
        <w:t>Salmonella</w:t>
      </w:r>
      <w:r w:rsidR="00D2444C" w:rsidRPr="00854A94">
        <w:rPr>
          <w:rFonts w:ascii="Arial" w:hAnsi="Arial" w:cs="Arial"/>
        </w:rPr>
        <w:t xml:space="preserve"> result in the rapid acquisition of viable bacteria into </w:t>
      </w:r>
      <w:r w:rsidR="00EC1DD6">
        <w:rPr>
          <w:rFonts w:ascii="Arial" w:hAnsi="Arial" w:cs="Arial"/>
        </w:rPr>
        <w:t>its</w:t>
      </w:r>
      <w:r w:rsidR="00D2444C" w:rsidRPr="00854A94">
        <w:rPr>
          <w:rFonts w:ascii="Arial" w:hAnsi="Arial" w:cs="Arial"/>
        </w:rPr>
        <w:t xml:space="preserve"> alimentary canal</w:t>
      </w:r>
      <w:r w:rsidR="00FE435D">
        <w:rPr>
          <w:rFonts w:ascii="Arial" w:hAnsi="Arial" w:cs="Arial"/>
        </w:rPr>
        <w:t xml:space="preserve">, illustrating the beetle’s </w:t>
      </w:r>
      <w:r w:rsidR="002764D7">
        <w:rPr>
          <w:rFonts w:ascii="Arial" w:hAnsi="Arial" w:cs="Arial"/>
        </w:rPr>
        <w:t xml:space="preserve">has potentially a </w:t>
      </w:r>
      <w:proofErr w:type="spellStart"/>
      <w:r w:rsidR="002764D7">
        <w:rPr>
          <w:rFonts w:ascii="Arial" w:hAnsi="Arial" w:cs="Arial"/>
        </w:rPr>
        <w:t>signifcant</w:t>
      </w:r>
      <w:proofErr w:type="spellEnd"/>
      <w:r w:rsidR="002764D7">
        <w:rPr>
          <w:rFonts w:ascii="Arial" w:hAnsi="Arial" w:cs="Arial"/>
        </w:rPr>
        <w:t xml:space="preserve"> </w:t>
      </w:r>
      <w:r w:rsidR="00FE435D">
        <w:rPr>
          <w:rFonts w:ascii="Arial" w:hAnsi="Arial" w:cs="Arial"/>
        </w:rPr>
        <w:t>role as a vector for the pathogen</w:t>
      </w:r>
      <w:r w:rsidR="00D2444C" w:rsidRPr="00854A94">
        <w:rPr>
          <w:rFonts w:ascii="Arial" w:hAnsi="Arial" w:cs="Arial"/>
        </w:rPr>
        <w:t>. This work will be extended by project scientists to develop biosecurity procedures against the beetle</w:t>
      </w:r>
      <w:r w:rsidR="00FE435D">
        <w:rPr>
          <w:rFonts w:ascii="Arial" w:hAnsi="Arial" w:cs="Arial"/>
        </w:rPr>
        <w:t>,</w:t>
      </w:r>
      <w:r w:rsidR="00D2444C" w:rsidRPr="00854A94">
        <w:rPr>
          <w:rFonts w:ascii="Arial" w:hAnsi="Arial" w:cs="Arial"/>
        </w:rPr>
        <w:t xml:space="preserve"> which should ultimately result in less pathogen colonization of the birds and, ultimately, in microbiologically safer poultry meat products reaching the consumer. </w:t>
      </w:r>
      <w:r w:rsidR="00F82A90" w:rsidRPr="00854A94">
        <w:rPr>
          <w:rFonts w:ascii="Arial" w:hAnsi="Arial" w:cs="Arial"/>
        </w:rPr>
        <w:t xml:space="preserve"> </w:t>
      </w:r>
      <w:r w:rsidR="008D2AD6" w:rsidRPr="00854A94">
        <w:rPr>
          <w:rFonts w:ascii="Arial" w:hAnsi="Arial" w:cs="Arial"/>
        </w:rPr>
        <w:t>This insect is also being evaluated as a model system for understanding the mechanisms of antimicrobial resistance.</w:t>
      </w:r>
    </w:p>
    <w:p w:rsidR="00D2444C" w:rsidRPr="00854A94" w:rsidRDefault="00D2444C" w:rsidP="00D2444C">
      <w:pPr>
        <w:widowControl w:val="0"/>
        <w:rPr>
          <w:rFonts w:ascii="Arial" w:hAnsi="Arial" w:cs="Arial"/>
        </w:rPr>
      </w:pPr>
    </w:p>
    <w:p w:rsidR="00D2444C" w:rsidRPr="00854A94" w:rsidRDefault="00D2444C" w:rsidP="00D2444C">
      <w:pPr>
        <w:widowControl w:val="0"/>
        <w:rPr>
          <w:rFonts w:ascii="Arial" w:hAnsi="Arial" w:cs="Arial"/>
        </w:rPr>
      </w:pPr>
      <w:r w:rsidRPr="00854A94">
        <w:rPr>
          <w:rFonts w:ascii="Arial" w:hAnsi="Arial" w:cs="Arial"/>
          <w:u w:val="single"/>
          <w:lang w:val="fr-FR"/>
        </w:rPr>
        <w:t xml:space="preserve">Non-aflatoxigenic </w:t>
      </w:r>
      <w:r w:rsidRPr="00FE435D">
        <w:rPr>
          <w:rFonts w:ascii="Arial" w:hAnsi="Arial" w:cs="Arial"/>
          <w:i/>
          <w:u w:val="single"/>
          <w:lang w:val="fr-FR"/>
        </w:rPr>
        <w:t>Aspergillus flavus</w:t>
      </w:r>
      <w:r w:rsidRPr="00854A94">
        <w:rPr>
          <w:rFonts w:ascii="Arial" w:hAnsi="Arial" w:cs="Arial"/>
          <w:u w:val="single"/>
          <w:lang w:val="fr-FR"/>
        </w:rPr>
        <w:t xml:space="preserve"> strains</w:t>
      </w:r>
      <w:r w:rsidR="00FE435D">
        <w:rPr>
          <w:rFonts w:ascii="Arial" w:hAnsi="Arial" w:cs="Arial"/>
          <w:u w:val="single"/>
          <w:lang w:val="fr-FR"/>
        </w:rPr>
        <w:t xml:space="preserve"> </w:t>
      </w:r>
      <w:r w:rsidR="001564BD">
        <w:rPr>
          <w:rFonts w:ascii="Arial" w:hAnsi="Arial" w:cs="Arial"/>
          <w:u w:val="single"/>
          <w:lang w:val="fr-FR"/>
        </w:rPr>
        <w:t>patented</w:t>
      </w:r>
      <w:r w:rsidRPr="00854A94">
        <w:rPr>
          <w:rFonts w:ascii="Arial" w:hAnsi="Arial" w:cs="Arial"/>
          <w:lang w:val="fr-FR"/>
        </w:rPr>
        <w:t xml:space="preserve">. </w:t>
      </w:r>
      <w:r w:rsidR="00F82A90" w:rsidRPr="00854A94">
        <w:rPr>
          <w:rFonts w:ascii="Arial" w:hAnsi="Arial" w:cs="Arial"/>
        </w:rPr>
        <w:t xml:space="preserve"> </w:t>
      </w:r>
      <w:r w:rsidRPr="00854A94">
        <w:rPr>
          <w:rFonts w:ascii="Arial" w:hAnsi="Arial" w:cs="Arial"/>
        </w:rPr>
        <w:t>Aflatoxins are a group of toxins produced by</w:t>
      </w:r>
      <w:r w:rsidR="00FE435D">
        <w:rPr>
          <w:rFonts w:ascii="Arial" w:hAnsi="Arial" w:cs="Arial"/>
        </w:rPr>
        <w:t xml:space="preserve"> the </w:t>
      </w:r>
      <w:r w:rsidR="0090362F">
        <w:rPr>
          <w:rFonts w:ascii="Arial" w:hAnsi="Arial" w:cs="Arial"/>
        </w:rPr>
        <w:t>fungus</w:t>
      </w:r>
      <w:r w:rsidRPr="00854A94">
        <w:rPr>
          <w:rFonts w:ascii="Arial" w:hAnsi="Arial" w:cs="Arial"/>
        </w:rPr>
        <w:t xml:space="preserve"> </w:t>
      </w:r>
      <w:r w:rsidRPr="00FE435D">
        <w:rPr>
          <w:rFonts w:ascii="Arial" w:hAnsi="Arial" w:cs="Arial"/>
          <w:i/>
        </w:rPr>
        <w:t>A. flavus</w:t>
      </w:r>
      <w:r w:rsidR="00FE435D">
        <w:rPr>
          <w:rFonts w:ascii="Arial" w:hAnsi="Arial" w:cs="Arial"/>
          <w:i/>
        </w:rPr>
        <w:t>,</w:t>
      </w:r>
      <w:r w:rsidRPr="00854A94">
        <w:rPr>
          <w:rFonts w:ascii="Arial" w:hAnsi="Arial" w:cs="Arial"/>
        </w:rPr>
        <w:t xml:space="preserve"> </w:t>
      </w:r>
      <w:r w:rsidR="00EC1DD6">
        <w:rPr>
          <w:rFonts w:ascii="Arial" w:hAnsi="Arial" w:cs="Arial"/>
        </w:rPr>
        <w:t xml:space="preserve">which frequently </w:t>
      </w:r>
      <w:r w:rsidRPr="00854A94">
        <w:rPr>
          <w:rFonts w:ascii="Arial" w:hAnsi="Arial" w:cs="Arial"/>
        </w:rPr>
        <w:t>contaminat</w:t>
      </w:r>
      <w:r w:rsidR="00EC1DD6">
        <w:rPr>
          <w:rFonts w:ascii="Arial" w:hAnsi="Arial" w:cs="Arial"/>
        </w:rPr>
        <w:t>e</w:t>
      </w:r>
      <w:r w:rsidRPr="00854A94">
        <w:rPr>
          <w:rFonts w:ascii="Arial" w:hAnsi="Arial" w:cs="Arial"/>
        </w:rPr>
        <w:t xml:space="preserve"> corn in the mid south </w:t>
      </w:r>
      <w:r w:rsidR="00FE435D">
        <w:rPr>
          <w:rFonts w:ascii="Arial" w:hAnsi="Arial" w:cs="Arial"/>
        </w:rPr>
        <w:t xml:space="preserve">area, </w:t>
      </w:r>
      <w:r w:rsidRPr="00854A94">
        <w:rPr>
          <w:rFonts w:ascii="Arial" w:hAnsi="Arial" w:cs="Arial"/>
        </w:rPr>
        <w:t xml:space="preserve">especially in the Mississippi Delta. </w:t>
      </w:r>
      <w:r w:rsidR="00F82A90" w:rsidRPr="00854A94">
        <w:rPr>
          <w:rFonts w:ascii="Arial" w:hAnsi="Arial" w:cs="Arial"/>
        </w:rPr>
        <w:t xml:space="preserve"> </w:t>
      </w:r>
      <w:r w:rsidR="00FE435D">
        <w:rPr>
          <w:rFonts w:ascii="Arial" w:hAnsi="Arial" w:cs="Arial"/>
        </w:rPr>
        <w:t>Reducing</w:t>
      </w:r>
      <w:r w:rsidRPr="00854A94">
        <w:rPr>
          <w:rFonts w:ascii="Arial" w:hAnsi="Arial" w:cs="Arial"/>
        </w:rPr>
        <w:t xml:space="preserve"> mycotoxin contamination in corn will produce a safer feed/food supply that will be readily acceptable on the world market.  A</w:t>
      </w:r>
      <w:r w:rsidR="00FE435D">
        <w:rPr>
          <w:rFonts w:ascii="Arial" w:hAnsi="Arial" w:cs="Arial"/>
        </w:rPr>
        <w:t xml:space="preserve">RS scientists have </w:t>
      </w:r>
      <w:r w:rsidRPr="00854A94">
        <w:rPr>
          <w:rFonts w:ascii="Arial" w:hAnsi="Arial" w:cs="Arial"/>
        </w:rPr>
        <w:t>patent</w:t>
      </w:r>
      <w:r w:rsidR="00FE435D">
        <w:rPr>
          <w:rFonts w:ascii="Arial" w:hAnsi="Arial" w:cs="Arial"/>
        </w:rPr>
        <w:t>ed</w:t>
      </w:r>
      <w:r w:rsidRPr="00854A94">
        <w:rPr>
          <w:rFonts w:ascii="Arial" w:hAnsi="Arial" w:cs="Arial"/>
        </w:rPr>
        <w:t xml:space="preserve"> a non-toxigenic </w:t>
      </w:r>
      <w:r w:rsidRPr="00FE435D">
        <w:rPr>
          <w:rFonts w:ascii="Arial" w:hAnsi="Arial" w:cs="Arial"/>
          <w:i/>
        </w:rPr>
        <w:t>A. flavus</w:t>
      </w:r>
      <w:r w:rsidRPr="00854A94">
        <w:rPr>
          <w:rFonts w:ascii="Arial" w:hAnsi="Arial" w:cs="Arial"/>
        </w:rPr>
        <w:t xml:space="preserve"> strain </w:t>
      </w:r>
      <w:r w:rsidR="001564BD">
        <w:rPr>
          <w:rFonts w:ascii="Arial" w:hAnsi="Arial" w:cs="Arial"/>
        </w:rPr>
        <w:t>(</w:t>
      </w:r>
      <w:r w:rsidRPr="00854A94">
        <w:rPr>
          <w:rFonts w:ascii="Arial" w:hAnsi="Arial" w:cs="Arial"/>
        </w:rPr>
        <w:t>K49</w:t>
      </w:r>
      <w:r w:rsidR="001564BD">
        <w:rPr>
          <w:rFonts w:ascii="Arial" w:hAnsi="Arial" w:cs="Arial"/>
        </w:rPr>
        <w:t>)</w:t>
      </w:r>
      <w:r w:rsidRPr="00854A94">
        <w:rPr>
          <w:rFonts w:ascii="Arial" w:hAnsi="Arial" w:cs="Arial"/>
        </w:rPr>
        <w:t xml:space="preserve"> that</w:t>
      </w:r>
      <w:r w:rsidR="001564BD">
        <w:rPr>
          <w:rFonts w:ascii="Arial" w:hAnsi="Arial" w:cs="Arial"/>
        </w:rPr>
        <w:t xml:space="preserve"> was shown to</w:t>
      </w:r>
      <w:r w:rsidRPr="00854A94">
        <w:rPr>
          <w:rFonts w:ascii="Arial" w:hAnsi="Arial" w:cs="Arial"/>
        </w:rPr>
        <w:t xml:space="preserve"> reduce aflatoxin in corn </w:t>
      </w:r>
      <w:r w:rsidR="001564BD">
        <w:rPr>
          <w:rFonts w:ascii="Arial" w:hAnsi="Arial" w:cs="Arial"/>
        </w:rPr>
        <w:t xml:space="preserve">by </w:t>
      </w:r>
      <w:r w:rsidRPr="00854A94">
        <w:rPr>
          <w:rFonts w:ascii="Arial" w:hAnsi="Arial" w:cs="Arial"/>
        </w:rPr>
        <w:t>up to 93</w:t>
      </w:r>
      <w:r w:rsidR="00F82A90" w:rsidRPr="00854A94">
        <w:rPr>
          <w:rFonts w:ascii="Arial" w:hAnsi="Arial" w:cs="Arial"/>
        </w:rPr>
        <w:t xml:space="preserve"> percent</w:t>
      </w:r>
      <w:r w:rsidRPr="00854A94">
        <w:rPr>
          <w:rFonts w:ascii="Arial" w:hAnsi="Arial" w:cs="Arial"/>
        </w:rPr>
        <w:t xml:space="preserve"> under field conditions. </w:t>
      </w:r>
      <w:r w:rsidR="00F82A90" w:rsidRPr="00854A94">
        <w:rPr>
          <w:rFonts w:ascii="Arial" w:hAnsi="Arial" w:cs="Arial"/>
        </w:rPr>
        <w:t xml:space="preserve"> </w:t>
      </w:r>
      <w:r w:rsidR="00FE435D">
        <w:rPr>
          <w:rFonts w:ascii="Arial" w:hAnsi="Arial" w:cs="Arial"/>
        </w:rPr>
        <w:t>This t</w:t>
      </w:r>
      <w:r w:rsidRPr="00854A94">
        <w:rPr>
          <w:rFonts w:ascii="Arial" w:hAnsi="Arial" w:cs="Arial"/>
        </w:rPr>
        <w:t xml:space="preserve">echnology </w:t>
      </w:r>
      <w:r w:rsidR="001564BD">
        <w:rPr>
          <w:rFonts w:ascii="Arial" w:hAnsi="Arial" w:cs="Arial"/>
        </w:rPr>
        <w:t>provides the groundwork for</w:t>
      </w:r>
      <w:r w:rsidRPr="00854A94">
        <w:rPr>
          <w:rFonts w:ascii="Arial" w:hAnsi="Arial" w:cs="Arial"/>
        </w:rPr>
        <w:t xml:space="preserve"> industry to test the use of non-toxigenic strains </w:t>
      </w:r>
      <w:r w:rsidR="00FE435D">
        <w:rPr>
          <w:rFonts w:ascii="Arial" w:hAnsi="Arial" w:cs="Arial"/>
        </w:rPr>
        <w:t>and</w:t>
      </w:r>
      <w:r w:rsidRPr="00854A94">
        <w:rPr>
          <w:rFonts w:ascii="Arial" w:hAnsi="Arial" w:cs="Arial"/>
        </w:rPr>
        <w:t xml:space="preserve"> develop a commercial product t</w:t>
      </w:r>
      <w:r w:rsidR="00FE435D">
        <w:rPr>
          <w:rFonts w:ascii="Arial" w:hAnsi="Arial" w:cs="Arial"/>
        </w:rPr>
        <w:t>hat</w:t>
      </w:r>
      <w:r w:rsidRPr="00854A94">
        <w:rPr>
          <w:rFonts w:ascii="Arial" w:hAnsi="Arial" w:cs="Arial"/>
        </w:rPr>
        <w:t xml:space="preserve"> control</w:t>
      </w:r>
      <w:r w:rsidR="00FE435D">
        <w:rPr>
          <w:rFonts w:ascii="Arial" w:hAnsi="Arial" w:cs="Arial"/>
        </w:rPr>
        <w:t>s</w:t>
      </w:r>
      <w:r w:rsidRPr="00854A94">
        <w:rPr>
          <w:rFonts w:ascii="Arial" w:hAnsi="Arial" w:cs="Arial"/>
        </w:rPr>
        <w:t xml:space="preserve"> aflatoxin contamination in corn.</w:t>
      </w:r>
      <w:r w:rsidR="004A0B46" w:rsidRPr="00854A94">
        <w:rPr>
          <w:rFonts w:ascii="Arial" w:hAnsi="Arial" w:cs="Arial"/>
        </w:rPr>
        <w:t xml:space="preserve"> </w:t>
      </w:r>
    </w:p>
    <w:p w:rsidR="004A0B46" w:rsidRPr="00854A94" w:rsidRDefault="004A0B46" w:rsidP="00D2444C">
      <w:pPr>
        <w:widowControl w:val="0"/>
        <w:rPr>
          <w:rFonts w:ascii="Arial" w:hAnsi="Arial" w:cs="Arial"/>
        </w:rPr>
      </w:pPr>
    </w:p>
    <w:p w:rsidR="00D2444C" w:rsidRPr="00854A94" w:rsidRDefault="00D2444C" w:rsidP="00D2444C">
      <w:pPr>
        <w:widowControl w:val="0"/>
        <w:tabs>
          <w:tab w:val="left" w:pos="3240"/>
        </w:tabs>
        <w:rPr>
          <w:rFonts w:ascii="Arial" w:hAnsi="Arial" w:cs="Arial"/>
        </w:rPr>
      </w:pPr>
      <w:proofErr w:type="gramStart"/>
      <w:r w:rsidRPr="00854A94">
        <w:rPr>
          <w:rFonts w:ascii="Arial" w:hAnsi="Arial" w:cs="Arial"/>
          <w:u w:val="single"/>
        </w:rPr>
        <w:t xml:space="preserve">Antioxidants </w:t>
      </w:r>
      <w:r w:rsidR="001564BD">
        <w:rPr>
          <w:rFonts w:ascii="Arial" w:hAnsi="Arial" w:cs="Arial"/>
          <w:u w:val="single"/>
        </w:rPr>
        <w:t xml:space="preserve">shown to </w:t>
      </w:r>
      <w:r w:rsidRPr="00854A94">
        <w:rPr>
          <w:rFonts w:ascii="Arial" w:hAnsi="Arial" w:cs="Arial"/>
          <w:u w:val="single"/>
        </w:rPr>
        <w:t>inhibit aflatoxin production</w:t>
      </w:r>
      <w:r w:rsidRPr="00854A94">
        <w:rPr>
          <w:rFonts w:ascii="Arial" w:hAnsi="Arial" w:cs="Arial"/>
        </w:rPr>
        <w:t>.</w:t>
      </w:r>
      <w:proofErr w:type="gramEnd"/>
      <w:r w:rsidRPr="00854A94">
        <w:rPr>
          <w:rFonts w:ascii="Arial" w:hAnsi="Arial" w:cs="Arial"/>
        </w:rPr>
        <w:t xml:space="preserve">  </w:t>
      </w:r>
      <w:r w:rsidR="0090362F" w:rsidRPr="00854A94">
        <w:rPr>
          <w:rFonts w:ascii="Arial" w:hAnsi="Arial" w:cs="Arial"/>
        </w:rPr>
        <w:t>ARS scientists in Albany, California</w:t>
      </w:r>
      <w:r w:rsidR="0090362F">
        <w:rPr>
          <w:rFonts w:ascii="Arial" w:hAnsi="Arial" w:cs="Arial"/>
        </w:rPr>
        <w:t>,</w:t>
      </w:r>
      <w:r w:rsidR="0090362F" w:rsidRPr="00854A94">
        <w:rPr>
          <w:rFonts w:ascii="Arial" w:hAnsi="Arial" w:cs="Arial"/>
        </w:rPr>
        <w:t xml:space="preserve"> and New Orleans, Louisiana, have discovered how to prevent aflatoxin production with safe, common natural chemicals.  </w:t>
      </w:r>
      <w:r w:rsidRPr="00854A94">
        <w:rPr>
          <w:rFonts w:ascii="Arial" w:hAnsi="Arial" w:cs="Arial"/>
        </w:rPr>
        <w:t xml:space="preserve">Caffeic acid, an antioxidant, was found to reduce </w:t>
      </w:r>
      <w:r w:rsidR="001564BD">
        <w:rPr>
          <w:rFonts w:ascii="Arial" w:hAnsi="Arial" w:cs="Arial"/>
        </w:rPr>
        <w:t>more than</w:t>
      </w:r>
      <w:r w:rsidRPr="00854A94">
        <w:rPr>
          <w:rFonts w:ascii="Arial" w:hAnsi="Arial" w:cs="Arial"/>
        </w:rPr>
        <w:t xml:space="preserve"> 95</w:t>
      </w:r>
      <w:r w:rsidR="00F82A90" w:rsidRPr="00854A94">
        <w:rPr>
          <w:rFonts w:ascii="Arial" w:hAnsi="Arial" w:cs="Arial"/>
        </w:rPr>
        <w:t xml:space="preserve"> percent</w:t>
      </w:r>
      <w:r w:rsidRPr="00854A94">
        <w:rPr>
          <w:rFonts w:ascii="Arial" w:hAnsi="Arial" w:cs="Arial"/>
        </w:rPr>
        <w:t xml:space="preserve"> of aflatoxin production by </w:t>
      </w:r>
      <w:r w:rsidRPr="001564BD">
        <w:rPr>
          <w:rFonts w:ascii="Arial" w:hAnsi="Arial" w:cs="Arial"/>
          <w:i/>
        </w:rPr>
        <w:t>Aspergillus flavus</w:t>
      </w:r>
      <w:r w:rsidRPr="00854A94">
        <w:rPr>
          <w:rFonts w:ascii="Arial" w:hAnsi="Arial" w:cs="Arial"/>
        </w:rPr>
        <w:t xml:space="preserve"> without affecting fungal growth.  </w:t>
      </w:r>
      <w:r w:rsidR="001564BD">
        <w:rPr>
          <w:rFonts w:ascii="Arial" w:hAnsi="Arial" w:cs="Arial"/>
        </w:rPr>
        <w:t>In conducting a m</w:t>
      </w:r>
      <w:r w:rsidRPr="00854A94">
        <w:rPr>
          <w:rFonts w:ascii="Arial" w:hAnsi="Arial" w:cs="Arial"/>
        </w:rPr>
        <w:t xml:space="preserve">icroarray </w:t>
      </w:r>
      <w:r w:rsidR="00AE4016" w:rsidRPr="00854A94">
        <w:rPr>
          <w:rFonts w:ascii="Arial" w:hAnsi="Arial" w:cs="Arial"/>
        </w:rPr>
        <w:t xml:space="preserve">analysis of </w:t>
      </w:r>
      <w:r w:rsidR="00AE4016" w:rsidRPr="001564BD">
        <w:rPr>
          <w:rFonts w:ascii="Arial" w:hAnsi="Arial" w:cs="Arial"/>
          <w:i/>
        </w:rPr>
        <w:t>A. flavus</w:t>
      </w:r>
      <w:r w:rsidR="00AE4016" w:rsidRPr="00854A94">
        <w:rPr>
          <w:rFonts w:ascii="Arial" w:hAnsi="Arial" w:cs="Arial"/>
        </w:rPr>
        <w:t xml:space="preserve"> </w:t>
      </w:r>
      <w:r w:rsidR="001564BD">
        <w:rPr>
          <w:rFonts w:ascii="Arial" w:hAnsi="Arial" w:cs="Arial"/>
        </w:rPr>
        <w:t>treated with caffeic acid, scientists found</w:t>
      </w:r>
      <w:r w:rsidR="00AE4016" w:rsidRPr="00854A94">
        <w:rPr>
          <w:rFonts w:ascii="Arial" w:hAnsi="Arial" w:cs="Arial"/>
        </w:rPr>
        <w:t xml:space="preserve"> </w:t>
      </w:r>
      <w:r w:rsidR="001564BD">
        <w:rPr>
          <w:rFonts w:ascii="Arial" w:hAnsi="Arial" w:cs="Arial"/>
        </w:rPr>
        <w:t xml:space="preserve">decreased </w:t>
      </w:r>
      <w:r w:rsidR="00AE4016" w:rsidRPr="00854A94">
        <w:rPr>
          <w:rFonts w:ascii="Arial" w:hAnsi="Arial" w:cs="Arial"/>
        </w:rPr>
        <w:t>expression of almost all genes in the aflatoxin biosynthetic cluster</w:t>
      </w:r>
      <w:r w:rsidR="001564BD">
        <w:rPr>
          <w:rFonts w:ascii="Arial" w:hAnsi="Arial" w:cs="Arial"/>
        </w:rPr>
        <w:t>,</w:t>
      </w:r>
      <w:r w:rsidRPr="00854A94">
        <w:rPr>
          <w:rFonts w:ascii="Arial" w:hAnsi="Arial" w:cs="Arial"/>
        </w:rPr>
        <w:t xml:space="preserve"> suggest</w:t>
      </w:r>
      <w:r w:rsidR="001564BD">
        <w:rPr>
          <w:rFonts w:ascii="Arial" w:hAnsi="Arial" w:cs="Arial"/>
        </w:rPr>
        <w:t>ing</w:t>
      </w:r>
      <w:r w:rsidRPr="00854A94">
        <w:rPr>
          <w:rFonts w:ascii="Arial" w:hAnsi="Arial" w:cs="Arial"/>
        </w:rPr>
        <w:t xml:space="preserve"> </w:t>
      </w:r>
      <w:r w:rsidR="001564BD">
        <w:rPr>
          <w:rFonts w:ascii="Arial" w:hAnsi="Arial" w:cs="Arial"/>
        </w:rPr>
        <w:t xml:space="preserve">that the </w:t>
      </w:r>
      <w:r w:rsidR="0090362F">
        <w:rPr>
          <w:rFonts w:ascii="Arial" w:hAnsi="Arial" w:cs="Arial"/>
        </w:rPr>
        <w:t>caffeic acid</w:t>
      </w:r>
      <w:r w:rsidR="0090362F" w:rsidRPr="00854A94">
        <w:rPr>
          <w:rFonts w:ascii="Arial" w:hAnsi="Arial" w:cs="Arial"/>
        </w:rPr>
        <w:t xml:space="preserve"> </w:t>
      </w:r>
      <w:r w:rsidRPr="00854A94">
        <w:rPr>
          <w:rFonts w:ascii="Arial" w:hAnsi="Arial" w:cs="Arial"/>
        </w:rPr>
        <w:t>trigger</w:t>
      </w:r>
      <w:r w:rsidR="001B15EB">
        <w:rPr>
          <w:rFonts w:ascii="Arial" w:hAnsi="Arial" w:cs="Arial"/>
        </w:rPr>
        <w:t>s</w:t>
      </w:r>
      <w:r w:rsidRPr="00854A94">
        <w:rPr>
          <w:rFonts w:ascii="Arial" w:hAnsi="Arial" w:cs="Arial"/>
        </w:rPr>
        <w:t xml:space="preserve"> </w:t>
      </w:r>
      <w:r w:rsidR="001564BD">
        <w:rPr>
          <w:rFonts w:ascii="Arial" w:hAnsi="Arial" w:cs="Arial"/>
        </w:rPr>
        <w:t xml:space="preserve">the </w:t>
      </w:r>
      <w:r w:rsidRPr="00854A94">
        <w:rPr>
          <w:rFonts w:ascii="Arial" w:hAnsi="Arial" w:cs="Arial"/>
        </w:rPr>
        <w:t>induction of alkyl</w:t>
      </w:r>
      <w:r w:rsidR="008D2AD6" w:rsidRPr="00854A94">
        <w:rPr>
          <w:rFonts w:ascii="Arial" w:hAnsi="Arial" w:cs="Arial"/>
        </w:rPr>
        <w:t xml:space="preserve"> hydroperoxide reductases</w:t>
      </w:r>
      <w:r w:rsidR="001564BD">
        <w:rPr>
          <w:rFonts w:ascii="Arial" w:hAnsi="Arial" w:cs="Arial"/>
        </w:rPr>
        <w:t xml:space="preserve"> (enzymes)</w:t>
      </w:r>
      <w:r w:rsidR="008D2AD6" w:rsidRPr="00854A94">
        <w:rPr>
          <w:rFonts w:ascii="Arial" w:hAnsi="Arial" w:cs="Arial"/>
        </w:rPr>
        <w:t xml:space="preserve">, which </w:t>
      </w:r>
      <w:r w:rsidRPr="00854A94">
        <w:rPr>
          <w:rFonts w:ascii="Arial" w:hAnsi="Arial" w:cs="Arial"/>
        </w:rPr>
        <w:t>pr</w:t>
      </w:r>
      <w:r w:rsidR="001B15EB">
        <w:rPr>
          <w:rFonts w:ascii="Arial" w:hAnsi="Arial" w:cs="Arial"/>
        </w:rPr>
        <w:t>event</w:t>
      </w:r>
      <w:r w:rsidRPr="00854A94">
        <w:rPr>
          <w:rFonts w:ascii="Arial" w:hAnsi="Arial" w:cs="Arial"/>
        </w:rPr>
        <w:t xml:space="preserve"> the fungus from </w:t>
      </w:r>
      <w:r w:rsidR="001B15EB">
        <w:rPr>
          <w:rFonts w:ascii="Arial" w:hAnsi="Arial" w:cs="Arial"/>
        </w:rPr>
        <w:t xml:space="preserve">synthesizing aflatoxin. </w:t>
      </w:r>
      <w:r w:rsidRPr="00854A94">
        <w:rPr>
          <w:rFonts w:ascii="Arial" w:hAnsi="Arial" w:cs="Arial"/>
        </w:rPr>
        <w:t xml:space="preserve">In addition, the research has </w:t>
      </w:r>
      <w:r w:rsidR="003023C8">
        <w:rPr>
          <w:rFonts w:ascii="Arial" w:hAnsi="Arial" w:cs="Arial"/>
        </w:rPr>
        <w:t>elucidated the mechanism by which</w:t>
      </w:r>
      <w:r w:rsidRPr="00854A94">
        <w:rPr>
          <w:rFonts w:ascii="Arial" w:hAnsi="Arial" w:cs="Arial"/>
        </w:rPr>
        <w:t xml:space="preserve"> these compounds </w:t>
      </w:r>
      <w:r w:rsidR="0090362F">
        <w:rPr>
          <w:rFonts w:ascii="Arial" w:hAnsi="Arial" w:cs="Arial"/>
        </w:rPr>
        <w:t>cause</w:t>
      </w:r>
      <w:r w:rsidRPr="00854A94">
        <w:rPr>
          <w:rFonts w:ascii="Arial" w:hAnsi="Arial" w:cs="Arial"/>
        </w:rPr>
        <w:t xml:space="preserve"> the fungus to turn off the </w:t>
      </w:r>
      <w:r w:rsidR="0090362F">
        <w:rPr>
          <w:rFonts w:ascii="Arial" w:hAnsi="Arial" w:cs="Arial"/>
        </w:rPr>
        <w:t xml:space="preserve">machinery that synthesizes </w:t>
      </w:r>
      <w:r w:rsidRPr="00854A94">
        <w:rPr>
          <w:rFonts w:ascii="Arial" w:hAnsi="Arial" w:cs="Arial"/>
        </w:rPr>
        <w:t xml:space="preserve">aflatoxin, which </w:t>
      </w:r>
      <w:r w:rsidR="0090362F">
        <w:rPr>
          <w:rFonts w:ascii="Arial" w:hAnsi="Arial" w:cs="Arial"/>
        </w:rPr>
        <w:t>is</w:t>
      </w:r>
      <w:r w:rsidRPr="00854A94">
        <w:rPr>
          <w:rFonts w:ascii="Arial" w:hAnsi="Arial" w:cs="Arial"/>
        </w:rPr>
        <w:t xml:space="preserve"> produced by the fungi to protect </w:t>
      </w:r>
      <w:r w:rsidR="0090362F">
        <w:rPr>
          <w:rFonts w:ascii="Arial" w:hAnsi="Arial" w:cs="Arial"/>
        </w:rPr>
        <w:t>it</w:t>
      </w:r>
      <w:r w:rsidRPr="00854A94">
        <w:rPr>
          <w:rFonts w:ascii="Arial" w:hAnsi="Arial" w:cs="Arial"/>
        </w:rPr>
        <w:t xml:space="preserve"> from chemical attacks </w:t>
      </w:r>
      <w:r w:rsidR="003023C8">
        <w:rPr>
          <w:rFonts w:ascii="Arial" w:hAnsi="Arial" w:cs="Arial"/>
        </w:rPr>
        <w:t>by</w:t>
      </w:r>
      <w:r w:rsidRPr="00854A94">
        <w:rPr>
          <w:rFonts w:ascii="Arial" w:hAnsi="Arial" w:cs="Arial"/>
        </w:rPr>
        <w:t xml:space="preserve"> plants.  This information </w:t>
      </w:r>
      <w:r w:rsidR="0090362F">
        <w:rPr>
          <w:rFonts w:ascii="Arial" w:hAnsi="Arial" w:cs="Arial"/>
        </w:rPr>
        <w:t xml:space="preserve">provides insight into controlling the genes that trigger aflatoxin biosynthesis and </w:t>
      </w:r>
      <w:r w:rsidRPr="00854A94">
        <w:rPr>
          <w:rFonts w:ascii="Arial" w:hAnsi="Arial" w:cs="Arial"/>
        </w:rPr>
        <w:t xml:space="preserve">should help in devising </w:t>
      </w:r>
      <w:r w:rsidR="0090362F">
        <w:rPr>
          <w:rFonts w:ascii="Arial" w:hAnsi="Arial" w:cs="Arial"/>
        </w:rPr>
        <w:t xml:space="preserve">crop breeding </w:t>
      </w:r>
      <w:r w:rsidRPr="00854A94">
        <w:rPr>
          <w:rFonts w:ascii="Arial" w:hAnsi="Arial" w:cs="Arial"/>
        </w:rPr>
        <w:t>methods to prevent aflatoxin contamination.</w:t>
      </w:r>
      <w:r w:rsidR="004A0B46" w:rsidRPr="00854A94">
        <w:rPr>
          <w:rFonts w:ascii="Arial" w:hAnsi="Arial" w:cs="Arial"/>
        </w:rPr>
        <w:t xml:space="preserve"> </w:t>
      </w:r>
    </w:p>
    <w:p w:rsidR="00D2444C" w:rsidRPr="00854A94" w:rsidRDefault="00D2444C" w:rsidP="00D2444C">
      <w:pPr>
        <w:widowControl w:val="0"/>
        <w:tabs>
          <w:tab w:val="left" w:pos="3240"/>
        </w:tabs>
        <w:rPr>
          <w:rFonts w:ascii="Arial" w:hAnsi="Arial" w:cs="Arial"/>
        </w:rPr>
      </w:pPr>
    </w:p>
    <w:p w:rsidR="00D2444C" w:rsidRPr="00854A94" w:rsidRDefault="00D2444C" w:rsidP="00D2444C">
      <w:pPr>
        <w:widowControl w:val="0"/>
        <w:tabs>
          <w:tab w:val="left" w:pos="3240"/>
        </w:tabs>
        <w:rPr>
          <w:rFonts w:ascii="Arial" w:hAnsi="Arial" w:cs="Arial"/>
        </w:rPr>
      </w:pPr>
      <w:proofErr w:type="gramStart"/>
      <w:r w:rsidRPr="00854A94">
        <w:rPr>
          <w:rFonts w:ascii="Arial" w:hAnsi="Arial" w:cs="Arial"/>
          <w:u w:val="single"/>
        </w:rPr>
        <w:t xml:space="preserve">Serotyping </w:t>
      </w:r>
      <w:r w:rsidRPr="00B8735D">
        <w:rPr>
          <w:rFonts w:ascii="Arial" w:hAnsi="Arial" w:cs="Arial"/>
          <w:i/>
          <w:u w:val="single"/>
        </w:rPr>
        <w:t>Salmonella</w:t>
      </w:r>
      <w:r w:rsidRPr="00854A94">
        <w:rPr>
          <w:rFonts w:ascii="Arial" w:hAnsi="Arial" w:cs="Arial"/>
        </w:rPr>
        <w:t>.</w:t>
      </w:r>
      <w:proofErr w:type="gramEnd"/>
      <w:r w:rsidRPr="00854A94">
        <w:rPr>
          <w:rFonts w:ascii="Arial" w:hAnsi="Arial" w:cs="Arial"/>
        </w:rPr>
        <w:t xml:space="preserve"> </w:t>
      </w:r>
      <w:r w:rsidR="00F82A90" w:rsidRPr="00854A94">
        <w:rPr>
          <w:rFonts w:ascii="Arial" w:hAnsi="Arial" w:cs="Arial"/>
        </w:rPr>
        <w:t xml:space="preserve"> </w:t>
      </w:r>
      <w:r w:rsidRPr="00854A94">
        <w:rPr>
          <w:rFonts w:ascii="Arial" w:hAnsi="Arial" w:cs="Arial"/>
        </w:rPr>
        <w:t xml:space="preserve">Serotyping </w:t>
      </w:r>
      <w:r w:rsidRPr="00B8735D">
        <w:rPr>
          <w:rFonts w:ascii="Arial" w:hAnsi="Arial" w:cs="Arial"/>
          <w:i/>
        </w:rPr>
        <w:t>Salmonella</w:t>
      </w:r>
      <w:r w:rsidRPr="00854A94">
        <w:rPr>
          <w:rFonts w:ascii="Arial" w:hAnsi="Arial" w:cs="Arial"/>
        </w:rPr>
        <w:t xml:space="preserve"> is an expensive</w:t>
      </w:r>
      <w:r w:rsidR="00B8735D">
        <w:rPr>
          <w:rFonts w:ascii="Arial" w:hAnsi="Arial" w:cs="Arial"/>
        </w:rPr>
        <w:t>,</w:t>
      </w:r>
      <w:r w:rsidRPr="00854A94">
        <w:rPr>
          <w:rFonts w:ascii="Arial" w:hAnsi="Arial" w:cs="Arial"/>
        </w:rPr>
        <w:t xml:space="preserve"> time consuming task</w:t>
      </w:r>
      <w:r w:rsidR="00B8735D">
        <w:rPr>
          <w:rFonts w:ascii="Arial" w:hAnsi="Arial" w:cs="Arial"/>
        </w:rPr>
        <w:t>;</w:t>
      </w:r>
      <w:r w:rsidRPr="00854A94">
        <w:rPr>
          <w:rFonts w:ascii="Arial" w:hAnsi="Arial" w:cs="Arial"/>
        </w:rPr>
        <w:t xml:space="preserve"> therefore, development of a rapid high-throughput molecular technique </w:t>
      </w:r>
      <w:r w:rsidR="008D2AD6" w:rsidRPr="00854A94">
        <w:rPr>
          <w:rFonts w:ascii="Arial" w:hAnsi="Arial" w:cs="Arial"/>
        </w:rPr>
        <w:t>is needed by</w:t>
      </w:r>
      <w:r w:rsidRPr="00854A94">
        <w:rPr>
          <w:rFonts w:ascii="Arial" w:hAnsi="Arial" w:cs="Arial"/>
        </w:rPr>
        <w:t xml:space="preserve"> regulatory agencies. </w:t>
      </w:r>
      <w:r w:rsidR="00F82A90" w:rsidRPr="00854A94">
        <w:rPr>
          <w:rFonts w:ascii="Arial" w:hAnsi="Arial" w:cs="Arial"/>
        </w:rPr>
        <w:t xml:space="preserve"> </w:t>
      </w:r>
      <w:r w:rsidRPr="00854A94">
        <w:rPr>
          <w:rFonts w:ascii="Arial" w:hAnsi="Arial" w:cs="Arial"/>
        </w:rPr>
        <w:t xml:space="preserve">ARS scientists adapted </w:t>
      </w:r>
      <w:r w:rsidR="00B8735D">
        <w:rPr>
          <w:rFonts w:ascii="Arial" w:hAnsi="Arial" w:cs="Arial"/>
        </w:rPr>
        <w:t>a</w:t>
      </w:r>
      <w:r w:rsidR="00B8735D" w:rsidRPr="00854A94">
        <w:rPr>
          <w:rFonts w:ascii="Arial" w:hAnsi="Arial" w:cs="Arial"/>
        </w:rPr>
        <w:t xml:space="preserve"> </w:t>
      </w:r>
      <w:r w:rsidRPr="00854A94">
        <w:rPr>
          <w:rFonts w:ascii="Arial" w:hAnsi="Arial" w:cs="Arial"/>
        </w:rPr>
        <w:t xml:space="preserve">previously developed multiplex PCR </w:t>
      </w:r>
      <w:r w:rsidRPr="00B8735D">
        <w:rPr>
          <w:rFonts w:ascii="Arial" w:hAnsi="Arial" w:cs="Arial"/>
          <w:i/>
        </w:rPr>
        <w:t>Salmonella</w:t>
      </w:r>
      <w:r w:rsidRPr="00854A94">
        <w:rPr>
          <w:rFonts w:ascii="Arial" w:hAnsi="Arial" w:cs="Arial"/>
        </w:rPr>
        <w:t xml:space="preserve"> serotyping technique to perform on a high-throughput platform. </w:t>
      </w:r>
      <w:r w:rsidR="00F82A90" w:rsidRPr="00854A94">
        <w:rPr>
          <w:rFonts w:ascii="Arial" w:hAnsi="Arial" w:cs="Arial"/>
        </w:rPr>
        <w:t xml:space="preserve"> </w:t>
      </w:r>
      <w:r w:rsidRPr="00854A94">
        <w:rPr>
          <w:rFonts w:ascii="Arial" w:hAnsi="Arial" w:cs="Arial"/>
        </w:rPr>
        <w:t xml:space="preserve">The </w:t>
      </w:r>
      <w:r w:rsidR="00B8735D">
        <w:rPr>
          <w:rFonts w:ascii="Arial" w:hAnsi="Arial" w:cs="Arial"/>
        </w:rPr>
        <w:t xml:space="preserve">new </w:t>
      </w:r>
      <w:r w:rsidRPr="00854A94">
        <w:rPr>
          <w:rFonts w:ascii="Arial" w:hAnsi="Arial" w:cs="Arial"/>
        </w:rPr>
        <w:t>technology can identify the top 31 serotypes</w:t>
      </w:r>
      <w:r w:rsidR="00B8735D">
        <w:rPr>
          <w:rFonts w:ascii="Arial" w:hAnsi="Arial" w:cs="Arial"/>
        </w:rPr>
        <w:t>,</w:t>
      </w:r>
      <w:r w:rsidRPr="00854A94">
        <w:rPr>
          <w:rFonts w:ascii="Arial" w:hAnsi="Arial" w:cs="Arial"/>
        </w:rPr>
        <w:t xml:space="preserve"> represent</w:t>
      </w:r>
      <w:r w:rsidR="00B8735D">
        <w:rPr>
          <w:rFonts w:ascii="Arial" w:hAnsi="Arial" w:cs="Arial"/>
        </w:rPr>
        <w:t>ing</w:t>
      </w:r>
      <w:r w:rsidRPr="00854A94">
        <w:rPr>
          <w:rFonts w:ascii="Arial" w:hAnsi="Arial" w:cs="Arial"/>
        </w:rPr>
        <w:t xml:space="preserve"> 75</w:t>
      </w:r>
      <w:r w:rsidR="00F82A90" w:rsidRPr="00854A94">
        <w:rPr>
          <w:rFonts w:ascii="Arial" w:hAnsi="Arial" w:cs="Arial"/>
        </w:rPr>
        <w:t xml:space="preserve"> percent</w:t>
      </w:r>
      <w:r w:rsidRPr="00854A94">
        <w:rPr>
          <w:rFonts w:ascii="Arial" w:hAnsi="Arial" w:cs="Arial"/>
        </w:rPr>
        <w:t xml:space="preserve"> of all clinically isolated </w:t>
      </w:r>
      <w:r w:rsidRPr="00B8735D">
        <w:rPr>
          <w:rFonts w:ascii="Arial" w:hAnsi="Arial" w:cs="Arial"/>
          <w:i/>
        </w:rPr>
        <w:t>Salmonella</w:t>
      </w:r>
      <w:r w:rsidRPr="00854A94">
        <w:rPr>
          <w:rFonts w:ascii="Arial" w:hAnsi="Arial" w:cs="Arial"/>
        </w:rPr>
        <w:t xml:space="preserve"> from humans and animals.</w:t>
      </w:r>
      <w:r w:rsidR="00F82A90" w:rsidRPr="00854A94">
        <w:rPr>
          <w:rFonts w:ascii="Arial" w:hAnsi="Arial" w:cs="Arial"/>
        </w:rPr>
        <w:t xml:space="preserve"> </w:t>
      </w:r>
      <w:r w:rsidRPr="00854A94">
        <w:rPr>
          <w:rFonts w:ascii="Arial" w:hAnsi="Arial" w:cs="Arial"/>
        </w:rPr>
        <w:t xml:space="preserve"> This </w:t>
      </w:r>
      <w:r w:rsidR="00B8735D">
        <w:rPr>
          <w:rFonts w:ascii="Arial" w:hAnsi="Arial" w:cs="Arial"/>
        </w:rPr>
        <w:lastRenderedPageBreak/>
        <w:t xml:space="preserve">technology significantly improves the efficiency and effectiveness of analysis, </w:t>
      </w:r>
      <w:r w:rsidRPr="00854A94">
        <w:rPr>
          <w:rFonts w:ascii="Arial" w:hAnsi="Arial" w:cs="Arial"/>
        </w:rPr>
        <w:t>allow</w:t>
      </w:r>
      <w:r w:rsidR="00B8735D">
        <w:rPr>
          <w:rFonts w:ascii="Arial" w:hAnsi="Arial" w:cs="Arial"/>
        </w:rPr>
        <w:t>ing</w:t>
      </w:r>
      <w:r w:rsidRPr="00854A94">
        <w:rPr>
          <w:rFonts w:ascii="Arial" w:hAnsi="Arial" w:cs="Arial"/>
        </w:rPr>
        <w:t xml:space="preserve"> the determination of up to 90 isolates in </w:t>
      </w:r>
      <w:r w:rsidR="00B8735D">
        <w:rPr>
          <w:rFonts w:ascii="Arial" w:hAnsi="Arial" w:cs="Arial"/>
        </w:rPr>
        <w:t>one</w:t>
      </w:r>
      <w:r w:rsidRPr="00854A94">
        <w:rPr>
          <w:rFonts w:ascii="Arial" w:hAnsi="Arial" w:cs="Arial"/>
        </w:rPr>
        <w:t xml:space="preserve"> day </w:t>
      </w:r>
      <w:r w:rsidR="00B8735D">
        <w:rPr>
          <w:rFonts w:ascii="Arial" w:hAnsi="Arial" w:cs="Arial"/>
        </w:rPr>
        <w:t xml:space="preserve">at just </w:t>
      </w:r>
      <w:r w:rsidRPr="00854A94">
        <w:rPr>
          <w:rFonts w:ascii="Arial" w:hAnsi="Arial" w:cs="Arial"/>
        </w:rPr>
        <w:t>$1.50/sample</w:t>
      </w:r>
      <w:r w:rsidR="00B8735D">
        <w:rPr>
          <w:rFonts w:ascii="Arial" w:hAnsi="Arial" w:cs="Arial"/>
        </w:rPr>
        <w:t>,</w:t>
      </w:r>
      <w:r w:rsidRPr="00854A94">
        <w:rPr>
          <w:rFonts w:ascii="Arial" w:hAnsi="Arial" w:cs="Arial"/>
        </w:rPr>
        <w:t xml:space="preserve"> as compared to several days and ~$40.00 for traditional serotyping</w:t>
      </w:r>
      <w:r w:rsidR="003023C8">
        <w:rPr>
          <w:rFonts w:ascii="Arial" w:hAnsi="Arial" w:cs="Arial"/>
        </w:rPr>
        <w:t>.  Moreover, t</w:t>
      </w:r>
      <w:r w:rsidRPr="00854A94">
        <w:rPr>
          <w:rFonts w:ascii="Arial" w:hAnsi="Arial" w:cs="Arial"/>
        </w:rPr>
        <w:t xml:space="preserve">he technology requires little training, no specific anti-sera, and </w:t>
      </w:r>
      <w:r w:rsidR="00B8735D">
        <w:rPr>
          <w:rFonts w:ascii="Arial" w:hAnsi="Arial" w:cs="Arial"/>
        </w:rPr>
        <w:t>only</w:t>
      </w:r>
      <w:r w:rsidRPr="00854A94">
        <w:rPr>
          <w:rFonts w:ascii="Arial" w:hAnsi="Arial" w:cs="Arial"/>
        </w:rPr>
        <w:t xml:space="preserve"> standard DNA sequencing instruments. </w:t>
      </w:r>
      <w:r w:rsidR="00F82A90" w:rsidRPr="00854A94">
        <w:rPr>
          <w:rFonts w:ascii="Arial" w:hAnsi="Arial" w:cs="Arial"/>
        </w:rPr>
        <w:t xml:space="preserve"> </w:t>
      </w:r>
      <w:r w:rsidR="00B8735D">
        <w:rPr>
          <w:rFonts w:ascii="Arial" w:hAnsi="Arial" w:cs="Arial"/>
        </w:rPr>
        <w:t>T</w:t>
      </w:r>
      <w:r w:rsidRPr="00854A94">
        <w:rPr>
          <w:rFonts w:ascii="Arial" w:hAnsi="Arial" w:cs="Arial"/>
        </w:rPr>
        <w:t xml:space="preserve">his technique could replace traditional serotyping for most </w:t>
      </w:r>
      <w:r w:rsidRPr="00B8735D">
        <w:rPr>
          <w:rFonts w:ascii="Arial" w:hAnsi="Arial" w:cs="Arial"/>
          <w:i/>
        </w:rPr>
        <w:t>Salmonella</w:t>
      </w:r>
      <w:r w:rsidRPr="00854A94">
        <w:rPr>
          <w:rFonts w:ascii="Arial" w:hAnsi="Arial" w:cs="Arial"/>
        </w:rPr>
        <w:t xml:space="preserve"> isolates implicated in foodborne outbreaks. </w:t>
      </w:r>
      <w:r w:rsidR="00F82A90" w:rsidRPr="00854A94">
        <w:rPr>
          <w:rFonts w:ascii="Arial" w:hAnsi="Arial" w:cs="Arial"/>
        </w:rPr>
        <w:t xml:space="preserve"> </w:t>
      </w:r>
      <w:r w:rsidR="003023C8">
        <w:rPr>
          <w:rFonts w:ascii="Arial" w:hAnsi="Arial" w:cs="Arial"/>
        </w:rPr>
        <w:t>It</w:t>
      </w:r>
      <w:r w:rsidRPr="00854A94">
        <w:rPr>
          <w:rFonts w:ascii="Arial" w:hAnsi="Arial" w:cs="Arial"/>
        </w:rPr>
        <w:t xml:space="preserve"> is currently being tested by several Federal and State public health laboratories in the U</w:t>
      </w:r>
      <w:r w:rsidR="00F82A90" w:rsidRPr="00854A94">
        <w:rPr>
          <w:rFonts w:ascii="Arial" w:hAnsi="Arial" w:cs="Arial"/>
        </w:rPr>
        <w:t>nited States</w:t>
      </w:r>
      <w:r w:rsidRPr="00854A94">
        <w:rPr>
          <w:rFonts w:ascii="Arial" w:hAnsi="Arial" w:cs="Arial"/>
        </w:rPr>
        <w:t xml:space="preserve"> and also by the Public Health Agency of Canada. </w:t>
      </w:r>
    </w:p>
    <w:p w:rsidR="004A0B46" w:rsidRPr="00854A94" w:rsidRDefault="004A0B46" w:rsidP="00D2444C">
      <w:pPr>
        <w:widowControl w:val="0"/>
        <w:tabs>
          <w:tab w:val="left" w:pos="3240"/>
        </w:tabs>
        <w:rPr>
          <w:rFonts w:ascii="Arial" w:hAnsi="Arial" w:cs="Arial"/>
        </w:rPr>
      </w:pPr>
    </w:p>
    <w:p w:rsidR="00D2444C" w:rsidRPr="00854A94" w:rsidRDefault="00D2444C" w:rsidP="00D2444C">
      <w:pPr>
        <w:widowControl w:val="0"/>
        <w:rPr>
          <w:rFonts w:ascii="Arial" w:hAnsi="Arial" w:cs="Arial"/>
        </w:rPr>
      </w:pPr>
      <w:r w:rsidRPr="00854A94">
        <w:rPr>
          <w:rFonts w:ascii="Arial" w:hAnsi="Arial" w:cs="Arial"/>
          <w:u w:val="single"/>
        </w:rPr>
        <w:t xml:space="preserve">Multiplication of </w:t>
      </w:r>
      <w:r w:rsidRPr="00D73D37">
        <w:rPr>
          <w:rFonts w:ascii="Arial" w:hAnsi="Arial" w:cs="Arial"/>
          <w:i/>
          <w:u w:val="single"/>
        </w:rPr>
        <w:t>Salmonella enteritidis</w:t>
      </w:r>
      <w:r w:rsidRPr="00854A94">
        <w:rPr>
          <w:rFonts w:ascii="Arial" w:hAnsi="Arial" w:cs="Arial"/>
          <w:u w:val="single"/>
        </w:rPr>
        <w:t xml:space="preserve"> </w:t>
      </w:r>
      <w:r w:rsidR="00AB73FD">
        <w:rPr>
          <w:rFonts w:ascii="Arial" w:hAnsi="Arial" w:cs="Arial"/>
          <w:u w:val="single"/>
        </w:rPr>
        <w:t xml:space="preserve">studied </w:t>
      </w:r>
      <w:r w:rsidRPr="00854A94">
        <w:rPr>
          <w:rFonts w:ascii="Arial" w:hAnsi="Arial" w:cs="Arial"/>
          <w:u w:val="single"/>
        </w:rPr>
        <w:t>in eggs</w:t>
      </w:r>
      <w:r w:rsidRPr="00854A94">
        <w:rPr>
          <w:rFonts w:ascii="Arial" w:hAnsi="Arial" w:cs="Arial"/>
        </w:rPr>
        <w:t xml:space="preserve">. </w:t>
      </w:r>
      <w:r w:rsidR="00F82A90" w:rsidRPr="00854A94">
        <w:rPr>
          <w:rFonts w:ascii="Arial" w:hAnsi="Arial" w:cs="Arial"/>
        </w:rPr>
        <w:t xml:space="preserve"> </w:t>
      </w:r>
      <w:r w:rsidRPr="00854A94">
        <w:rPr>
          <w:rFonts w:ascii="Arial" w:hAnsi="Arial" w:cs="Arial"/>
        </w:rPr>
        <w:t xml:space="preserve">Although chickens infected with </w:t>
      </w:r>
      <w:r w:rsidRPr="00D73D37">
        <w:rPr>
          <w:rFonts w:ascii="Arial" w:hAnsi="Arial" w:cs="Arial"/>
          <w:i/>
        </w:rPr>
        <w:t>Salmonella</w:t>
      </w:r>
      <w:r w:rsidRPr="00854A94">
        <w:rPr>
          <w:rFonts w:ascii="Arial" w:hAnsi="Arial" w:cs="Arial"/>
        </w:rPr>
        <w:t xml:space="preserve"> do not deposit this pathogen inside egg yolks very often, </w:t>
      </w:r>
      <w:r w:rsidR="003023C8">
        <w:rPr>
          <w:rFonts w:ascii="Arial" w:hAnsi="Arial" w:cs="Arial"/>
        </w:rPr>
        <w:t xml:space="preserve">there are occasions where </w:t>
      </w:r>
      <w:r w:rsidRPr="00854A94">
        <w:rPr>
          <w:rFonts w:ascii="Arial" w:hAnsi="Arial" w:cs="Arial"/>
        </w:rPr>
        <w:t xml:space="preserve">bacteria from the surrounding albumen might penetrate through the membrane </w:t>
      </w:r>
      <w:r w:rsidR="003023C8">
        <w:rPr>
          <w:rFonts w:ascii="Arial" w:hAnsi="Arial" w:cs="Arial"/>
        </w:rPr>
        <w:t>surrounding</w:t>
      </w:r>
      <w:r w:rsidRPr="00854A94">
        <w:rPr>
          <w:rFonts w:ascii="Arial" w:hAnsi="Arial" w:cs="Arial"/>
        </w:rPr>
        <w:t xml:space="preserve"> the yolk, resulting in rapid and extensive </w:t>
      </w:r>
      <w:r w:rsidRPr="00D73D37">
        <w:rPr>
          <w:rFonts w:ascii="Arial" w:hAnsi="Arial" w:cs="Arial"/>
          <w:i/>
        </w:rPr>
        <w:t>Salmonella</w:t>
      </w:r>
      <w:r w:rsidRPr="00854A94">
        <w:rPr>
          <w:rFonts w:ascii="Arial" w:hAnsi="Arial" w:cs="Arial"/>
        </w:rPr>
        <w:t xml:space="preserve"> growth in the nutrient-rich interior contents of the yolk prior to egg refrigeration.  ARS scientists used a laboratory egg contamination model to assess the ability of </w:t>
      </w:r>
      <w:r w:rsidRPr="00D73D37">
        <w:rPr>
          <w:rFonts w:ascii="Arial" w:hAnsi="Arial" w:cs="Arial"/>
          <w:i/>
        </w:rPr>
        <w:t>S. enteritidis</w:t>
      </w:r>
      <w:r w:rsidRPr="00854A94">
        <w:rPr>
          <w:rFonts w:ascii="Arial" w:hAnsi="Arial" w:cs="Arial"/>
        </w:rPr>
        <w:t xml:space="preserve"> strains to multiply on the vitelline membrane or to penetrate this membrane and multiply inside yolks during incubation at warm temperatures. </w:t>
      </w:r>
      <w:r w:rsidR="00F82A90" w:rsidRPr="00854A94">
        <w:rPr>
          <w:rFonts w:ascii="Arial" w:hAnsi="Arial" w:cs="Arial"/>
        </w:rPr>
        <w:t xml:space="preserve"> </w:t>
      </w:r>
      <w:r w:rsidRPr="00854A94">
        <w:rPr>
          <w:rFonts w:ascii="Arial" w:hAnsi="Arial" w:cs="Arial"/>
        </w:rPr>
        <w:t xml:space="preserve">Studies determined that </w:t>
      </w:r>
      <w:r w:rsidRPr="00D73D37">
        <w:rPr>
          <w:rFonts w:ascii="Arial" w:hAnsi="Arial" w:cs="Arial"/>
          <w:i/>
        </w:rPr>
        <w:t>S. enteritidis</w:t>
      </w:r>
      <w:r w:rsidRPr="00854A94">
        <w:rPr>
          <w:rFonts w:ascii="Arial" w:hAnsi="Arial" w:cs="Arial"/>
        </w:rPr>
        <w:t xml:space="preserve"> were all able to penetrate from the exterior of the yolk (vitelline) membrane into the yolk contents during as little as 12 hours of incubation at 30°C</w:t>
      </w:r>
      <w:r w:rsidR="00D73D37">
        <w:rPr>
          <w:rFonts w:ascii="Arial" w:hAnsi="Arial" w:cs="Arial"/>
        </w:rPr>
        <w:t xml:space="preserve"> and that t</w:t>
      </w:r>
      <w:r w:rsidRPr="00854A94">
        <w:rPr>
          <w:rFonts w:ascii="Arial" w:hAnsi="Arial" w:cs="Arial"/>
        </w:rPr>
        <w:t xml:space="preserve">he concentration of </w:t>
      </w:r>
      <w:r w:rsidRPr="00D73D37">
        <w:rPr>
          <w:rFonts w:ascii="Arial" w:hAnsi="Arial" w:cs="Arial"/>
          <w:i/>
        </w:rPr>
        <w:t>S. enteritidis</w:t>
      </w:r>
      <w:r w:rsidRPr="00854A94">
        <w:rPr>
          <w:rFonts w:ascii="Arial" w:hAnsi="Arial" w:cs="Arial"/>
        </w:rPr>
        <w:t xml:space="preserve"> after incubation was significantly higher in whole yolks than in yolk contents at both 12 hours and 36 hours. </w:t>
      </w:r>
      <w:r w:rsidR="00F82A90" w:rsidRPr="00854A94">
        <w:rPr>
          <w:rFonts w:ascii="Arial" w:hAnsi="Arial" w:cs="Arial"/>
        </w:rPr>
        <w:t xml:space="preserve"> </w:t>
      </w:r>
      <w:r w:rsidRPr="00854A94">
        <w:rPr>
          <w:rFonts w:ascii="Arial" w:hAnsi="Arial" w:cs="Arial"/>
        </w:rPr>
        <w:t xml:space="preserve">These results demonstrate that extensive bacterial multiplication on the yolk membrane may occur in addition to (and before) penetration into the yolk contents, further supporting regulatory rules that emphasize rapid refrigeration of eggs for protecting consumers from egg-borne illnesses  by </w:t>
      </w:r>
      <w:r w:rsidRPr="00D73D37">
        <w:rPr>
          <w:rFonts w:ascii="Arial" w:hAnsi="Arial" w:cs="Arial"/>
          <w:i/>
        </w:rPr>
        <w:t>Salmonella</w:t>
      </w:r>
      <w:r w:rsidRPr="00854A94">
        <w:rPr>
          <w:rFonts w:ascii="Arial" w:hAnsi="Arial" w:cs="Arial"/>
        </w:rPr>
        <w:t>.</w:t>
      </w:r>
      <w:r w:rsidR="004A0B46" w:rsidRPr="00854A94">
        <w:rPr>
          <w:rFonts w:ascii="Arial" w:hAnsi="Arial" w:cs="Arial"/>
        </w:rPr>
        <w:t xml:space="preserve"> </w:t>
      </w:r>
    </w:p>
    <w:p w:rsidR="00D2444C" w:rsidRPr="00854A94" w:rsidRDefault="00D2444C" w:rsidP="00D2444C">
      <w:pPr>
        <w:widowControl w:val="0"/>
        <w:rPr>
          <w:rFonts w:ascii="Arial" w:hAnsi="Arial" w:cs="Arial"/>
        </w:rPr>
      </w:pPr>
    </w:p>
    <w:p w:rsidR="000E3CA8" w:rsidRPr="00854A94" w:rsidRDefault="0065475C" w:rsidP="004A0B46">
      <w:pPr>
        <w:widowControl w:val="0"/>
        <w:rPr>
          <w:rFonts w:ascii="Arial" w:hAnsi="Arial" w:cs="Arial"/>
        </w:rPr>
      </w:pPr>
      <w:r w:rsidRPr="00854A94">
        <w:rPr>
          <w:rFonts w:ascii="Arial" w:hAnsi="Arial" w:cs="Arial"/>
          <w:u w:val="single"/>
        </w:rPr>
        <w:t>Micro-crack d</w:t>
      </w:r>
      <w:r w:rsidR="00D2444C" w:rsidRPr="00854A94">
        <w:rPr>
          <w:rFonts w:ascii="Arial" w:hAnsi="Arial" w:cs="Arial"/>
          <w:u w:val="single"/>
        </w:rPr>
        <w:t xml:space="preserve">etection </w:t>
      </w:r>
      <w:r w:rsidR="00AB73FD">
        <w:rPr>
          <w:rFonts w:ascii="Arial" w:hAnsi="Arial" w:cs="Arial"/>
          <w:u w:val="single"/>
        </w:rPr>
        <w:t xml:space="preserve">method developed </w:t>
      </w:r>
      <w:r w:rsidR="00D2444C" w:rsidRPr="00854A94">
        <w:rPr>
          <w:rFonts w:ascii="Arial" w:hAnsi="Arial" w:cs="Arial"/>
          <w:u w:val="single"/>
        </w:rPr>
        <w:t xml:space="preserve">for </w:t>
      </w:r>
      <w:r w:rsidRPr="00854A94">
        <w:rPr>
          <w:rFonts w:ascii="Arial" w:hAnsi="Arial" w:cs="Arial"/>
          <w:u w:val="single"/>
        </w:rPr>
        <w:t>t</w:t>
      </w:r>
      <w:r w:rsidR="00D2444C" w:rsidRPr="00854A94">
        <w:rPr>
          <w:rFonts w:ascii="Arial" w:hAnsi="Arial" w:cs="Arial"/>
          <w:u w:val="single"/>
        </w:rPr>
        <w:t xml:space="preserve">able </w:t>
      </w:r>
      <w:r w:rsidRPr="00854A94">
        <w:rPr>
          <w:rFonts w:ascii="Arial" w:hAnsi="Arial" w:cs="Arial"/>
          <w:u w:val="single"/>
        </w:rPr>
        <w:t>e</w:t>
      </w:r>
      <w:r w:rsidR="00D2444C" w:rsidRPr="00854A94">
        <w:rPr>
          <w:rFonts w:ascii="Arial" w:hAnsi="Arial" w:cs="Arial"/>
          <w:u w:val="single"/>
        </w:rPr>
        <w:t>ggs</w:t>
      </w:r>
      <w:r w:rsidR="00D2444C" w:rsidRPr="00854A94">
        <w:rPr>
          <w:rFonts w:ascii="Arial" w:hAnsi="Arial" w:cs="Arial"/>
        </w:rPr>
        <w:t xml:space="preserve">.  The USDA Agricultural Marketing Service (AMS) asked ARS to develop a method to help graders identify hairline micro-cracks in table eggs.  ARS scientists developed a 20-egg batch-process imaging system to </w:t>
      </w:r>
      <w:r w:rsidR="00AB73FD">
        <w:rPr>
          <w:rFonts w:ascii="Arial" w:hAnsi="Arial" w:cs="Arial"/>
        </w:rPr>
        <w:t xml:space="preserve">visually enhance and enable </w:t>
      </w:r>
      <w:r w:rsidR="00D2444C" w:rsidRPr="00854A94">
        <w:rPr>
          <w:rFonts w:ascii="Arial" w:hAnsi="Arial" w:cs="Arial"/>
        </w:rPr>
        <w:t>detect</w:t>
      </w:r>
      <w:r w:rsidR="00AB73FD">
        <w:rPr>
          <w:rFonts w:ascii="Arial" w:hAnsi="Arial" w:cs="Arial"/>
        </w:rPr>
        <w:t>ion</w:t>
      </w:r>
      <w:r w:rsidR="00D2444C" w:rsidRPr="00854A94">
        <w:rPr>
          <w:rFonts w:ascii="Arial" w:hAnsi="Arial" w:cs="Arial"/>
        </w:rPr>
        <w:t xml:space="preserve"> </w:t>
      </w:r>
      <w:r w:rsidR="00AB73FD">
        <w:rPr>
          <w:rFonts w:ascii="Arial" w:hAnsi="Arial" w:cs="Arial"/>
        </w:rPr>
        <w:t xml:space="preserve">of </w:t>
      </w:r>
      <w:r w:rsidR="00D2444C" w:rsidRPr="00854A94">
        <w:rPr>
          <w:rFonts w:ascii="Arial" w:hAnsi="Arial" w:cs="Arial"/>
        </w:rPr>
        <w:t>these small cracks</w:t>
      </w:r>
      <w:r w:rsidR="00AB73FD">
        <w:rPr>
          <w:rFonts w:ascii="Arial" w:hAnsi="Arial" w:cs="Arial"/>
        </w:rPr>
        <w:t>, resulting</w:t>
      </w:r>
      <w:r w:rsidR="00D2444C" w:rsidRPr="00854A94">
        <w:rPr>
          <w:rFonts w:ascii="Arial" w:hAnsi="Arial" w:cs="Arial"/>
        </w:rPr>
        <w:t xml:space="preserve"> in an extremely accurate method to detect the cracks.  Further enhancements to the system include a user-friendly, touch-screen database method for recording the number of egg cracks and other egg features that cause downgrades, which the AMS graders are currently documenting.  The system will help the graders by increasing their accuracy, removing subjectivity, reducing data transfer errors, increasing their productivity, and dramatically changing the</w:t>
      </w:r>
      <w:r w:rsidR="004A0B46" w:rsidRPr="00854A94">
        <w:rPr>
          <w:rFonts w:ascii="Arial" w:hAnsi="Arial" w:cs="Arial"/>
        </w:rPr>
        <w:t xml:space="preserve"> way eggs are currently graded.</w:t>
      </w:r>
    </w:p>
    <w:p w:rsidR="00D2444C" w:rsidRPr="00854A94" w:rsidRDefault="00D2444C" w:rsidP="004A0B46">
      <w:pPr>
        <w:widowControl w:val="0"/>
        <w:rPr>
          <w:rFonts w:ascii="Arial" w:hAnsi="Arial" w:cs="Arial"/>
          <w:b/>
        </w:rPr>
      </w:pPr>
    </w:p>
    <w:p w:rsidR="00E87A42" w:rsidRPr="00854A94" w:rsidRDefault="00E87A42" w:rsidP="00B30A9C">
      <w:pPr>
        <w:pStyle w:val="Default"/>
        <w:rPr>
          <w:rFonts w:ascii="Arial" w:hAnsi="Arial" w:cs="Arial"/>
        </w:rPr>
      </w:pPr>
    </w:p>
    <w:sectPr w:rsidR="00E87A42" w:rsidRPr="00854A94" w:rsidSect="00D2444C">
      <w:type w:val="continuous"/>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CE099E"/>
    <w:multiLevelType w:val="hybridMultilevel"/>
    <w:tmpl w:val="ED252C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E644BE2"/>
    <w:multiLevelType w:val="hybridMultilevel"/>
    <w:tmpl w:val="DA3CD96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4C5642C1"/>
    <w:multiLevelType w:val="hybridMultilevel"/>
    <w:tmpl w:val="56B27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B433446"/>
    <w:multiLevelType w:val="hybridMultilevel"/>
    <w:tmpl w:val="5EF2DE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stylePaneFormatFilter w:val="3F01"/>
  <w:defaultTabStop w:val="720"/>
  <w:drawingGridHorizontalSpacing w:val="120"/>
  <w:displayHorizontalDrawingGridEvery w:val="2"/>
  <w:characterSpacingControl w:val="doNotCompress"/>
  <w:compat/>
  <w:rsids>
    <w:rsidRoot w:val="00090AA0"/>
    <w:rsid w:val="0000382A"/>
    <w:rsid w:val="0003598A"/>
    <w:rsid w:val="000617E6"/>
    <w:rsid w:val="00073C55"/>
    <w:rsid w:val="00090AA0"/>
    <w:rsid w:val="000D6A9C"/>
    <w:rsid w:val="000E3CA8"/>
    <w:rsid w:val="001558A3"/>
    <w:rsid w:val="001564BD"/>
    <w:rsid w:val="001926AE"/>
    <w:rsid w:val="001A485D"/>
    <w:rsid w:val="001B15EB"/>
    <w:rsid w:val="001F5808"/>
    <w:rsid w:val="00216224"/>
    <w:rsid w:val="0027535C"/>
    <w:rsid w:val="002764D7"/>
    <w:rsid w:val="002B5964"/>
    <w:rsid w:val="002E13FD"/>
    <w:rsid w:val="002E34AE"/>
    <w:rsid w:val="003023C8"/>
    <w:rsid w:val="00326B12"/>
    <w:rsid w:val="0032746E"/>
    <w:rsid w:val="0033492E"/>
    <w:rsid w:val="003929F1"/>
    <w:rsid w:val="003952EA"/>
    <w:rsid w:val="003B41AB"/>
    <w:rsid w:val="003F6EF3"/>
    <w:rsid w:val="00430296"/>
    <w:rsid w:val="0045476D"/>
    <w:rsid w:val="00455D37"/>
    <w:rsid w:val="0046093F"/>
    <w:rsid w:val="004A0B46"/>
    <w:rsid w:val="004B4C1C"/>
    <w:rsid w:val="004C6B1E"/>
    <w:rsid w:val="00550F6D"/>
    <w:rsid w:val="005C712D"/>
    <w:rsid w:val="006523EB"/>
    <w:rsid w:val="0065475C"/>
    <w:rsid w:val="00666322"/>
    <w:rsid w:val="00674053"/>
    <w:rsid w:val="006D1680"/>
    <w:rsid w:val="00742476"/>
    <w:rsid w:val="00755397"/>
    <w:rsid w:val="007A77F6"/>
    <w:rsid w:val="007E4B33"/>
    <w:rsid w:val="007E57E3"/>
    <w:rsid w:val="00812689"/>
    <w:rsid w:val="00854A94"/>
    <w:rsid w:val="00873338"/>
    <w:rsid w:val="0088661A"/>
    <w:rsid w:val="008A343D"/>
    <w:rsid w:val="008A6F56"/>
    <w:rsid w:val="008D2AD6"/>
    <w:rsid w:val="008E2DC3"/>
    <w:rsid w:val="008E3C86"/>
    <w:rsid w:val="008E67D8"/>
    <w:rsid w:val="0090362F"/>
    <w:rsid w:val="009125D7"/>
    <w:rsid w:val="00916320"/>
    <w:rsid w:val="009A68FB"/>
    <w:rsid w:val="00A14EED"/>
    <w:rsid w:val="00A60CD3"/>
    <w:rsid w:val="00A705A4"/>
    <w:rsid w:val="00A827F0"/>
    <w:rsid w:val="00A8717B"/>
    <w:rsid w:val="00A90D41"/>
    <w:rsid w:val="00AB73FD"/>
    <w:rsid w:val="00AE4016"/>
    <w:rsid w:val="00B30A9C"/>
    <w:rsid w:val="00B33CB3"/>
    <w:rsid w:val="00B8735D"/>
    <w:rsid w:val="00BC2364"/>
    <w:rsid w:val="00BF5AEB"/>
    <w:rsid w:val="00C25820"/>
    <w:rsid w:val="00C77914"/>
    <w:rsid w:val="00CE5F7D"/>
    <w:rsid w:val="00D2444C"/>
    <w:rsid w:val="00D43769"/>
    <w:rsid w:val="00D73D37"/>
    <w:rsid w:val="00DB135B"/>
    <w:rsid w:val="00DB4A46"/>
    <w:rsid w:val="00E03421"/>
    <w:rsid w:val="00E34728"/>
    <w:rsid w:val="00E468B4"/>
    <w:rsid w:val="00E87A42"/>
    <w:rsid w:val="00EC1BC5"/>
    <w:rsid w:val="00EC1DD6"/>
    <w:rsid w:val="00EC48C4"/>
    <w:rsid w:val="00EE171A"/>
    <w:rsid w:val="00F470A0"/>
    <w:rsid w:val="00F6418C"/>
    <w:rsid w:val="00F82470"/>
    <w:rsid w:val="00F82A90"/>
    <w:rsid w:val="00FB260B"/>
    <w:rsid w:val="00FD5BD4"/>
    <w:rsid w:val="00FE4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44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0AA0"/>
    <w:pPr>
      <w:autoSpaceDE w:val="0"/>
      <w:autoSpaceDN w:val="0"/>
      <w:adjustRightInd w:val="0"/>
    </w:pPr>
    <w:rPr>
      <w:color w:val="000000"/>
      <w:sz w:val="24"/>
      <w:szCs w:val="24"/>
    </w:rPr>
  </w:style>
  <w:style w:type="paragraph" w:styleId="BalloonText">
    <w:name w:val="Balloon Text"/>
    <w:basedOn w:val="Normal"/>
    <w:link w:val="BalloonTextChar"/>
    <w:rsid w:val="003F6EF3"/>
    <w:rPr>
      <w:rFonts w:ascii="Tahoma" w:hAnsi="Tahoma" w:cs="Tahoma"/>
      <w:sz w:val="16"/>
      <w:szCs w:val="16"/>
    </w:rPr>
  </w:style>
  <w:style w:type="character" w:customStyle="1" w:styleId="BalloonTextChar">
    <w:name w:val="Balloon Text Char"/>
    <w:basedOn w:val="DefaultParagraphFont"/>
    <w:link w:val="BalloonText"/>
    <w:rsid w:val="003F6EF3"/>
    <w:rPr>
      <w:rFonts w:ascii="Tahoma" w:hAnsi="Tahoma" w:cs="Tahoma"/>
      <w:sz w:val="16"/>
      <w:szCs w:val="16"/>
    </w:rPr>
  </w:style>
  <w:style w:type="character" w:styleId="CommentReference">
    <w:name w:val="annotation reference"/>
    <w:basedOn w:val="DefaultParagraphFont"/>
    <w:rsid w:val="00E03421"/>
    <w:rPr>
      <w:sz w:val="16"/>
      <w:szCs w:val="16"/>
    </w:rPr>
  </w:style>
  <w:style w:type="paragraph" w:styleId="CommentText">
    <w:name w:val="annotation text"/>
    <w:basedOn w:val="Normal"/>
    <w:link w:val="CommentTextChar"/>
    <w:rsid w:val="00E03421"/>
    <w:rPr>
      <w:sz w:val="20"/>
      <w:szCs w:val="20"/>
    </w:rPr>
  </w:style>
  <w:style w:type="character" w:customStyle="1" w:styleId="CommentTextChar">
    <w:name w:val="Comment Text Char"/>
    <w:basedOn w:val="DefaultParagraphFont"/>
    <w:link w:val="CommentText"/>
    <w:rsid w:val="00E03421"/>
  </w:style>
  <w:style w:type="paragraph" w:styleId="CommentSubject">
    <w:name w:val="annotation subject"/>
    <w:basedOn w:val="CommentText"/>
    <w:next w:val="CommentText"/>
    <w:link w:val="CommentSubjectChar"/>
    <w:rsid w:val="00E03421"/>
    <w:rPr>
      <w:b/>
      <w:bCs/>
    </w:rPr>
  </w:style>
  <w:style w:type="character" w:customStyle="1" w:styleId="CommentSubjectChar">
    <w:name w:val="Comment Subject Char"/>
    <w:basedOn w:val="CommentTextChar"/>
    <w:link w:val="CommentSubject"/>
    <w:rsid w:val="00E0342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4033</Words>
  <Characters>23954</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Agricultural Research Service </vt:lpstr>
    </vt:vector>
  </TitlesOfParts>
  <Company>USDA\ARS</Company>
  <LinksUpToDate>false</LinksUpToDate>
  <CharactersWithSpaces>27932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Research Service </dc:title>
  <dc:subject/>
  <dc:creator>james.lindsay</dc:creator>
  <cp:keywords/>
  <dc:description/>
  <cp:lastModifiedBy>nadine.kessler</cp:lastModifiedBy>
  <cp:revision>3</cp:revision>
  <cp:lastPrinted>2009-02-02T18:36:00Z</cp:lastPrinted>
  <dcterms:created xsi:type="dcterms:W3CDTF">2009-02-03T13:14:00Z</dcterms:created>
  <dcterms:modified xsi:type="dcterms:W3CDTF">2009-02-03T13:20:00Z</dcterms:modified>
</cp:coreProperties>
</file>