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60" w:rsidRDefault="00594B4A" w:rsidP="00324CEF">
      <w:pPr>
        <w:pStyle w:val="Heading1"/>
        <w:ind w:left="0"/>
        <w:rPr>
          <w:color w:val="00336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-17780</wp:posOffset>
            </wp:positionV>
            <wp:extent cx="1485900" cy="414020"/>
            <wp:effectExtent l="19050" t="0" r="0" b="0"/>
            <wp:wrapSquare wrapText="bothSides"/>
            <wp:docPr id="4" name="Picture 2" descr="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ma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0660">
        <w:rPr>
          <w:color w:val="003366"/>
        </w:rPr>
        <w:t xml:space="preserve">NIH </w:t>
      </w:r>
      <w:proofErr w:type="spellStart"/>
      <w:r w:rsidR="00DF0660">
        <w:rPr>
          <w:color w:val="003366"/>
        </w:rPr>
        <w:t>caBIG</w:t>
      </w:r>
      <w:proofErr w:type="spellEnd"/>
      <w:r w:rsidR="00DF0660" w:rsidRPr="001C7274">
        <w:rPr>
          <w:color w:val="003366"/>
        </w:rPr>
        <w:t xml:space="preserve"> </w:t>
      </w:r>
      <w:proofErr w:type="gramStart"/>
      <w:r w:rsidR="00DF0660" w:rsidRPr="001C7274">
        <w:rPr>
          <w:color w:val="003366"/>
        </w:rPr>
        <w:t xml:space="preserve">| </w:t>
      </w:r>
      <w:r w:rsidR="00DF0660">
        <w:rPr>
          <w:color w:val="003366"/>
        </w:rPr>
        <w:t xml:space="preserve"> </w:t>
      </w:r>
      <w:r>
        <w:t>CCTS</w:t>
      </w:r>
      <w:proofErr w:type="gramEnd"/>
      <w:r>
        <w:t xml:space="preserve"> Security Requirements Project</w:t>
      </w:r>
    </w:p>
    <w:p w:rsidR="00DF0660" w:rsidRPr="005F7733" w:rsidRDefault="00DF0660" w:rsidP="00324CEF">
      <w:pPr>
        <w:pStyle w:val="Heading2"/>
        <w:ind w:left="0"/>
      </w:pPr>
      <w:r>
        <w:t xml:space="preserve">Topic:  </w:t>
      </w:r>
      <w:r>
        <w:tab/>
      </w:r>
      <w:r w:rsidR="00594B4A">
        <w:t xml:space="preserve">Questions for </w:t>
      </w:r>
      <w:r w:rsidR="00D20E0E">
        <w:t>Legal Team</w:t>
      </w:r>
      <w:r>
        <w:tab/>
      </w:r>
    </w:p>
    <w:p w:rsidR="00DF0660" w:rsidRDefault="00594B4A" w:rsidP="00324CEF">
      <w:pPr>
        <w:pStyle w:val="Body"/>
        <w:ind w:left="0"/>
      </w:pPr>
      <w:r>
        <w:t xml:space="preserve">Date: </w:t>
      </w:r>
      <w:r>
        <w:tab/>
      </w:r>
      <w:r>
        <w:tab/>
        <w:t>August 8</w:t>
      </w:r>
      <w:r w:rsidR="00DF0660">
        <w:t>, 2008</w:t>
      </w:r>
    </w:p>
    <w:p w:rsidR="00DF0660" w:rsidRDefault="00DF0660" w:rsidP="00F47FF8"/>
    <w:p w:rsidR="00D20E0E" w:rsidRDefault="00D20E0E" w:rsidP="00F47FF8">
      <w:r>
        <w:t xml:space="preserve">The following questions will be used to filter and sort the use cases.  </w:t>
      </w:r>
    </w:p>
    <w:p w:rsidR="00D20E0E" w:rsidRDefault="00D20E0E" w:rsidP="00F47FF8"/>
    <w:p w:rsidR="00D20E0E" w:rsidRDefault="00D20E0E" w:rsidP="00D20E0E">
      <w:pPr>
        <w:rPr>
          <w:b/>
        </w:rPr>
      </w:pPr>
      <w:r>
        <w:rPr>
          <w:b/>
        </w:rPr>
        <w:t>Data Control</w:t>
      </w:r>
    </w:p>
    <w:p w:rsidR="00D20E0E" w:rsidRDefault="00D20E0E" w:rsidP="00D20E0E">
      <w:r>
        <w:rPr>
          <w:i/>
        </w:rPr>
        <w:t>Patient Data Entered / Transferred</w:t>
      </w:r>
    </w:p>
    <w:p w:rsidR="00D20E0E" w:rsidRDefault="00D20E0E" w:rsidP="00D20E0E">
      <w:pPr>
        <w:pStyle w:val="ListParagraph"/>
        <w:numPr>
          <w:ilvl w:val="0"/>
          <w:numId w:val="23"/>
        </w:numPr>
      </w:pPr>
      <w:r>
        <w:t>Is patient data controlled at entry?</w:t>
      </w:r>
    </w:p>
    <w:p w:rsidR="00D20E0E" w:rsidRDefault="00D20E0E" w:rsidP="00D20E0E">
      <w:pPr>
        <w:pStyle w:val="ListParagraph"/>
        <w:numPr>
          <w:ilvl w:val="0"/>
          <w:numId w:val="23"/>
        </w:numPr>
      </w:pPr>
      <w:r>
        <w:t>Is patient data controlled when transferred between applications?</w:t>
      </w:r>
    </w:p>
    <w:p w:rsidR="00D20E0E" w:rsidRDefault="00D20E0E" w:rsidP="00D20E0E">
      <w:pPr>
        <w:pStyle w:val="ListParagraph"/>
        <w:numPr>
          <w:ilvl w:val="0"/>
          <w:numId w:val="23"/>
        </w:numPr>
      </w:pPr>
      <w:r>
        <w:t>Is access to patient data controlled?</w:t>
      </w:r>
    </w:p>
    <w:p w:rsidR="00D20E0E" w:rsidRDefault="00D20E0E" w:rsidP="00D20E0E">
      <w:pPr>
        <w:pStyle w:val="ListParagraph"/>
        <w:numPr>
          <w:ilvl w:val="0"/>
          <w:numId w:val="23"/>
        </w:numPr>
      </w:pPr>
      <w:r>
        <w:t>Is patient data controlled in multi-site configuration?</w:t>
      </w:r>
    </w:p>
    <w:p w:rsidR="00D20E0E" w:rsidRDefault="00D20E0E" w:rsidP="00D20E0E">
      <w:r>
        <w:rPr>
          <w:i/>
        </w:rPr>
        <w:t>Study Data Entered/ Transferred</w:t>
      </w:r>
    </w:p>
    <w:p w:rsidR="00D20E0E" w:rsidRDefault="00D20E0E" w:rsidP="00D20E0E">
      <w:pPr>
        <w:pStyle w:val="ListParagraph"/>
        <w:numPr>
          <w:ilvl w:val="0"/>
          <w:numId w:val="24"/>
        </w:numPr>
      </w:pPr>
      <w:r>
        <w:t>Is study data controlled at entry?</w:t>
      </w:r>
    </w:p>
    <w:p w:rsidR="00D20E0E" w:rsidRDefault="00D20E0E" w:rsidP="00D20E0E">
      <w:pPr>
        <w:pStyle w:val="ListParagraph"/>
        <w:numPr>
          <w:ilvl w:val="0"/>
          <w:numId w:val="24"/>
        </w:numPr>
      </w:pPr>
      <w:r>
        <w:t>Is study data controlled when transferred between applications?</w:t>
      </w:r>
    </w:p>
    <w:p w:rsidR="00D20E0E" w:rsidRDefault="00D20E0E" w:rsidP="00D20E0E">
      <w:pPr>
        <w:pStyle w:val="ListParagraph"/>
        <w:numPr>
          <w:ilvl w:val="0"/>
          <w:numId w:val="24"/>
        </w:numPr>
      </w:pPr>
      <w:r>
        <w:t>Is access to data controlled?</w:t>
      </w:r>
    </w:p>
    <w:p w:rsidR="00D20E0E" w:rsidRDefault="00D20E0E" w:rsidP="00D20E0E">
      <w:pPr>
        <w:pStyle w:val="ListParagraph"/>
        <w:numPr>
          <w:ilvl w:val="0"/>
          <w:numId w:val="24"/>
        </w:numPr>
      </w:pPr>
      <w:r>
        <w:t>Is study data controlled in multi-</w:t>
      </w:r>
      <w:proofErr w:type="spellStart"/>
      <w:r>
        <w:t>sit</w:t>
      </w:r>
      <w:proofErr w:type="spellEnd"/>
      <w:r>
        <w:t xml:space="preserve"> configuration?</w:t>
      </w:r>
    </w:p>
    <w:p w:rsidR="00D20E0E" w:rsidRDefault="00D20E0E" w:rsidP="00D20E0E"/>
    <w:p w:rsidR="00D20E0E" w:rsidRDefault="00D20E0E" w:rsidP="00D20E0E">
      <w:pPr>
        <w:rPr>
          <w:b/>
        </w:rPr>
      </w:pPr>
      <w:r>
        <w:rPr>
          <w:b/>
        </w:rPr>
        <w:t>Administrative control</w:t>
      </w:r>
    </w:p>
    <w:p w:rsidR="00D20E0E" w:rsidRDefault="00D20E0E" w:rsidP="00D20E0E">
      <w:pPr>
        <w:rPr>
          <w:i/>
        </w:rPr>
      </w:pPr>
      <w:r>
        <w:rPr>
          <w:i/>
        </w:rPr>
        <w:t>Rate-Specific Data Entered</w:t>
      </w:r>
    </w:p>
    <w:p w:rsidR="00D20E0E" w:rsidRDefault="00D20E0E" w:rsidP="00D20E0E">
      <w:pPr>
        <w:pStyle w:val="ListParagraph"/>
        <w:numPr>
          <w:ilvl w:val="0"/>
          <w:numId w:val="25"/>
        </w:numPr>
      </w:pPr>
      <w:r>
        <w:t>Is role criteria controlled at entry?</w:t>
      </w:r>
    </w:p>
    <w:p w:rsidR="00D20E0E" w:rsidRDefault="00D20E0E" w:rsidP="00D20E0E">
      <w:pPr>
        <w:pStyle w:val="ListParagraph"/>
        <w:numPr>
          <w:ilvl w:val="0"/>
          <w:numId w:val="25"/>
        </w:numPr>
      </w:pPr>
      <w:proofErr w:type="gramStart"/>
      <w:r>
        <w:t>Is role criteria</w:t>
      </w:r>
      <w:proofErr w:type="gramEnd"/>
      <w:r>
        <w:t xml:space="preserve"> consistent between applications?</w:t>
      </w:r>
    </w:p>
    <w:p w:rsidR="00D20E0E" w:rsidRDefault="00D20E0E" w:rsidP="00D20E0E">
      <w:pPr>
        <w:pStyle w:val="ListParagraph"/>
        <w:numPr>
          <w:ilvl w:val="0"/>
          <w:numId w:val="25"/>
        </w:numPr>
      </w:pPr>
      <w:r>
        <w:t>Are users assigned to roles according to documented controls?</w:t>
      </w:r>
    </w:p>
    <w:p w:rsidR="00D20E0E" w:rsidRDefault="00D20E0E" w:rsidP="00D20E0E">
      <w:pPr>
        <w:pStyle w:val="ListParagraph"/>
        <w:numPr>
          <w:ilvl w:val="0"/>
          <w:numId w:val="25"/>
        </w:numPr>
      </w:pPr>
      <w:r>
        <w:t>Are role criteria consistent between sites in multi-site configuration?</w:t>
      </w:r>
    </w:p>
    <w:p w:rsidR="00D20E0E" w:rsidRDefault="00D20E0E" w:rsidP="00D20E0E">
      <w:r>
        <w:rPr>
          <w:i/>
        </w:rPr>
        <w:t>User Data Entered/ Authenticated</w:t>
      </w:r>
    </w:p>
    <w:p w:rsidR="00D20E0E" w:rsidRDefault="00D20E0E" w:rsidP="00D20E0E">
      <w:pPr>
        <w:pStyle w:val="ListParagraph"/>
        <w:numPr>
          <w:ilvl w:val="0"/>
          <w:numId w:val="26"/>
        </w:numPr>
      </w:pPr>
      <w:r>
        <w:t>Are users authenticated at login?</w:t>
      </w:r>
    </w:p>
    <w:p w:rsidR="00D20E0E" w:rsidRDefault="00D20E0E" w:rsidP="00D20E0E">
      <w:pPr>
        <w:pStyle w:val="ListParagraph"/>
        <w:numPr>
          <w:ilvl w:val="0"/>
          <w:numId w:val="26"/>
        </w:numPr>
      </w:pPr>
      <w:r>
        <w:t>Is access to user/role assignments controlled?</w:t>
      </w:r>
    </w:p>
    <w:p w:rsidR="00D20E0E" w:rsidRDefault="00D20E0E" w:rsidP="00D20E0E">
      <w:pPr>
        <w:pStyle w:val="ListParagraph"/>
        <w:numPr>
          <w:ilvl w:val="0"/>
          <w:numId w:val="26"/>
        </w:numPr>
      </w:pPr>
      <w:r>
        <w:t>Are users controlled in multi-site configuration?</w:t>
      </w:r>
    </w:p>
    <w:p w:rsidR="00D20E0E" w:rsidRDefault="00D20E0E" w:rsidP="00D20E0E">
      <w:pPr>
        <w:rPr>
          <w:i/>
        </w:rPr>
      </w:pPr>
      <w:r>
        <w:rPr>
          <w:i/>
        </w:rPr>
        <w:t>Audit Log Data Captured</w:t>
      </w:r>
    </w:p>
    <w:p w:rsidR="00D20E0E" w:rsidRDefault="00D20E0E" w:rsidP="00D20E0E">
      <w:pPr>
        <w:rPr>
          <w:i/>
        </w:rPr>
      </w:pPr>
    </w:p>
    <w:p w:rsidR="00D20E0E" w:rsidRPr="00D20E0E" w:rsidRDefault="00D20E0E" w:rsidP="00D20E0E">
      <w:pPr>
        <w:rPr>
          <w:i/>
        </w:rPr>
      </w:pPr>
      <w:r w:rsidRPr="00D20E0E">
        <w:rPr>
          <w:i/>
        </w:rPr>
        <w:t>Authentication</w:t>
      </w:r>
    </w:p>
    <w:p w:rsidR="00D20E0E" w:rsidRDefault="00D20E0E" w:rsidP="00D20E0E">
      <w:pPr>
        <w:numPr>
          <w:ilvl w:val="0"/>
          <w:numId w:val="27"/>
        </w:numPr>
      </w:pPr>
      <w:r>
        <w:t>What LOA (using the NIST pub 800-63 guidelines) is required for access to this data set based on HIPAA defined type of data and data steward determination? (authentication done at the cross application level and passes to data steward/application for determination to grant/withhold authorization)</w:t>
      </w:r>
    </w:p>
    <w:p w:rsidR="00D20E0E" w:rsidRDefault="00D20E0E" w:rsidP="00D20E0E">
      <w:pPr>
        <w:ind w:left="360"/>
      </w:pPr>
    </w:p>
    <w:p w:rsidR="00D20E0E" w:rsidRPr="00D20E0E" w:rsidRDefault="00D20E0E" w:rsidP="00D20E0E">
      <w:pPr>
        <w:rPr>
          <w:i/>
        </w:rPr>
      </w:pPr>
      <w:r w:rsidRPr="00D20E0E">
        <w:rPr>
          <w:i/>
        </w:rPr>
        <w:t>Authorization</w:t>
      </w:r>
    </w:p>
    <w:p w:rsidR="00D20E0E" w:rsidRDefault="00D20E0E" w:rsidP="00D20E0E">
      <w:pPr>
        <w:numPr>
          <w:ilvl w:val="0"/>
          <w:numId w:val="27"/>
        </w:numPr>
      </w:pPr>
      <w:r>
        <w:t>What is the (HIPAA-defined) type of data:</w:t>
      </w:r>
    </w:p>
    <w:p w:rsidR="00D20E0E" w:rsidRDefault="00D20E0E" w:rsidP="00D20E0E">
      <w:pPr>
        <w:numPr>
          <w:ilvl w:val="1"/>
          <w:numId w:val="27"/>
        </w:numPr>
      </w:pPr>
      <w:r>
        <w:t>PHI</w:t>
      </w:r>
    </w:p>
    <w:p w:rsidR="00D20E0E" w:rsidRDefault="00D20E0E" w:rsidP="00D20E0E">
      <w:pPr>
        <w:numPr>
          <w:ilvl w:val="1"/>
          <w:numId w:val="27"/>
        </w:numPr>
      </w:pPr>
      <w:r>
        <w:t>LDS</w:t>
      </w:r>
    </w:p>
    <w:p w:rsidR="00D20E0E" w:rsidRDefault="00D20E0E" w:rsidP="00D20E0E">
      <w:pPr>
        <w:numPr>
          <w:ilvl w:val="1"/>
          <w:numId w:val="27"/>
        </w:numPr>
      </w:pPr>
      <w:r>
        <w:t>De-ID</w:t>
      </w:r>
    </w:p>
    <w:p w:rsidR="00D20E0E" w:rsidRDefault="00D20E0E" w:rsidP="00D20E0E">
      <w:pPr>
        <w:numPr>
          <w:ilvl w:val="1"/>
          <w:numId w:val="27"/>
        </w:numPr>
      </w:pPr>
      <w:r>
        <w:t>Non-human</w:t>
      </w:r>
    </w:p>
    <w:p w:rsidR="00D20E0E" w:rsidRDefault="00D20E0E" w:rsidP="00D20E0E">
      <w:pPr>
        <w:numPr>
          <w:ilvl w:val="0"/>
          <w:numId w:val="27"/>
        </w:numPr>
      </w:pPr>
      <w:r>
        <w:t>Who may access/transform the data (role based; data steward’s determination)</w:t>
      </w:r>
    </w:p>
    <w:p w:rsidR="00D20E0E" w:rsidRDefault="00D20E0E" w:rsidP="00D20E0E">
      <w:pPr>
        <w:numPr>
          <w:ilvl w:val="1"/>
          <w:numId w:val="27"/>
        </w:numPr>
      </w:pPr>
      <w:r>
        <w:lastRenderedPageBreak/>
        <w:t>HIPAA may constrain (minimum necessary)</w:t>
      </w:r>
    </w:p>
    <w:p w:rsidR="00D20E0E" w:rsidRDefault="00D20E0E" w:rsidP="00D20E0E">
      <w:pPr>
        <w:numPr>
          <w:ilvl w:val="1"/>
          <w:numId w:val="27"/>
        </w:numPr>
      </w:pPr>
      <w:r>
        <w:t xml:space="preserve"> Donor/patient informed consent (HIPAA or Common Rule) may constrain</w:t>
      </w:r>
    </w:p>
    <w:p w:rsidR="00D20E0E" w:rsidRDefault="00D20E0E" w:rsidP="00D20E0E">
      <w:pPr>
        <w:numPr>
          <w:ilvl w:val="0"/>
          <w:numId w:val="27"/>
        </w:numPr>
      </w:pPr>
      <w:r>
        <w:t xml:space="preserve">Where will the data be sent/to whom (likely </w:t>
      </w:r>
      <w:proofErr w:type="gramStart"/>
      <w:r>
        <w:t>the who</w:t>
      </w:r>
      <w:proofErr w:type="gramEnd"/>
      <w:r>
        <w:t xml:space="preserve"> may access question but if mandated reporting, constraints may be obviated.</w:t>
      </w:r>
    </w:p>
    <w:p w:rsidR="00D20E0E" w:rsidRDefault="00D20E0E" w:rsidP="00D20E0E">
      <w:pPr>
        <w:numPr>
          <w:ilvl w:val="1"/>
          <w:numId w:val="27"/>
        </w:numPr>
      </w:pPr>
      <w:r>
        <w:t>HIPAA may constrain (minimum necessary)</w:t>
      </w:r>
    </w:p>
    <w:p w:rsidR="00D20E0E" w:rsidRDefault="00D20E0E" w:rsidP="00D20E0E">
      <w:pPr>
        <w:numPr>
          <w:ilvl w:val="1"/>
          <w:numId w:val="27"/>
        </w:numPr>
      </w:pPr>
      <w:r>
        <w:t xml:space="preserve"> Donor/patient informed consent (HIPAA or Common Rule)  may constrain</w:t>
      </w:r>
    </w:p>
    <w:p w:rsidR="00D20E0E" w:rsidRDefault="00D20E0E" w:rsidP="00D20E0E">
      <w:pPr>
        <w:numPr>
          <w:ilvl w:val="0"/>
          <w:numId w:val="27"/>
        </w:numPr>
      </w:pPr>
      <w:r>
        <w:t>What if any FDA regulatory constraints are there on authorization (will this be imposed by the steward or in the application?)</w:t>
      </w:r>
    </w:p>
    <w:p w:rsidR="00D20E0E" w:rsidRDefault="00D20E0E" w:rsidP="00D20E0E">
      <w:pPr>
        <w:ind w:left="360"/>
      </w:pPr>
    </w:p>
    <w:p w:rsidR="00D20E0E" w:rsidRDefault="00D20E0E" w:rsidP="00D20E0E">
      <w:pPr>
        <w:ind w:left="1080"/>
      </w:pPr>
    </w:p>
    <w:p w:rsidR="00D20E0E" w:rsidRDefault="00D20E0E" w:rsidP="00D20E0E">
      <w:pPr>
        <w:rPr>
          <w:b/>
        </w:rPr>
      </w:pPr>
    </w:p>
    <w:p w:rsidR="00D20E0E" w:rsidRDefault="00D20E0E" w:rsidP="00D20E0E">
      <w:pPr>
        <w:rPr>
          <w:i/>
        </w:rPr>
      </w:pPr>
    </w:p>
    <w:p w:rsidR="00D20E0E" w:rsidRDefault="00D20E0E" w:rsidP="00D20E0E">
      <w:pPr>
        <w:rPr>
          <w:i/>
        </w:rPr>
      </w:pPr>
    </w:p>
    <w:p w:rsidR="00D20E0E" w:rsidRDefault="00D20E0E" w:rsidP="00F47FF8"/>
    <w:sectPr w:rsidR="00D20E0E" w:rsidSect="001658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42" w:rsidRDefault="00C35C42">
      <w:r>
        <w:separator/>
      </w:r>
    </w:p>
  </w:endnote>
  <w:endnote w:type="continuationSeparator" w:id="1">
    <w:p w:rsidR="00C35C42" w:rsidRDefault="00C35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660" w:rsidRDefault="00DF0660">
    <w:pPr>
      <w:pStyle w:val="Footer"/>
    </w:pPr>
    <w:r>
      <w:t>NIH DSIC</w:t>
    </w:r>
    <w:r>
      <w:tab/>
      <w:t xml:space="preserve">Page </w:t>
    </w:r>
    <w:fldSimple w:instr=" PAGE ">
      <w:r w:rsidR="00D20E0E">
        <w:rPr>
          <w:noProof/>
        </w:rPr>
        <w:t>1</w:t>
      </w:r>
    </w:fldSimple>
    <w:r>
      <w:t xml:space="preserve"> of </w:t>
    </w:r>
    <w:fldSimple w:instr=" NUMPAGES ">
      <w:r w:rsidR="00D20E0E">
        <w:rPr>
          <w:noProof/>
        </w:rPr>
        <w:t>2</w:t>
      </w:r>
    </w:fldSimple>
    <w:r>
      <w:tab/>
    </w:r>
    <w:fldSimple w:instr=" DATE \@ &quot;M/d/yyyy&quot; ">
      <w:r w:rsidR="00594B4A">
        <w:rPr>
          <w:noProof/>
        </w:rPr>
        <w:t>8/8/2008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42" w:rsidRDefault="00C35C42">
      <w:r>
        <w:separator/>
      </w:r>
    </w:p>
  </w:footnote>
  <w:footnote w:type="continuationSeparator" w:id="1">
    <w:p w:rsidR="00C35C42" w:rsidRDefault="00C35C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88F"/>
    <w:multiLevelType w:val="hybridMultilevel"/>
    <w:tmpl w:val="E2685C2E"/>
    <w:lvl w:ilvl="0" w:tplc="2AC06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64BF5"/>
    <w:multiLevelType w:val="hybridMultilevel"/>
    <w:tmpl w:val="92DC8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20695C"/>
    <w:multiLevelType w:val="hybridMultilevel"/>
    <w:tmpl w:val="66729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107843"/>
    <w:multiLevelType w:val="multilevel"/>
    <w:tmpl w:val="E9DE68CE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26149F4"/>
    <w:multiLevelType w:val="hybridMultilevel"/>
    <w:tmpl w:val="9F2C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17709"/>
    <w:multiLevelType w:val="hybridMultilevel"/>
    <w:tmpl w:val="DD5EE0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8908D5"/>
    <w:multiLevelType w:val="hybridMultilevel"/>
    <w:tmpl w:val="8D081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A63F44"/>
    <w:multiLevelType w:val="hybridMultilevel"/>
    <w:tmpl w:val="A4B8C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0476D0"/>
    <w:multiLevelType w:val="hybridMultilevel"/>
    <w:tmpl w:val="A69C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8085A"/>
    <w:multiLevelType w:val="hybridMultilevel"/>
    <w:tmpl w:val="3D9E54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45879"/>
    <w:multiLevelType w:val="multilevel"/>
    <w:tmpl w:val="A380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E438DA"/>
    <w:multiLevelType w:val="multilevel"/>
    <w:tmpl w:val="E9DE68CE"/>
    <w:numStyleLink w:val="StyleNumbered"/>
  </w:abstractNum>
  <w:abstractNum w:abstractNumId="12">
    <w:nsid w:val="322A29C1"/>
    <w:multiLevelType w:val="hybridMultilevel"/>
    <w:tmpl w:val="24808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C1954E9"/>
    <w:multiLevelType w:val="hybridMultilevel"/>
    <w:tmpl w:val="8A80EA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43DD3924"/>
    <w:multiLevelType w:val="hybridMultilevel"/>
    <w:tmpl w:val="CA743E8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E9F62D6"/>
    <w:multiLevelType w:val="hybridMultilevel"/>
    <w:tmpl w:val="EA8EF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DF2816"/>
    <w:multiLevelType w:val="hybridMultilevel"/>
    <w:tmpl w:val="F62E0B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E4353F"/>
    <w:multiLevelType w:val="hybridMultilevel"/>
    <w:tmpl w:val="E24C2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D930FC8"/>
    <w:multiLevelType w:val="hybridMultilevel"/>
    <w:tmpl w:val="4F2001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E25C1A"/>
    <w:multiLevelType w:val="hybridMultilevel"/>
    <w:tmpl w:val="4E94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83589"/>
    <w:multiLevelType w:val="hybridMultilevel"/>
    <w:tmpl w:val="548E4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3C3584"/>
    <w:multiLevelType w:val="hybridMultilevel"/>
    <w:tmpl w:val="8676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E026D"/>
    <w:multiLevelType w:val="hybridMultilevel"/>
    <w:tmpl w:val="8DD47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DEF2E40"/>
    <w:multiLevelType w:val="hybridMultilevel"/>
    <w:tmpl w:val="13F63C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24">
    <w:nsid w:val="70401948"/>
    <w:multiLevelType w:val="hybridMultilevel"/>
    <w:tmpl w:val="1326F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32648AB"/>
    <w:multiLevelType w:val="hybridMultilevel"/>
    <w:tmpl w:val="5770E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6A001D"/>
    <w:multiLevelType w:val="hybridMultilevel"/>
    <w:tmpl w:val="0C58DE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5"/>
  </w:num>
  <w:num w:numId="3">
    <w:abstractNumId w:val="7"/>
  </w:num>
  <w:num w:numId="4">
    <w:abstractNumId w:val="2"/>
  </w:num>
  <w:num w:numId="5">
    <w:abstractNumId w:val="15"/>
  </w:num>
  <w:num w:numId="6">
    <w:abstractNumId w:val="14"/>
  </w:num>
  <w:num w:numId="7">
    <w:abstractNumId w:val="26"/>
  </w:num>
  <w:num w:numId="8">
    <w:abstractNumId w:val="10"/>
  </w:num>
  <w:num w:numId="9">
    <w:abstractNumId w:val="23"/>
  </w:num>
  <w:num w:numId="10">
    <w:abstractNumId w:val="16"/>
  </w:num>
  <w:num w:numId="11">
    <w:abstractNumId w:val="3"/>
  </w:num>
  <w:num w:numId="12">
    <w:abstractNumId w:val="24"/>
  </w:num>
  <w:num w:numId="13">
    <w:abstractNumId w:val="11"/>
  </w:num>
  <w:num w:numId="14">
    <w:abstractNumId w:val="12"/>
  </w:num>
  <w:num w:numId="15">
    <w:abstractNumId w:val="17"/>
  </w:num>
  <w:num w:numId="16">
    <w:abstractNumId w:val="13"/>
  </w:num>
  <w:num w:numId="17">
    <w:abstractNumId w:val="9"/>
  </w:num>
  <w:num w:numId="18">
    <w:abstractNumId w:val="5"/>
  </w:num>
  <w:num w:numId="19">
    <w:abstractNumId w:val="18"/>
  </w:num>
  <w:num w:numId="20">
    <w:abstractNumId w:val="20"/>
  </w:num>
  <w:num w:numId="21">
    <w:abstractNumId w:val="1"/>
  </w:num>
  <w:num w:numId="22">
    <w:abstractNumId w:val="22"/>
  </w:num>
  <w:num w:numId="23">
    <w:abstractNumId w:val="21"/>
  </w:num>
  <w:num w:numId="24">
    <w:abstractNumId w:val="19"/>
  </w:num>
  <w:num w:numId="25">
    <w:abstractNumId w:val="8"/>
  </w:num>
  <w:num w:numId="26">
    <w:abstractNumId w:val="4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FF8"/>
    <w:rsid w:val="0000007C"/>
    <w:rsid w:val="00003F88"/>
    <w:rsid w:val="00006AE6"/>
    <w:rsid w:val="0002057B"/>
    <w:rsid w:val="00021B03"/>
    <w:rsid w:val="00036C93"/>
    <w:rsid w:val="00040BC9"/>
    <w:rsid w:val="00053611"/>
    <w:rsid w:val="0006647A"/>
    <w:rsid w:val="00070A90"/>
    <w:rsid w:val="00084AE1"/>
    <w:rsid w:val="00094545"/>
    <w:rsid w:val="000A3729"/>
    <w:rsid w:val="000B4590"/>
    <w:rsid w:val="000D45B3"/>
    <w:rsid w:val="000E4202"/>
    <w:rsid w:val="000F6F43"/>
    <w:rsid w:val="00111034"/>
    <w:rsid w:val="00115A63"/>
    <w:rsid w:val="0012022E"/>
    <w:rsid w:val="00123C46"/>
    <w:rsid w:val="001326AF"/>
    <w:rsid w:val="00144D2A"/>
    <w:rsid w:val="00165845"/>
    <w:rsid w:val="0018392E"/>
    <w:rsid w:val="001965BB"/>
    <w:rsid w:val="001A4892"/>
    <w:rsid w:val="001B2462"/>
    <w:rsid w:val="001B2A86"/>
    <w:rsid w:val="001C7274"/>
    <w:rsid w:val="002105D3"/>
    <w:rsid w:val="00222C06"/>
    <w:rsid w:val="00250643"/>
    <w:rsid w:val="002579BC"/>
    <w:rsid w:val="00280885"/>
    <w:rsid w:val="002856F2"/>
    <w:rsid w:val="00294215"/>
    <w:rsid w:val="00296E5B"/>
    <w:rsid w:val="002A0DEA"/>
    <w:rsid w:val="002A5F9A"/>
    <w:rsid w:val="002B5E63"/>
    <w:rsid w:val="002B648C"/>
    <w:rsid w:val="002C00A6"/>
    <w:rsid w:val="002E67AE"/>
    <w:rsid w:val="002F1746"/>
    <w:rsid w:val="002F209C"/>
    <w:rsid w:val="00303764"/>
    <w:rsid w:val="00305D8B"/>
    <w:rsid w:val="00312AB3"/>
    <w:rsid w:val="00324CEF"/>
    <w:rsid w:val="003423BD"/>
    <w:rsid w:val="00345701"/>
    <w:rsid w:val="00351BEA"/>
    <w:rsid w:val="00353F6A"/>
    <w:rsid w:val="00393C9C"/>
    <w:rsid w:val="003A0D2E"/>
    <w:rsid w:val="003D4542"/>
    <w:rsid w:val="00411C7B"/>
    <w:rsid w:val="00426121"/>
    <w:rsid w:val="0043103C"/>
    <w:rsid w:val="00460187"/>
    <w:rsid w:val="0049149C"/>
    <w:rsid w:val="004D260D"/>
    <w:rsid w:val="00531E24"/>
    <w:rsid w:val="00560709"/>
    <w:rsid w:val="005611E1"/>
    <w:rsid w:val="00577B71"/>
    <w:rsid w:val="00587ABD"/>
    <w:rsid w:val="00594B4A"/>
    <w:rsid w:val="005A2428"/>
    <w:rsid w:val="005A5290"/>
    <w:rsid w:val="005B2903"/>
    <w:rsid w:val="005E0594"/>
    <w:rsid w:val="005E3BD5"/>
    <w:rsid w:val="005E431E"/>
    <w:rsid w:val="005E4EA0"/>
    <w:rsid w:val="005F7733"/>
    <w:rsid w:val="00611775"/>
    <w:rsid w:val="00633A41"/>
    <w:rsid w:val="0063667C"/>
    <w:rsid w:val="00640BBD"/>
    <w:rsid w:val="0065278A"/>
    <w:rsid w:val="006A480F"/>
    <w:rsid w:val="006B5D80"/>
    <w:rsid w:val="006C496A"/>
    <w:rsid w:val="006F03FA"/>
    <w:rsid w:val="0071566C"/>
    <w:rsid w:val="00724308"/>
    <w:rsid w:val="00731A14"/>
    <w:rsid w:val="0073664C"/>
    <w:rsid w:val="00773BC6"/>
    <w:rsid w:val="00776856"/>
    <w:rsid w:val="007B49E6"/>
    <w:rsid w:val="007E3612"/>
    <w:rsid w:val="00863180"/>
    <w:rsid w:val="0086529C"/>
    <w:rsid w:val="008653FF"/>
    <w:rsid w:val="0089174C"/>
    <w:rsid w:val="00896079"/>
    <w:rsid w:val="008B527D"/>
    <w:rsid w:val="008C444C"/>
    <w:rsid w:val="008D600A"/>
    <w:rsid w:val="009060B4"/>
    <w:rsid w:val="0092061F"/>
    <w:rsid w:val="00921101"/>
    <w:rsid w:val="00923D96"/>
    <w:rsid w:val="00941735"/>
    <w:rsid w:val="009539D3"/>
    <w:rsid w:val="00957D54"/>
    <w:rsid w:val="009620F4"/>
    <w:rsid w:val="009837EC"/>
    <w:rsid w:val="009E02F6"/>
    <w:rsid w:val="00A739B1"/>
    <w:rsid w:val="00AB7D8D"/>
    <w:rsid w:val="00AD1A94"/>
    <w:rsid w:val="00AE1AC7"/>
    <w:rsid w:val="00AE4980"/>
    <w:rsid w:val="00AE6AD9"/>
    <w:rsid w:val="00B06F29"/>
    <w:rsid w:val="00B16B97"/>
    <w:rsid w:val="00B249D0"/>
    <w:rsid w:val="00B31629"/>
    <w:rsid w:val="00B321C9"/>
    <w:rsid w:val="00B3777F"/>
    <w:rsid w:val="00B46248"/>
    <w:rsid w:val="00B904DD"/>
    <w:rsid w:val="00B95D97"/>
    <w:rsid w:val="00BA3723"/>
    <w:rsid w:val="00BA3A08"/>
    <w:rsid w:val="00BB4127"/>
    <w:rsid w:val="00BB486A"/>
    <w:rsid w:val="00BB55DA"/>
    <w:rsid w:val="00BB5F87"/>
    <w:rsid w:val="00BD0E67"/>
    <w:rsid w:val="00BE1C10"/>
    <w:rsid w:val="00C11E4C"/>
    <w:rsid w:val="00C2181C"/>
    <w:rsid w:val="00C35C42"/>
    <w:rsid w:val="00C414E2"/>
    <w:rsid w:val="00C44A19"/>
    <w:rsid w:val="00C44E5F"/>
    <w:rsid w:val="00C563CD"/>
    <w:rsid w:val="00C6015E"/>
    <w:rsid w:val="00C7773A"/>
    <w:rsid w:val="00C83569"/>
    <w:rsid w:val="00C92D71"/>
    <w:rsid w:val="00C9673B"/>
    <w:rsid w:val="00CA47EE"/>
    <w:rsid w:val="00CA598E"/>
    <w:rsid w:val="00CF0EA3"/>
    <w:rsid w:val="00D00B86"/>
    <w:rsid w:val="00D20E0E"/>
    <w:rsid w:val="00D45FD2"/>
    <w:rsid w:val="00D66C53"/>
    <w:rsid w:val="00D70F08"/>
    <w:rsid w:val="00D73E2C"/>
    <w:rsid w:val="00D7714C"/>
    <w:rsid w:val="00DA1BE8"/>
    <w:rsid w:val="00DA62BB"/>
    <w:rsid w:val="00DA68A2"/>
    <w:rsid w:val="00DC6C97"/>
    <w:rsid w:val="00DE03DD"/>
    <w:rsid w:val="00DF0660"/>
    <w:rsid w:val="00E1537A"/>
    <w:rsid w:val="00E16542"/>
    <w:rsid w:val="00E37FF6"/>
    <w:rsid w:val="00E57086"/>
    <w:rsid w:val="00E65F57"/>
    <w:rsid w:val="00E86822"/>
    <w:rsid w:val="00E95B87"/>
    <w:rsid w:val="00EA3988"/>
    <w:rsid w:val="00EA4150"/>
    <w:rsid w:val="00EC48B5"/>
    <w:rsid w:val="00EE4CFF"/>
    <w:rsid w:val="00F0034B"/>
    <w:rsid w:val="00F034E1"/>
    <w:rsid w:val="00F119A6"/>
    <w:rsid w:val="00F13B2F"/>
    <w:rsid w:val="00F14647"/>
    <w:rsid w:val="00F20580"/>
    <w:rsid w:val="00F32643"/>
    <w:rsid w:val="00F4471C"/>
    <w:rsid w:val="00F47FF8"/>
    <w:rsid w:val="00F72337"/>
    <w:rsid w:val="00F8455B"/>
    <w:rsid w:val="00FB6EBD"/>
    <w:rsid w:val="00FD0560"/>
    <w:rsid w:val="00FE6E60"/>
    <w:rsid w:val="00FF3B2F"/>
    <w:rsid w:val="00FF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F8"/>
    <w:rPr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rsid w:val="00324CEF"/>
    <w:pPr>
      <w:pageBreakBefore/>
      <w:spacing w:after="120" w:line="420" w:lineRule="exact"/>
      <w:ind w:left="360" w:right="1166"/>
      <w:outlineLvl w:val="0"/>
    </w:pPr>
    <w:rPr>
      <w:rFonts w:ascii="Arial Black" w:hAnsi="Arial Black"/>
      <w:color w:val="0A50A1"/>
      <w:kern w:val="32"/>
      <w:sz w:val="36"/>
      <w:szCs w:val="36"/>
    </w:rPr>
  </w:style>
  <w:style w:type="paragraph" w:styleId="Heading2">
    <w:name w:val="heading 2"/>
    <w:basedOn w:val="Normal"/>
    <w:next w:val="Body"/>
    <w:link w:val="Heading2Char"/>
    <w:uiPriority w:val="99"/>
    <w:qFormat/>
    <w:rsid w:val="00324CEF"/>
    <w:pPr>
      <w:keepNext/>
      <w:spacing w:before="120" w:after="120" w:line="260" w:lineRule="exact"/>
      <w:ind w:left="360" w:right="1166"/>
      <w:outlineLvl w:val="1"/>
    </w:pPr>
    <w:rPr>
      <w:rFonts w:ascii="Arial" w:hAnsi="Arial"/>
      <w:b/>
      <w:kern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1658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249D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249D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11C7B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F03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71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249D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771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249D0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8392E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66C5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66C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249D0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66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249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D66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49D0"/>
    <w:rPr>
      <w:rFonts w:cs="Times New Roman"/>
      <w:sz w:val="2"/>
    </w:rPr>
  </w:style>
  <w:style w:type="paragraph" w:customStyle="1" w:styleId="Body">
    <w:name w:val="Body"/>
    <w:uiPriority w:val="99"/>
    <w:rsid w:val="00324CEF"/>
    <w:pPr>
      <w:spacing w:line="260" w:lineRule="exact"/>
      <w:ind w:left="360" w:right="1166"/>
    </w:pPr>
    <w:rPr>
      <w:rFonts w:ascii="Arial" w:hAnsi="Arial"/>
      <w:kern w:val="20"/>
    </w:rPr>
  </w:style>
  <w:style w:type="paragraph" w:styleId="FootnoteText">
    <w:name w:val="footnote text"/>
    <w:basedOn w:val="Normal"/>
    <w:link w:val="FootnoteTextChar"/>
    <w:uiPriority w:val="99"/>
    <w:semiHidden/>
    <w:rsid w:val="00C218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11034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2181C"/>
    <w:rPr>
      <w:rFonts w:cs="Times New Roman"/>
      <w:vertAlign w:val="superscript"/>
    </w:rPr>
  </w:style>
  <w:style w:type="character" w:customStyle="1" w:styleId="highlightedglossaryterm">
    <w:name w:val="highlightedglossaryterm"/>
    <w:basedOn w:val="DefaultParagraphFont"/>
    <w:uiPriority w:val="99"/>
    <w:rsid w:val="00896079"/>
    <w:rPr>
      <w:rFonts w:cs="Times New Roman"/>
    </w:rPr>
  </w:style>
  <w:style w:type="character" w:customStyle="1" w:styleId="link-pdf">
    <w:name w:val="link-pdf"/>
    <w:basedOn w:val="DefaultParagraphFont"/>
    <w:uiPriority w:val="99"/>
    <w:rsid w:val="00896079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65845"/>
    <w:pPr>
      <w:ind w:left="720"/>
    </w:pPr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11C7B"/>
    <w:rPr>
      <w:rFonts w:cs="Times New Roman"/>
      <w:sz w:val="24"/>
      <w:szCs w:val="24"/>
    </w:rPr>
  </w:style>
  <w:style w:type="numbering" w:customStyle="1" w:styleId="StyleNumbered">
    <w:name w:val="Style Numbered"/>
    <w:rsid w:val="002A650E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D20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 </vt:lpstr>
    </vt:vector>
  </TitlesOfParts>
  <Company>Sapient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 </dc:title>
  <dc:subject/>
  <dc:creator>Sapient</dc:creator>
  <cp:keywords/>
  <dc:description/>
  <cp:lastModifiedBy> </cp:lastModifiedBy>
  <cp:revision>3</cp:revision>
  <cp:lastPrinted>2008-08-08T12:44:00Z</cp:lastPrinted>
  <dcterms:created xsi:type="dcterms:W3CDTF">2008-08-08T20:51:00Z</dcterms:created>
  <dcterms:modified xsi:type="dcterms:W3CDTF">2008-08-08T20:58:00Z</dcterms:modified>
</cp:coreProperties>
</file>