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B2" w:rsidRPr="007664B2" w:rsidRDefault="007664B2" w:rsidP="007664B2">
      <w:pPr>
        <w:spacing w:before="100" w:beforeAutospacing="1" w:after="100" w:afterAutospacing="1" w:line="300" w:lineRule="atLeast"/>
        <w:outlineLvl w:val="0"/>
        <w:rPr>
          <w:rFonts w:ascii="Arial" w:eastAsia="Times New Roman" w:hAnsi="Arial" w:cs="Arial"/>
          <w:b/>
          <w:bCs/>
          <w:color w:val="000000"/>
          <w:kern w:val="36"/>
          <w:sz w:val="24"/>
          <w:szCs w:val="24"/>
        </w:rPr>
      </w:pPr>
      <w:r w:rsidRPr="007664B2">
        <w:rPr>
          <w:rFonts w:ascii="Arial" w:eastAsia="Times New Roman" w:hAnsi="Arial" w:cs="Arial"/>
          <w:b/>
          <w:bCs/>
          <w:color w:val="000000"/>
          <w:kern w:val="36"/>
          <w:sz w:val="24"/>
          <w:szCs w:val="24"/>
        </w:rPr>
        <w:t xml:space="preserve">Position Title: </w:t>
      </w:r>
      <w:r w:rsidR="00C628C3">
        <w:rPr>
          <w:rFonts w:ascii="Arial" w:eastAsia="Times New Roman" w:hAnsi="Arial" w:cs="Arial"/>
          <w:b/>
          <w:bCs/>
          <w:color w:val="000000"/>
          <w:kern w:val="36"/>
          <w:sz w:val="24"/>
          <w:szCs w:val="24"/>
        </w:rPr>
        <w:t>Clerk of Court</w:t>
      </w:r>
    </w:p>
    <w:p w:rsidR="007664B2" w:rsidRPr="007664B2" w:rsidRDefault="007664B2" w:rsidP="007664B2">
      <w:pPr>
        <w:spacing w:after="0" w:line="300" w:lineRule="atLeast"/>
        <w:rPr>
          <w:rFonts w:ascii="Arial" w:eastAsia="Times New Roman" w:hAnsi="Arial" w:cs="Arial"/>
          <w:sz w:val="20"/>
          <w:szCs w:val="20"/>
        </w:rPr>
      </w:pPr>
      <w:r w:rsidRPr="007664B2">
        <w:rPr>
          <w:rFonts w:ascii="Arial" w:eastAsia="Times New Roman" w:hAnsi="Arial" w:cs="Arial"/>
          <w:b/>
          <w:bCs/>
          <w:sz w:val="20"/>
          <w:szCs w:val="20"/>
        </w:rPr>
        <w:t xml:space="preserve">Announcement Number: </w:t>
      </w:r>
      <w:r w:rsidR="00C628C3">
        <w:rPr>
          <w:rFonts w:ascii="Arial" w:eastAsia="Times New Roman" w:hAnsi="Arial" w:cs="Arial"/>
          <w:sz w:val="20"/>
          <w:szCs w:val="20"/>
        </w:rPr>
        <w:t>F2009-01</w:t>
      </w:r>
      <w:r w:rsidRPr="007664B2">
        <w:rPr>
          <w:rFonts w:ascii="Arial" w:eastAsia="Times New Roman" w:hAnsi="Arial" w:cs="Arial"/>
          <w:sz w:val="20"/>
          <w:szCs w:val="20"/>
        </w:rPr>
        <w:br/>
      </w:r>
      <w:r w:rsidRPr="007664B2">
        <w:rPr>
          <w:rFonts w:ascii="Arial" w:eastAsia="Times New Roman" w:hAnsi="Arial" w:cs="Arial"/>
          <w:b/>
          <w:bCs/>
          <w:sz w:val="20"/>
          <w:szCs w:val="20"/>
        </w:rPr>
        <w:t xml:space="preserve">Court Name: </w:t>
      </w:r>
      <w:r w:rsidR="002522BD">
        <w:rPr>
          <w:rFonts w:ascii="Arial" w:eastAsia="Times New Roman" w:hAnsi="Arial" w:cs="Arial"/>
          <w:sz w:val="20"/>
          <w:szCs w:val="20"/>
        </w:rPr>
        <w:t>United States Bankruptcy Court for the District of Wyoming</w:t>
      </w:r>
      <w:r w:rsidRPr="007664B2">
        <w:rPr>
          <w:rFonts w:ascii="Arial" w:eastAsia="Times New Roman" w:hAnsi="Arial" w:cs="Arial"/>
          <w:sz w:val="20"/>
          <w:szCs w:val="20"/>
        </w:rPr>
        <w:br/>
      </w:r>
      <w:r w:rsidRPr="007664B2">
        <w:rPr>
          <w:rFonts w:ascii="Arial" w:eastAsia="Times New Roman" w:hAnsi="Arial" w:cs="Arial"/>
          <w:b/>
          <w:bCs/>
          <w:sz w:val="20"/>
          <w:szCs w:val="20"/>
        </w:rPr>
        <w:t xml:space="preserve">City: </w:t>
      </w:r>
      <w:r w:rsidR="002522BD">
        <w:rPr>
          <w:rFonts w:ascii="Arial" w:eastAsia="Times New Roman" w:hAnsi="Arial" w:cs="Arial"/>
          <w:sz w:val="20"/>
          <w:szCs w:val="20"/>
        </w:rPr>
        <w:t>Cheyenne</w:t>
      </w:r>
      <w:r w:rsidRPr="007664B2">
        <w:rPr>
          <w:rFonts w:ascii="Arial" w:eastAsia="Times New Roman" w:hAnsi="Arial" w:cs="Arial"/>
          <w:sz w:val="20"/>
          <w:szCs w:val="20"/>
        </w:rPr>
        <w:t xml:space="preserve">   </w:t>
      </w:r>
      <w:r w:rsidRPr="007664B2">
        <w:rPr>
          <w:rFonts w:ascii="Arial" w:eastAsia="Times New Roman" w:hAnsi="Arial" w:cs="Arial"/>
          <w:b/>
          <w:bCs/>
          <w:sz w:val="20"/>
          <w:szCs w:val="20"/>
        </w:rPr>
        <w:t xml:space="preserve">State: </w:t>
      </w:r>
      <w:r w:rsidR="002522BD">
        <w:rPr>
          <w:rFonts w:ascii="Arial" w:eastAsia="Times New Roman" w:hAnsi="Arial" w:cs="Arial"/>
          <w:sz w:val="20"/>
          <w:szCs w:val="20"/>
        </w:rPr>
        <w:t>WY</w:t>
      </w:r>
      <w:r w:rsidRPr="007664B2">
        <w:rPr>
          <w:rFonts w:ascii="Arial" w:eastAsia="Times New Roman" w:hAnsi="Arial" w:cs="Arial"/>
          <w:sz w:val="20"/>
          <w:szCs w:val="20"/>
        </w:rPr>
        <w:t xml:space="preserve"> </w:t>
      </w:r>
      <w:r w:rsidRPr="007664B2">
        <w:rPr>
          <w:rFonts w:ascii="Arial" w:eastAsia="Times New Roman" w:hAnsi="Arial" w:cs="Arial"/>
          <w:b/>
          <w:bCs/>
          <w:sz w:val="20"/>
          <w:szCs w:val="20"/>
        </w:rPr>
        <w:t xml:space="preserve">Court Website: </w:t>
      </w:r>
      <w:r w:rsidR="002522BD">
        <w:rPr>
          <w:rFonts w:ascii="Arial" w:eastAsia="Times New Roman" w:hAnsi="Arial" w:cs="Arial"/>
          <w:sz w:val="20"/>
          <w:szCs w:val="20"/>
        </w:rPr>
        <w:t>www.wyb</w:t>
      </w:r>
      <w:r w:rsidRPr="007664B2">
        <w:rPr>
          <w:rFonts w:ascii="Arial" w:eastAsia="Times New Roman" w:hAnsi="Arial" w:cs="Arial"/>
          <w:sz w:val="20"/>
          <w:szCs w:val="20"/>
        </w:rPr>
        <w:t xml:space="preserve">.uscourts.gov </w:t>
      </w:r>
      <w:r w:rsidRPr="007664B2">
        <w:rPr>
          <w:rFonts w:ascii="Arial" w:eastAsia="Times New Roman" w:hAnsi="Arial" w:cs="Arial"/>
          <w:b/>
          <w:bCs/>
          <w:sz w:val="20"/>
          <w:szCs w:val="20"/>
        </w:rPr>
        <w:t xml:space="preserve">Permanent Position: </w:t>
      </w:r>
      <w:r w:rsidRPr="007664B2">
        <w:rPr>
          <w:rFonts w:ascii="Arial" w:eastAsia="Times New Roman" w:hAnsi="Arial" w:cs="Arial"/>
          <w:sz w:val="20"/>
          <w:szCs w:val="20"/>
        </w:rPr>
        <w:t xml:space="preserve">YES </w:t>
      </w:r>
      <w:r w:rsidRPr="007664B2">
        <w:rPr>
          <w:rFonts w:ascii="Arial" w:eastAsia="Times New Roman" w:hAnsi="Arial" w:cs="Arial"/>
          <w:sz w:val="20"/>
          <w:szCs w:val="20"/>
        </w:rPr>
        <w:br/>
      </w:r>
      <w:r w:rsidRPr="007664B2">
        <w:rPr>
          <w:rFonts w:ascii="Arial" w:eastAsia="Times New Roman" w:hAnsi="Arial" w:cs="Arial"/>
          <w:b/>
          <w:bCs/>
          <w:sz w:val="20"/>
          <w:szCs w:val="20"/>
        </w:rPr>
        <w:t xml:space="preserve">Job Grade: </w:t>
      </w:r>
      <w:r w:rsidR="00C628C3">
        <w:rPr>
          <w:rFonts w:ascii="Arial" w:eastAsia="Times New Roman" w:hAnsi="Arial" w:cs="Arial"/>
          <w:sz w:val="20"/>
          <w:szCs w:val="20"/>
        </w:rPr>
        <w:t>JSP 15 – 16</w:t>
      </w:r>
      <w:r w:rsidRPr="007664B2">
        <w:rPr>
          <w:rFonts w:ascii="Arial" w:eastAsia="Times New Roman" w:hAnsi="Arial" w:cs="Arial"/>
          <w:sz w:val="20"/>
          <w:szCs w:val="20"/>
        </w:rPr>
        <w:br/>
      </w:r>
      <w:r w:rsidRPr="007664B2">
        <w:rPr>
          <w:rFonts w:ascii="Arial" w:eastAsia="Times New Roman" w:hAnsi="Arial" w:cs="Arial"/>
          <w:b/>
          <w:bCs/>
          <w:sz w:val="20"/>
          <w:szCs w:val="20"/>
        </w:rPr>
        <w:t xml:space="preserve">Salary Min: </w:t>
      </w:r>
      <w:r w:rsidR="002522BD">
        <w:rPr>
          <w:rFonts w:ascii="Arial" w:eastAsia="Times New Roman" w:hAnsi="Arial" w:cs="Arial"/>
          <w:sz w:val="20"/>
          <w:szCs w:val="20"/>
        </w:rPr>
        <w:t>$</w:t>
      </w:r>
      <w:r w:rsidR="00C628C3">
        <w:rPr>
          <w:rFonts w:ascii="Arial" w:eastAsia="Times New Roman" w:hAnsi="Arial" w:cs="Arial"/>
          <w:sz w:val="20"/>
          <w:szCs w:val="20"/>
        </w:rPr>
        <w:t>107,962</w:t>
      </w:r>
      <w:r w:rsidRPr="007664B2">
        <w:rPr>
          <w:rFonts w:ascii="Arial" w:eastAsia="Times New Roman" w:hAnsi="Arial" w:cs="Arial"/>
          <w:sz w:val="20"/>
          <w:szCs w:val="20"/>
        </w:rPr>
        <w:br/>
      </w:r>
      <w:r w:rsidRPr="007664B2">
        <w:rPr>
          <w:rFonts w:ascii="Arial" w:eastAsia="Times New Roman" w:hAnsi="Arial" w:cs="Arial"/>
          <w:b/>
          <w:bCs/>
          <w:sz w:val="20"/>
          <w:szCs w:val="20"/>
        </w:rPr>
        <w:t xml:space="preserve">Salary Max: </w:t>
      </w:r>
      <w:r w:rsidR="00C628C3">
        <w:rPr>
          <w:rFonts w:ascii="Arial" w:eastAsia="Times New Roman" w:hAnsi="Arial" w:cs="Arial"/>
          <w:sz w:val="20"/>
          <w:szCs w:val="20"/>
        </w:rPr>
        <w:t>$157,999</w:t>
      </w:r>
      <w:r w:rsidR="00B5212F">
        <w:rPr>
          <w:rFonts w:ascii="Arial" w:eastAsia="Times New Roman" w:hAnsi="Arial" w:cs="Arial"/>
          <w:sz w:val="20"/>
          <w:szCs w:val="20"/>
        </w:rPr>
        <w:t xml:space="preserve"> *</w:t>
      </w:r>
      <w:r w:rsidRPr="007664B2">
        <w:rPr>
          <w:rFonts w:ascii="Arial" w:eastAsia="Times New Roman" w:hAnsi="Arial" w:cs="Arial"/>
          <w:sz w:val="20"/>
          <w:szCs w:val="20"/>
        </w:rPr>
        <w:br/>
      </w:r>
      <w:r w:rsidRPr="007664B2">
        <w:rPr>
          <w:rFonts w:ascii="Arial" w:eastAsia="Times New Roman" w:hAnsi="Arial" w:cs="Arial"/>
          <w:b/>
          <w:bCs/>
          <w:sz w:val="20"/>
          <w:szCs w:val="20"/>
        </w:rPr>
        <w:t xml:space="preserve">Open Until Filled: </w:t>
      </w:r>
      <w:r w:rsidRPr="007664B2">
        <w:rPr>
          <w:rFonts w:ascii="Arial" w:eastAsia="Times New Roman" w:hAnsi="Arial" w:cs="Arial"/>
          <w:sz w:val="20"/>
          <w:szCs w:val="20"/>
        </w:rPr>
        <w:t xml:space="preserve">YES </w:t>
      </w:r>
    </w:p>
    <w:p w:rsidR="007664B2" w:rsidRPr="007664B2" w:rsidRDefault="007664B2" w:rsidP="007664B2">
      <w:pPr>
        <w:spacing w:before="100" w:beforeAutospacing="1" w:after="100" w:afterAutospacing="1" w:line="300" w:lineRule="atLeast"/>
        <w:rPr>
          <w:rFonts w:ascii="Arial" w:eastAsia="Times New Roman" w:hAnsi="Arial" w:cs="Arial"/>
          <w:sz w:val="20"/>
          <w:szCs w:val="20"/>
        </w:rPr>
      </w:pPr>
      <w:r w:rsidRPr="007664B2">
        <w:rPr>
          <w:rFonts w:ascii="Arial" w:eastAsia="Times New Roman" w:hAnsi="Arial" w:cs="Arial"/>
          <w:sz w:val="20"/>
          <w:szCs w:val="20"/>
        </w:rPr>
        <w:t> </w:t>
      </w:r>
    </w:p>
    <w:p w:rsidR="007664B2" w:rsidRPr="007664B2" w:rsidRDefault="007664B2" w:rsidP="007664B2">
      <w:pPr>
        <w:spacing w:after="0" w:line="300" w:lineRule="atLeast"/>
        <w:rPr>
          <w:rFonts w:ascii="Arial" w:eastAsia="Times New Roman" w:hAnsi="Arial" w:cs="Arial"/>
          <w:sz w:val="20"/>
          <w:szCs w:val="20"/>
        </w:rPr>
      </w:pPr>
      <w:r w:rsidRPr="007664B2">
        <w:rPr>
          <w:rFonts w:ascii="Arial" w:eastAsia="Times New Roman" w:hAnsi="Arial" w:cs="Arial"/>
          <w:b/>
          <w:bCs/>
          <w:sz w:val="20"/>
          <w:szCs w:val="20"/>
        </w:rPr>
        <w:t xml:space="preserve">Position Description: </w:t>
      </w:r>
    </w:p>
    <w:p w:rsid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Courier New" w:cs="Courier New"/>
          <w:sz w:val="20"/>
          <w:szCs w:val="20"/>
        </w:rPr>
        <w:t xml:space="preserve">The </w:t>
      </w:r>
      <w:r w:rsidR="006E6B62">
        <w:rPr>
          <w:rFonts w:ascii="Courier New" w:eastAsia="Times New Roman" w:hAnsi="Courier New" w:cs="Courier New"/>
          <w:sz w:val="20"/>
          <w:szCs w:val="20"/>
        </w:rPr>
        <w:t xml:space="preserve">United States Bankruptcy Court for the District of Wyoming </w:t>
      </w:r>
      <w:r w:rsidR="003A759F">
        <w:rPr>
          <w:rFonts w:ascii="Courier New" w:eastAsia="Times New Roman" w:hAnsi="Courier New" w:cs="Courier New"/>
          <w:sz w:val="20"/>
          <w:szCs w:val="20"/>
        </w:rPr>
        <w:t>is seeking a qualified candidate for the position of Clerk of Court</w:t>
      </w:r>
      <w:r w:rsidRPr="007664B2">
        <w:rPr>
          <w:rFonts w:ascii="Courier New" w:eastAsia="Times New Roman" w:hAnsi="Courier New" w:cs="Courier New"/>
          <w:sz w:val="20"/>
          <w:szCs w:val="20"/>
        </w:rPr>
        <w:t>.</w:t>
      </w:r>
      <w:r w:rsidR="00C30778">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 xml:space="preserve">Reporting directly to the </w:t>
      </w:r>
      <w:r w:rsidR="003A759F">
        <w:rPr>
          <w:rFonts w:ascii="Courier New" w:eastAsia="Times New Roman" w:hAnsi="Courier New" w:cs="Courier New"/>
          <w:sz w:val="20"/>
          <w:szCs w:val="20"/>
        </w:rPr>
        <w:t>Chief Bankruptcy Judge</w:t>
      </w:r>
      <w:r w:rsidRPr="007664B2">
        <w:rPr>
          <w:rFonts w:ascii="Courier New" w:eastAsia="Times New Roman" w:hAnsi="Courier New" w:cs="Courier New"/>
          <w:sz w:val="20"/>
          <w:szCs w:val="20"/>
        </w:rPr>
        <w:t>, this is a</w:t>
      </w:r>
      <w:r w:rsidR="006E6B62">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 xml:space="preserve">professional and </w:t>
      </w:r>
      <w:r w:rsidR="003A759F">
        <w:rPr>
          <w:rFonts w:ascii="Courier New" w:eastAsia="Times New Roman" w:hAnsi="Courier New" w:cs="Courier New"/>
          <w:sz w:val="20"/>
          <w:szCs w:val="20"/>
        </w:rPr>
        <w:t>high level position that has broad and overarching responsibilities. The Clerk of Court is responsible for leading and directing all the administrative and operational areas of the Clerk’s office. Responsibilities include but are not limited to serving as the chief administrator of the court, overseeing certain statutory duties and functions, providing analytical guidance and interpretations and resolving complex issues that have a significant impact on the daily functioning of the court.</w:t>
      </w:r>
    </w:p>
    <w:p w:rsidR="003A759F" w:rsidRDefault="003A759F"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3A759F" w:rsidRDefault="003A759F"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As the primary court executive and chief administrator, the Clerk of Court is the expert and advises on the court’s financial management</w:t>
      </w:r>
      <w:r w:rsidR="00660101">
        <w:rPr>
          <w:rFonts w:ascii="Courier New" w:eastAsia="Times New Roman" w:hAnsi="Courier New" w:cs="Courier New"/>
          <w:sz w:val="20"/>
          <w:szCs w:val="20"/>
        </w:rPr>
        <w:t xml:space="preserve"> and procurement</w:t>
      </w:r>
      <w:r>
        <w:rPr>
          <w:rFonts w:ascii="Courier New" w:eastAsia="Times New Roman" w:hAnsi="Courier New" w:cs="Courier New"/>
          <w:sz w:val="20"/>
          <w:szCs w:val="20"/>
        </w:rPr>
        <w:t>, space and facilities, human resource administration, information technology services, policy and procedural implementations, strategic planning executions, statistical analysis and public relations communications.</w:t>
      </w:r>
    </w:p>
    <w:p w:rsidR="00A309F2" w:rsidRDefault="00A309F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A309F2" w:rsidRPr="007664B2" w:rsidRDefault="00A309F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The Clerk of Court works very closely with the Judge and has regular interactions with judicial office</w:t>
      </w:r>
      <w:r w:rsidR="00660101">
        <w:rPr>
          <w:rFonts w:ascii="Courier New" w:eastAsia="Times New Roman" w:hAnsi="Courier New" w:cs="Courier New"/>
          <w:sz w:val="20"/>
          <w:szCs w:val="20"/>
        </w:rPr>
        <w:t>rs, other court unit executives</w:t>
      </w:r>
      <w:r>
        <w:rPr>
          <w:rFonts w:ascii="Courier New" w:eastAsia="Times New Roman" w:hAnsi="Courier New" w:cs="Courier New"/>
          <w:sz w:val="20"/>
          <w:szCs w:val="20"/>
        </w:rPr>
        <w:t xml:space="preserve"> and clerk’s office staff, the Administrative Office of the U.S. Courts, the Office of the Circuit Executive, the Federal Judicial Center, Department of Justice and other federal agencies. </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B3064A" w:rsidRDefault="00B3064A"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7664B2" w:rsidRPr="00977FA6" w:rsidRDefault="00977FA6"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sz w:val="20"/>
          <w:szCs w:val="20"/>
        </w:rPr>
      </w:pPr>
      <w:r>
        <w:rPr>
          <w:rFonts w:ascii="Arial" w:eastAsia="Times New Roman" w:hAnsi="Arial" w:cs="Arial"/>
          <w:b/>
          <w:sz w:val="20"/>
          <w:szCs w:val="20"/>
        </w:rPr>
        <w:t>Conditions of Employment:</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660101" w:rsidRDefault="007664B2" w:rsidP="0066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Applicants must be U.S. citizens or eligible to work</w:t>
      </w:r>
      <w:r w:rsidR="00863BA4">
        <w:rPr>
          <w:rFonts w:ascii="Courier New" w:eastAsia="Times New Roman" w:hAnsi="Courier New" w:cs="Courier New"/>
          <w:sz w:val="20"/>
          <w:szCs w:val="20"/>
        </w:rPr>
        <w:t xml:space="preserve"> </w:t>
      </w:r>
      <w:r w:rsidR="00660101">
        <w:rPr>
          <w:rFonts w:ascii="Courier New" w:eastAsia="Times New Roman" w:hAnsi="Courier New" w:cs="Courier New"/>
          <w:sz w:val="20"/>
          <w:szCs w:val="20"/>
        </w:rPr>
        <w:t>in the United States.</w:t>
      </w:r>
    </w:p>
    <w:p w:rsidR="00660101" w:rsidRPr="00660101" w:rsidRDefault="00660101" w:rsidP="0066010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Beca</w:t>
      </w:r>
      <w:r w:rsidR="00286C14">
        <w:rPr>
          <w:rFonts w:ascii="Courier New" w:eastAsia="Times New Roman" w:hAnsi="Courier New" w:cs="Courier New"/>
          <w:sz w:val="20"/>
          <w:szCs w:val="20"/>
        </w:rPr>
        <w:t>use of the high-sensitive nature of this position, appointment is provisional and contingent upon the satisfactory completion of a ten year OPM Single Scope Background Investigation</w:t>
      </w:r>
      <w:r w:rsidR="00B66D7B">
        <w:rPr>
          <w:rFonts w:ascii="Courier New" w:eastAsia="Times New Roman" w:hAnsi="Courier New" w:cs="Courier New"/>
          <w:sz w:val="20"/>
          <w:szCs w:val="20"/>
        </w:rPr>
        <w:t xml:space="preserve"> providing the equivalent of a</w:t>
      </w:r>
      <w:r w:rsidR="00286C14">
        <w:rPr>
          <w:rFonts w:ascii="Courier New" w:eastAsia="Times New Roman" w:hAnsi="Courier New" w:cs="Courier New"/>
          <w:sz w:val="20"/>
          <w:szCs w:val="20"/>
        </w:rPr>
        <w:t xml:space="preserve"> </w:t>
      </w:r>
      <w:r w:rsidR="00286C14">
        <w:rPr>
          <w:rFonts w:ascii="Courier New" w:eastAsia="Times New Roman" w:hAnsi="Courier New" w:cs="Courier New"/>
          <w:sz w:val="20"/>
          <w:szCs w:val="20"/>
        </w:rPr>
        <w:lastRenderedPageBreak/>
        <w:t>Top Secret/SCI level clearance. Re</w:t>
      </w:r>
      <w:r w:rsidR="00A7486D">
        <w:rPr>
          <w:rFonts w:ascii="Courier New" w:eastAsia="Times New Roman" w:hAnsi="Courier New" w:cs="Courier New"/>
          <w:sz w:val="20"/>
          <w:szCs w:val="20"/>
        </w:rPr>
        <w:t>-</w:t>
      </w:r>
      <w:r w:rsidR="00286C14">
        <w:rPr>
          <w:rFonts w:ascii="Courier New" w:eastAsia="Times New Roman" w:hAnsi="Courier New" w:cs="Courier New"/>
          <w:sz w:val="20"/>
          <w:szCs w:val="20"/>
        </w:rPr>
        <w:t>investigations will be conducted every five years.</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All positions at the Court are Excepted Service</w:t>
      </w:r>
      <w:r w:rsidR="00863BA4">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Appointments.  Excepted s</w:t>
      </w:r>
      <w:r w:rsidR="00444321">
        <w:rPr>
          <w:rFonts w:ascii="Courier New" w:eastAsia="Times New Roman" w:hAnsi="Courier New" w:cs="Courier New"/>
          <w:sz w:val="20"/>
          <w:szCs w:val="20"/>
        </w:rPr>
        <w:t xml:space="preserve">ervice appointments are </w:t>
      </w:r>
      <w:r w:rsidR="00444321" w:rsidRPr="00444321">
        <w:rPr>
          <w:rFonts w:ascii="Courier New" w:eastAsia="Times New Roman" w:hAnsi="Courier New" w:cs="Courier New"/>
          <w:b/>
          <w:sz w:val="20"/>
          <w:szCs w:val="20"/>
        </w:rPr>
        <w:t>at-</w:t>
      </w:r>
      <w:r w:rsidR="00863BA4" w:rsidRPr="00444321">
        <w:rPr>
          <w:rFonts w:ascii="Courier New" w:eastAsia="Times New Roman" w:hAnsi="Courier New" w:cs="Courier New"/>
          <w:b/>
          <w:sz w:val="20"/>
          <w:szCs w:val="20"/>
        </w:rPr>
        <w:t>will</w:t>
      </w:r>
      <w:r w:rsidR="00863BA4">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and can be terminated with or without cause.</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The Court requires employees to adhere to a Code of</w:t>
      </w:r>
      <w:r w:rsidR="00863BA4">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Ethics and Conduct.</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Employees are requ</w:t>
      </w:r>
      <w:r w:rsidR="00863BA4">
        <w:rPr>
          <w:rFonts w:ascii="Courier New" w:eastAsia="Times New Roman" w:hAnsi="Courier New" w:cs="Courier New"/>
          <w:sz w:val="20"/>
          <w:szCs w:val="20"/>
        </w:rPr>
        <w:t xml:space="preserve">ired to use the Electronic Fund </w:t>
      </w:r>
      <w:r w:rsidRPr="007664B2">
        <w:rPr>
          <w:rFonts w:ascii="Courier New" w:eastAsia="Times New Roman" w:hAnsi="Courier New" w:cs="Courier New"/>
          <w:sz w:val="20"/>
          <w:szCs w:val="20"/>
        </w:rPr>
        <w:t xml:space="preserve">Transfer (EFT) for payroll deposit. </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The Court reserves the right to modify the conditions</w:t>
      </w:r>
      <w:r w:rsidR="00863BA4">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of this announcement without prior notice.</w:t>
      </w:r>
      <w:r w:rsidRPr="007664B2">
        <w:rPr>
          <w:rFonts w:ascii="Courier New" w:eastAsia="Times New Roman" w:hAnsi="Courier New" w:cs="Courier New"/>
          <w:sz w:val="20"/>
          <w:szCs w:val="20"/>
        </w:rPr>
        <w:tab/>
      </w:r>
    </w:p>
    <w:p w:rsidR="007664B2" w:rsidRPr="007664B2" w:rsidRDefault="007664B2" w:rsidP="007664B2">
      <w:pPr>
        <w:spacing w:after="0" w:line="300" w:lineRule="atLeast"/>
        <w:rPr>
          <w:rFonts w:ascii="Arial" w:eastAsia="Times New Roman" w:hAnsi="Arial" w:cs="Arial"/>
          <w:sz w:val="20"/>
          <w:szCs w:val="20"/>
        </w:rPr>
      </w:pPr>
      <w:r w:rsidRPr="007664B2">
        <w:rPr>
          <w:rFonts w:ascii="Arial" w:eastAsia="Times New Roman" w:hAnsi="Arial" w:cs="Arial"/>
          <w:sz w:val="20"/>
          <w:szCs w:val="20"/>
        </w:rPr>
        <w:br/>
      </w:r>
      <w:r w:rsidRPr="007664B2">
        <w:rPr>
          <w:rFonts w:ascii="Arial" w:eastAsia="Times New Roman" w:hAnsi="Arial" w:cs="Arial"/>
          <w:b/>
          <w:bCs/>
          <w:sz w:val="20"/>
          <w:szCs w:val="20"/>
        </w:rPr>
        <w:t xml:space="preserve">Qualifications: </w:t>
      </w:r>
    </w:p>
    <w:p w:rsidR="001C76FE" w:rsidRDefault="00286C14" w:rsidP="001C76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1C76FE">
        <w:rPr>
          <w:rFonts w:ascii="Courier New" w:eastAsia="Times New Roman" w:hAnsi="Courier New" w:cs="Courier New"/>
          <w:sz w:val="20"/>
          <w:szCs w:val="20"/>
        </w:rPr>
        <w:t>The successful candidate must have at a minimum a bachelor’s degree in a related field.</w:t>
      </w:r>
      <w:r w:rsidR="006D4B71" w:rsidRPr="001C76FE">
        <w:rPr>
          <w:rFonts w:ascii="Courier New" w:eastAsia="Times New Roman" w:hAnsi="Courier New" w:cs="Courier New"/>
          <w:sz w:val="20"/>
          <w:szCs w:val="20"/>
        </w:rPr>
        <w:t xml:space="preserve"> </w:t>
      </w:r>
    </w:p>
    <w:p w:rsidR="00C30778" w:rsidRPr="001C76FE" w:rsidRDefault="006D4B71" w:rsidP="001C76F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1C76FE">
        <w:rPr>
          <w:rFonts w:ascii="Courier New" w:eastAsia="Times New Roman" w:hAnsi="Courier New" w:cs="Courier New"/>
          <w:sz w:val="20"/>
          <w:szCs w:val="20"/>
        </w:rPr>
        <w:t>A minimum of 10 years progressively responsible experience in the area of public and/or court administration is required. This should be experience where the incumbent gained a general understanding of court operations, the ability to lead with vision, the ability to sustain a high level of organizational excellence, the ability to develop and execute strategic planning, the ability to articulate management priorities, the ability to foster strong and effective working relationships, the ability to integrate current and future technologies and the ability to analyze data.</w:t>
      </w:r>
    </w:p>
    <w:p w:rsidR="006D4B71" w:rsidRPr="001C76FE" w:rsidRDefault="006D4B71" w:rsidP="006D4B7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1C76FE">
        <w:rPr>
          <w:rFonts w:ascii="Courier New" w:eastAsia="Times New Roman" w:hAnsi="Courier New" w:cs="Courier New"/>
          <w:sz w:val="20"/>
          <w:szCs w:val="20"/>
        </w:rPr>
        <w:t>The overall experience must also include a</w:t>
      </w:r>
      <w:r w:rsidR="00444321">
        <w:rPr>
          <w:rFonts w:ascii="Courier New" w:eastAsia="Times New Roman" w:hAnsi="Courier New" w:cs="Courier New"/>
          <w:sz w:val="20"/>
          <w:szCs w:val="20"/>
        </w:rPr>
        <w:t xml:space="preserve"> minimum of five</w:t>
      </w:r>
      <w:r w:rsidRPr="001C76FE">
        <w:rPr>
          <w:rFonts w:ascii="Courier New" w:eastAsia="Times New Roman" w:hAnsi="Courier New" w:cs="Courier New"/>
          <w:sz w:val="20"/>
          <w:szCs w:val="20"/>
        </w:rPr>
        <w:t xml:space="preserve"> years where the incumbent had a position of substantial management responsibility.</w:t>
      </w:r>
    </w:p>
    <w:p w:rsidR="006D4B71" w:rsidRPr="006D4B71" w:rsidRDefault="006D4B71" w:rsidP="006D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7664B2" w:rsidRPr="007664B2" w:rsidRDefault="00C30778"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Arial" w:eastAsia="Times New Roman" w:hAnsi="Arial" w:cs="Arial"/>
          <w:b/>
          <w:bCs/>
          <w:sz w:val="20"/>
          <w:szCs w:val="20"/>
        </w:rPr>
        <w:t xml:space="preserve">Desired </w:t>
      </w:r>
      <w:r w:rsidRPr="007664B2">
        <w:rPr>
          <w:rFonts w:ascii="Arial" w:eastAsia="Times New Roman" w:hAnsi="Arial" w:cs="Arial"/>
          <w:b/>
          <w:bCs/>
          <w:sz w:val="20"/>
          <w:szCs w:val="20"/>
        </w:rPr>
        <w:t>Qualifications:</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C30778" w:rsidRDefault="00FB68B3"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Federal court experience, including significant management of court operations.</w:t>
      </w:r>
    </w:p>
    <w:p w:rsidR="00C30778" w:rsidRDefault="00B66D7B"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Bachelor’s</w:t>
      </w:r>
      <w:r w:rsidR="00FB68B3">
        <w:rPr>
          <w:rFonts w:ascii="Courier New" w:eastAsia="Times New Roman" w:hAnsi="Courier New" w:cs="Courier New"/>
          <w:sz w:val="20"/>
          <w:szCs w:val="20"/>
        </w:rPr>
        <w:t xml:space="preserve"> degree in public, business or court administration.</w:t>
      </w:r>
    </w:p>
    <w:p w:rsidR="00C30778" w:rsidRDefault="00FB68B3"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Current and active </w:t>
      </w:r>
      <w:r w:rsidR="00B66D7B">
        <w:rPr>
          <w:rFonts w:ascii="Courier New" w:eastAsia="Times New Roman" w:hAnsi="Courier New" w:cs="Courier New"/>
          <w:sz w:val="20"/>
          <w:szCs w:val="20"/>
        </w:rPr>
        <w:t xml:space="preserve">equivalent of a </w:t>
      </w:r>
      <w:r>
        <w:rPr>
          <w:rFonts w:ascii="Courier New" w:eastAsia="Times New Roman" w:hAnsi="Courier New" w:cs="Courier New"/>
          <w:sz w:val="20"/>
          <w:szCs w:val="20"/>
        </w:rPr>
        <w:t>Top Secret/SCI level clearance.</w:t>
      </w:r>
    </w:p>
    <w:p w:rsidR="00C30778" w:rsidRDefault="00B66D7B"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Working knowledge of the Bankruptcy Code and Rules.</w:t>
      </w:r>
    </w:p>
    <w:p w:rsidR="00B66D7B" w:rsidRDefault="00B66D7B"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Working knowledge of Bankruptcy Court processes.</w:t>
      </w:r>
    </w:p>
    <w:p w:rsidR="00B66D7B" w:rsidRDefault="00B66D7B"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Proven ability to assist with implementation of new technology to improve business practices.</w:t>
      </w:r>
    </w:p>
    <w:p w:rsidR="00B66D7B" w:rsidRDefault="00B66D7B"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In-depth knowledge of electronic filing (CM/ECF) and maintenance of the electronic record.</w:t>
      </w:r>
    </w:p>
    <w:p w:rsidR="00B66D7B" w:rsidRDefault="00B66D7B"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Exceptional organizational and project management skills.</w:t>
      </w:r>
    </w:p>
    <w:p w:rsidR="00B66D7B" w:rsidRDefault="00B66D7B"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Demonstrated ability to effective</w:t>
      </w:r>
      <w:r w:rsidR="00287455">
        <w:rPr>
          <w:rFonts w:ascii="Courier New" w:eastAsia="Times New Roman" w:hAnsi="Courier New" w:cs="Courier New"/>
          <w:sz w:val="20"/>
          <w:szCs w:val="20"/>
        </w:rPr>
        <w:t>ly supervise and motivate staff</w:t>
      </w:r>
      <w:r>
        <w:rPr>
          <w:rFonts w:ascii="Courier New" w:eastAsia="Times New Roman" w:hAnsi="Courier New" w:cs="Courier New"/>
          <w:sz w:val="20"/>
          <w:szCs w:val="20"/>
        </w:rPr>
        <w:t>.</w:t>
      </w:r>
    </w:p>
    <w:p w:rsidR="00287455" w:rsidRDefault="00287455"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Certification as a level three contracting officer.</w:t>
      </w:r>
    </w:p>
    <w:p w:rsidR="00287455" w:rsidRPr="00C30778" w:rsidRDefault="00287455" w:rsidP="00C3077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Certifying officer classification</w:t>
      </w:r>
    </w:p>
    <w:p w:rsidR="00B66D7B" w:rsidRDefault="00B66D7B" w:rsidP="007664B2">
      <w:pPr>
        <w:spacing w:after="0" w:line="300" w:lineRule="atLeast"/>
        <w:rPr>
          <w:rFonts w:ascii="Arial" w:eastAsia="Times New Roman" w:hAnsi="Arial" w:cs="Arial"/>
          <w:b/>
          <w:bCs/>
          <w:sz w:val="20"/>
          <w:szCs w:val="20"/>
        </w:rPr>
      </w:pPr>
    </w:p>
    <w:p w:rsidR="001C76FE" w:rsidRDefault="001C76FE" w:rsidP="007664B2">
      <w:pPr>
        <w:spacing w:after="0" w:line="300" w:lineRule="atLeast"/>
        <w:rPr>
          <w:rFonts w:ascii="Arial" w:eastAsia="Times New Roman" w:hAnsi="Arial" w:cs="Arial"/>
          <w:b/>
          <w:bCs/>
          <w:sz w:val="20"/>
          <w:szCs w:val="20"/>
        </w:rPr>
      </w:pPr>
    </w:p>
    <w:p w:rsidR="007664B2" w:rsidRPr="007664B2" w:rsidRDefault="007664B2" w:rsidP="007664B2">
      <w:pPr>
        <w:spacing w:after="0" w:line="300" w:lineRule="atLeast"/>
        <w:rPr>
          <w:rFonts w:ascii="Arial" w:eastAsia="Times New Roman" w:hAnsi="Arial" w:cs="Arial"/>
          <w:sz w:val="20"/>
          <w:szCs w:val="20"/>
        </w:rPr>
      </w:pPr>
      <w:r w:rsidRPr="007664B2">
        <w:rPr>
          <w:rFonts w:ascii="Arial" w:eastAsia="Times New Roman" w:hAnsi="Arial" w:cs="Arial"/>
          <w:sz w:val="20"/>
          <w:szCs w:val="20"/>
        </w:rPr>
        <w:lastRenderedPageBreak/>
        <w:br/>
      </w:r>
      <w:r w:rsidRPr="007664B2">
        <w:rPr>
          <w:rFonts w:ascii="Arial" w:eastAsia="Times New Roman" w:hAnsi="Arial" w:cs="Arial"/>
          <w:b/>
          <w:bCs/>
          <w:sz w:val="20"/>
          <w:szCs w:val="20"/>
        </w:rPr>
        <w:t>Benefits:</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Courier New" w:cs="Courier New"/>
          <w:sz w:val="20"/>
          <w:szCs w:val="20"/>
        </w:rPr>
        <w:t>A generous benefits package is available to full-time</w:t>
      </w:r>
      <w:r w:rsidR="00863BA4">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permanent employees which may include:</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A minimum of 10 paid holidays per year</w:t>
      </w:r>
    </w:p>
    <w:p w:rsidR="007664B2" w:rsidRPr="007664B2" w:rsidRDefault="007664B2" w:rsidP="009A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w:t>
      </w:r>
      <w:r w:rsidR="009A4E0F" w:rsidRPr="007664B2">
        <w:rPr>
          <w:rFonts w:ascii="Courier New" w:eastAsia="Times New Roman" w:hAnsi="Courier New" w:cs="Courier New"/>
          <w:sz w:val="20"/>
          <w:szCs w:val="20"/>
        </w:rPr>
        <w:t>Paid annual leave in the amount of 13 days per year</w:t>
      </w:r>
      <w:r w:rsidR="009A4E0F">
        <w:rPr>
          <w:rFonts w:ascii="Courier New" w:eastAsia="Times New Roman" w:hAnsi="Courier New" w:cs="Courier New"/>
          <w:sz w:val="20"/>
          <w:szCs w:val="20"/>
        </w:rPr>
        <w:t xml:space="preserve"> </w:t>
      </w:r>
      <w:r w:rsidR="009A4E0F" w:rsidRPr="007664B2">
        <w:rPr>
          <w:rFonts w:ascii="Courier New" w:eastAsia="Times New Roman" w:hAnsi="Courier New" w:cs="Courier New"/>
          <w:sz w:val="20"/>
          <w:szCs w:val="20"/>
        </w:rPr>
        <w:t>for the first three years, 20 days per year after three</w:t>
      </w:r>
      <w:r w:rsidR="009A4E0F">
        <w:rPr>
          <w:rFonts w:ascii="Courier New" w:eastAsia="Times New Roman" w:hAnsi="Courier New" w:cs="Courier New"/>
          <w:sz w:val="20"/>
          <w:szCs w:val="20"/>
        </w:rPr>
        <w:t xml:space="preserve"> </w:t>
      </w:r>
      <w:r w:rsidR="009A4E0F" w:rsidRPr="007664B2">
        <w:rPr>
          <w:rFonts w:ascii="Courier New" w:eastAsia="Times New Roman" w:hAnsi="Courier New" w:cs="Courier New"/>
          <w:sz w:val="20"/>
          <w:szCs w:val="20"/>
        </w:rPr>
        <w:t>years, and 26 days per year after fifteen years</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Paid sick leave in the amount of 13 days per year</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Retirement benefits</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Optional participation in Thrift Savings Plan</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Optional participation </w:t>
      </w:r>
      <w:r w:rsidR="009A4E0F">
        <w:rPr>
          <w:rFonts w:ascii="Courier New" w:eastAsia="Times New Roman" w:hAnsi="Courier New" w:cs="Courier New"/>
          <w:sz w:val="20"/>
          <w:szCs w:val="20"/>
        </w:rPr>
        <w:t xml:space="preserve">in choice of Federal Employees </w:t>
      </w:r>
      <w:r w:rsidRPr="007664B2">
        <w:rPr>
          <w:rFonts w:ascii="Courier New" w:eastAsia="Times New Roman" w:hAnsi="Courier New" w:cs="Courier New"/>
          <w:sz w:val="20"/>
          <w:szCs w:val="20"/>
        </w:rPr>
        <w:t>Health Benefits</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Optional participation in cho</w:t>
      </w:r>
      <w:r w:rsidR="009A4E0F">
        <w:rPr>
          <w:rFonts w:ascii="Courier New" w:eastAsia="Times New Roman" w:hAnsi="Courier New" w:cs="Courier New"/>
          <w:sz w:val="20"/>
          <w:szCs w:val="20"/>
        </w:rPr>
        <w:t xml:space="preserve">ice of Federal Employees </w:t>
      </w:r>
      <w:r w:rsidRPr="007664B2">
        <w:rPr>
          <w:rFonts w:ascii="Courier New" w:eastAsia="Times New Roman" w:hAnsi="Courier New" w:cs="Courier New"/>
          <w:sz w:val="20"/>
          <w:szCs w:val="20"/>
        </w:rPr>
        <w:t>Group Life Insurance</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Optional participation in the Flexible Benefits Program</w:t>
      </w:r>
    </w:p>
    <w:p w:rsidR="00977FA6" w:rsidRDefault="007664B2" w:rsidP="0046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bCs/>
          <w:sz w:val="20"/>
          <w:szCs w:val="20"/>
        </w:rPr>
      </w:pPr>
      <w:r w:rsidRPr="007664B2">
        <w:rPr>
          <w:rFonts w:ascii="Courier New" w:eastAsia="Times New Roman" w:hAnsi="Symbol" w:cs="Courier New"/>
          <w:sz w:val="20"/>
          <w:szCs w:val="20"/>
        </w:rPr>
        <w:t></w:t>
      </w:r>
      <w:r w:rsidRPr="007664B2">
        <w:rPr>
          <w:rFonts w:ascii="Courier New" w:eastAsia="Times New Roman" w:hAnsi="Courier New" w:cs="Courier New"/>
          <w:sz w:val="20"/>
          <w:szCs w:val="20"/>
        </w:rPr>
        <w:t xml:space="preserve">   Optional participation in the Commuter Benefit Program</w:t>
      </w:r>
    </w:p>
    <w:p w:rsidR="00977FA6" w:rsidRDefault="00977FA6" w:rsidP="007664B2">
      <w:pPr>
        <w:spacing w:after="0" w:line="300" w:lineRule="atLeast"/>
        <w:rPr>
          <w:rFonts w:ascii="Arial" w:eastAsia="Times New Roman" w:hAnsi="Arial" w:cs="Arial"/>
          <w:b/>
          <w:bCs/>
          <w:sz w:val="20"/>
          <w:szCs w:val="20"/>
        </w:rPr>
      </w:pPr>
    </w:p>
    <w:p w:rsidR="00977FA6" w:rsidRDefault="00977FA6" w:rsidP="007664B2">
      <w:pPr>
        <w:spacing w:after="0" w:line="300" w:lineRule="atLeast"/>
        <w:rPr>
          <w:rFonts w:ascii="Arial" w:eastAsia="Times New Roman" w:hAnsi="Arial" w:cs="Arial"/>
          <w:b/>
          <w:bCs/>
          <w:sz w:val="20"/>
          <w:szCs w:val="20"/>
        </w:rPr>
      </w:pPr>
    </w:p>
    <w:p w:rsidR="007664B2" w:rsidRPr="007664B2" w:rsidRDefault="007664B2" w:rsidP="007664B2">
      <w:pPr>
        <w:spacing w:after="0" w:line="300" w:lineRule="atLeast"/>
        <w:rPr>
          <w:rFonts w:ascii="Arial" w:eastAsia="Times New Roman" w:hAnsi="Arial" w:cs="Arial"/>
          <w:sz w:val="20"/>
          <w:szCs w:val="20"/>
        </w:rPr>
      </w:pPr>
      <w:r w:rsidRPr="007664B2">
        <w:rPr>
          <w:rFonts w:ascii="Arial" w:eastAsia="Times New Roman" w:hAnsi="Arial" w:cs="Arial"/>
          <w:b/>
          <w:bCs/>
          <w:sz w:val="20"/>
          <w:szCs w:val="20"/>
        </w:rPr>
        <w:t xml:space="preserve">How </w:t>
      </w:r>
      <w:r w:rsidR="0054225E" w:rsidRPr="007664B2">
        <w:rPr>
          <w:rFonts w:ascii="Arial" w:eastAsia="Times New Roman" w:hAnsi="Arial" w:cs="Arial"/>
          <w:b/>
          <w:bCs/>
          <w:sz w:val="20"/>
          <w:szCs w:val="20"/>
        </w:rPr>
        <w:t>to</w:t>
      </w:r>
      <w:r w:rsidRPr="007664B2">
        <w:rPr>
          <w:rFonts w:ascii="Arial" w:eastAsia="Times New Roman" w:hAnsi="Arial" w:cs="Arial"/>
          <w:b/>
          <w:bCs/>
          <w:sz w:val="20"/>
          <w:szCs w:val="20"/>
        </w:rPr>
        <w:t xml:space="preserve"> Apply:</w:t>
      </w:r>
    </w:p>
    <w:p w:rsidR="007664B2" w:rsidRPr="00465D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sz w:val="20"/>
          <w:szCs w:val="20"/>
        </w:rPr>
      </w:pPr>
      <w:r w:rsidRPr="007664B2">
        <w:rPr>
          <w:rFonts w:ascii="Courier New" w:eastAsia="Times New Roman" w:hAnsi="Courier New" w:cs="Courier New"/>
          <w:sz w:val="20"/>
          <w:szCs w:val="20"/>
        </w:rPr>
        <w:t>Qualified persons interested in being considered for this</w:t>
      </w:r>
      <w:r w:rsidR="00863BA4">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 xml:space="preserve">position are invited to </w:t>
      </w:r>
      <w:r w:rsidR="00863BA4">
        <w:rPr>
          <w:rFonts w:ascii="Courier New" w:eastAsia="Times New Roman" w:hAnsi="Courier New" w:cs="Courier New"/>
          <w:sz w:val="20"/>
          <w:szCs w:val="20"/>
        </w:rPr>
        <w:t>submit a resume, a</w:t>
      </w:r>
      <w:r w:rsidR="001C76FE">
        <w:rPr>
          <w:rFonts w:ascii="Courier New" w:eastAsia="Times New Roman" w:hAnsi="Courier New" w:cs="Courier New"/>
          <w:sz w:val="20"/>
          <w:szCs w:val="20"/>
        </w:rPr>
        <w:t>nd</w:t>
      </w:r>
      <w:r w:rsidR="00863BA4">
        <w:rPr>
          <w:rFonts w:ascii="Courier New" w:eastAsia="Times New Roman" w:hAnsi="Courier New" w:cs="Courier New"/>
          <w:sz w:val="20"/>
          <w:szCs w:val="20"/>
        </w:rPr>
        <w:t xml:space="preserve"> cover letter</w:t>
      </w:r>
      <w:r w:rsidR="001C76FE">
        <w:rPr>
          <w:rFonts w:ascii="Courier New" w:eastAsia="Times New Roman" w:hAnsi="Courier New" w:cs="Courier New"/>
          <w:sz w:val="20"/>
          <w:szCs w:val="20"/>
        </w:rPr>
        <w:t xml:space="preserve">. </w:t>
      </w:r>
      <w:r w:rsidR="004361F7" w:rsidRPr="00465DB2">
        <w:rPr>
          <w:rFonts w:ascii="Courier New" w:eastAsia="Times New Roman" w:hAnsi="Courier New" w:cs="Courier New"/>
          <w:b/>
          <w:sz w:val="20"/>
          <w:szCs w:val="20"/>
        </w:rPr>
        <w:t xml:space="preserve">Applications must be received by </w:t>
      </w:r>
      <w:r w:rsidR="005B094C">
        <w:rPr>
          <w:rFonts w:ascii="Courier New" w:eastAsia="Times New Roman" w:hAnsi="Courier New" w:cs="Courier New"/>
          <w:b/>
          <w:sz w:val="20"/>
          <w:szCs w:val="20"/>
        </w:rPr>
        <w:t>November 14</w:t>
      </w:r>
      <w:r w:rsidR="004361F7" w:rsidRPr="00465DB2">
        <w:rPr>
          <w:rFonts w:ascii="Courier New" w:eastAsia="Times New Roman" w:hAnsi="Courier New" w:cs="Courier New"/>
          <w:b/>
          <w:sz w:val="20"/>
          <w:szCs w:val="20"/>
        </w:rPr>
        <w:t>, 2008 to receive consideration.</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Courier New" w:cs="Courier New"/>
          <w:sz w:val="20"/>
          <w:szCs w:val="20"/>
        </w:rPr>
        <w:t xml:space="preserve">All application materials are to be sent to:  </w:t>
      </w:r>
      <w:r w:rsidRPr="007664B2">
        <w:rPr>
          <w:rFonts w:ascii="Courier New" w:eastAsia="Times New Roman" w:hAnsi="Courier New" w:cs="Courier New"/>
          <w:sz w:val="20"/>
          <w:szCs w:val="20"/>
        </w:rPr>
        <w:tab/>
      </w:r>
    </w:p>
    <w:p w:rsidR="007664B2" w:rsidRPr="007664B2" w:rsidRDefault="0054225E"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U.S. Bankruptcy Court</w:t>
      </w:r>
    </w:p>
    <w:p w:rsidR="007664B2" w:rsidRPr="007664B2" w:rsidRDefault="0054225E"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District of Wyoming</w:t>
      </w:r>
    </w:p>
    <w:p w:rsidR="007664B2" w:rsidRPr="007664B2" w:rsidRDefault="0054225E"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ATT</w:t>
      </w:r>
      <w:r w:rsidR="00A7486D">
        <w:rPr>
          <w:rFonts w:ascii="Courier New" w:eastAsia="Times New Roman" w:hAnsi="Courier New" w:cs="Courier New"/>
          <w:sz w:val="20"/>
          <w:szCs w:val="20"/>
        </w:rPr>
        <w:t>N</w:t>
      </w:r>
      <w:r>
        <w:rPr>
          <w:rFonts w:ascii="Courier New" w:eastAsia="Times New Roman" w:hAnsi="Courier New" w:cs="Courier New"/>
          <w:sz w:val="20"/>
          <w:szCs w:val="20"/>
        </w:rPr>
        <w:t xml:space="preserve">: </w:t>
      </w:r>
      <w:r w:rsidR="001C76FE">
        <w:rPr>
          <w:rFonts w:ascii="Courier New" w:eastAsia="Times New Roman" w:hAnsi="Courier New" w:cs="Courier New"/>
          <w:sz w:val="20"/>
          <w:szCs w:val="20"/>
        </w:rPr>
        <w:t>Clerk of Court</w:t>
      </w:r>
      <w:r w:rsidR="00850494">
        <w:rPr>
          <w:rFonts w:ascii="Courier New" w:eastAsia="Times New Roman" w:hAnsi="Courier New" w:cs="Courier New"/>
          <w:sz w:val="20"/>
          <w:szCs w:val="20"/>
        </w:rPr>
        <w:t>- CONFIDENTIAL</w:t>
      </w:r>
    </w:p>
    <w:p w:rsidR="007664B2" w:rsidRPr="007664B2" w:rsidRDefault="0054225E"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2120 Capitol Ave. Ste. 6004</w:t>
      </w:r>
    </w:p>
    <w:p w:rsidR="007664B2" w:rsidRPr="007664B2" w:rsidRDefault="0054225E"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Cheyenne, WY 82001</w:t>
      </w:r>
    </w:p>
    <w:p w:rsidR="007664B2" w:rsidRPr="007664B2" w:rsidRDefault="0054225E"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7664B2" w:rsidRPr="007664B2">
        <w:rPr>
          <w:rFonts w:ascii="Courier New" w:eastAsia="Times New Roman" w:hAnsi="Courier New" w:cs="Courier New"/>
          <w:sz w:val="20"/>
          <w:szCs w:val="20"/>
        </w:rPr>
        <w:tab/>
      </w:r>
      <w:r w:rsidR="007664B2" w:rsidRPr="007664B2">
        <w:rPr>
          <w:rFonts w:ascii="Courier New" w:eastAsia="Times New Roman" w:hAnsi="Courier New" w:cs="Courier New"/>
          <w:sz w:val="20"/>
          <w:szCs w:val="20"/>
        </w:rPr>
        <w:tab/>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Courier New" w:cs="Courier New"/>
          <w:sz w:val="20"/>
          <w:szCs w:val="20"/>
        </w:rPr>
        <w:t>If your application packet does not provide all information</w:t>
      </w:r>
      <w:r w:rsidR="00863BA4">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requested, you may lose consideration for this position.</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Courier New" w:cs="Courier New"/>
          <w:sz w:val="20"/>
          <w:szCs w:val="20"/>
        </w:rPr>
        <w:t xml:space="preserve">Only applicants selected </w:t>
      </w:r>
      <w:r w:rsidR="00863BA4">
        <w:rPr>
          <w:rFonts w:ascii="Courier New" w:eastAsia="Times New Roman" w:hAnsi="Courier New" w:cs="Courier New"/>
          <w:sz w:val="20"/>
          <w:szCs w:val="20"/>
        </w:rPr>
        <w:t xml:space="preserve">to proceed to the next phase of </w:t>
      </w:r>
      <w:r w:rsidRPr="007664B2">
        <w:rPr>
          <w:rFonts w:ascii="Courier New" w:eastAsia="Times New Roman" w:hAnsi="Courier New" w:cs="Courier New"/>
          <w:sz w:val="20"/>
          <w:szCs w:val="20"/>
        </w:rPr>
        <w:t xml:space="preserve">the selection process </w:t>
      </w:r>
      <w:r w:rsidR="00863BA4">
        <w:rPr>
          <w:rFonts w:ascii="Courier New" w:eastAsia="Times New Roman" w:hAnsi="Courier New" w:cs="Courier New"/>
          <w:sz w:val="20"/>
          <w:szCs w:val="20"/>
        </w:rPr>
        <w:t xml:space="preserve">will be notified.  Unsuccessful </w:t>
      </w:r>
      <w:r w:rsidRPr="007664B2">
        <w:rPr>
          <w:rFonts w:ascii="Courier New" w:eastAsia="Times New Roman" w:hAnsi="Courier New" w:cs="Courier New"/>
          <w:sz w:val="20"/>
          <w:szCs w:val="20"/>
        </w:rPr>
        <w:t>applicants will not receive notice.</w:t>
      </w:r>
    </w:p>
    <w:p w:rsidR="007664B2" w:rsidRPr="007664B2" w:rsidRDefault="007664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465DB2" w:rsidRDefault="007664B2" w:rsidP="0046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7664B2">
        <w:rPr>
          <w:rFonts w:ascii="Courier New" w:eastAsia="Times New Roman" w:hAnsi="Courier New" w:cs="Courier New"/>
          <w:sz w:val="20"/>
          <w:szCs w:val="20"/>
        </w:rPr>
        <w:t>Applicants selected for interviews must travel at their own</w:t>
      </w:r>
      <w:r w:rsidR="00863BA4">
        <w:rPr>
          <w:rFonts w:ascii="Courier New" w:eastAsia="Times New Roman" w:hAnsi="Courier New" w:cs="Courier New"/>
          <w:sz w:val="20"/>
          <w:szCs w:val="20"/>
        </w:rPr>
        <w:t xml:space="preserve"> </w:t>
      </w:r>
      <w:r w:rsidRPr="007664B2">
        <w:rPr>
          <w:rFonts w:ascii="Courier New" w:eastAsia="Times New Roman" w:hAnsi="Courier New" w:cs="Courier New"/>
          <w:sz w:val="20"/>
          <w:szCs w:val="20"/>
        </w:rPr>
        <w:t>expense.</w:t>
      </w:r>
      <w:r w:rsidR="00465DB2" w:rsidRPr="00465DB2">
        <w:rPr>
          <w:rFonts w:ascii="Courier New" w:eastAsia="Times New Roman" w:hAnsi="Courier New" w:cs="Courier New"/>
          <w:sz w:val="20"/>
          <w:szCs w:val="20"/>
        </w:rPr>
        <w:t xml:space="preserve"> </w:t>
      </w:r>
    </w:p>
    <w:p w:rsidR="00465DB2" w:rsidRDefault="00465D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The first year of employment is considered a probationary period.</w:t>
      </w:r>
    </w:p>
    <w:p w:rsidR="00850494" w:rsidRDefault="00850494"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7664B2" w:rsidRDefault="00465DB2"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*Starting salary commensurate with work experience, previous federal government service, and prior pay history.</w:t>
      </w:r>
      <w:r w:rsidR="007664B2" w:rsidRPr="007664B2">
        <w:rPr>
          <w:rFonts w:ascii="Courier New" w:eastAsia="Times New Roman" w:hAnsi="Courier New" w:cs="Courier New"/>
          <w:sz w:val="20"/>
          <w:szCs w:val="20"/>
        </w:rPr>
        <w:t xml:space="preserve">  </w:t>
      </w:r>
    </w:p>
    <w:p w:rsidR="001C76FE" w:rsidRPr="007664B2" w:rsidRDefault="001C76FE" w:rsidP="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p>
    <w:p w:rsidR="00EB7B9D" w:rsidRPr="00465DB2" w:rsidRDefault="00601F84" w:rsidP="0046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Pr>
          <w:rFonts w:ascii="Courier New" w:eastAsia="Times New Roman" w:hAnsi="Courier New" w:cs="Courier New"/>
          <w:sz w:val="20"/>
          <w:szCs w:val="20"/>
        </w:rPr>
        <w:t>THE UNITED STATES BANKRUPTCY COURT</w:t>
      </w:r>
      <w:r w:rsidR="007664B2" w:rsidRPr="007664B2">
        <w:rPr>
          <w:rFonts w:ascii="Courier New" w:eastAsia="Times New Roman" w:hAnsi="Courier New" w:cs="Courier New"/>
          <w:sz w:val="20"/>
          <w:szCs w:val="20"/>
        </w:rPr>
        <w:t xml:space="preserve"> </w:t>
      </w:r>
      <w:r>
        <w:rPr>
          <w:rFonts w:ascii="Courier New" w:eastAsia="Times New Roman" w:hAnsi="Courier New" w:cs="Courier New"/>
          <w:sz w:val="20"/>
          <w:szCs w:val="20"/>
        </w:rPr>
        <w:t>IS</w:t>
      </w:r>
      <w:r w:rsidR="007664B2" w:rsidRPr="007664B2">
        <w:rPr>
          <w:rFonts w:ascii="Courier New" w:eastAsia="Times New Roman" w:hAnsi="Courier New" w:cs="Courier New"/>
          <w:sz w:val="20"/>
          <w:szCs w:val="20"/>
        </w:rPr>
        <w:t xml:space="preserve"> AN</w:t>
      </w:r>
      <w:r>
        <w:rPr>
          <w:rFonts w:ascii="Courier New" w:eastAsia="Times New Roman" w:hAnsi="Courier New" w:cs="Courier New"/>
          <w:sz w:val="20"/>
          <w:szCs w:val="20"/>
        </w:rPr>
        <w:t xml:space="preserve"> </w:t>
      </w:r>
      <w:r w:rsidR="007664B2" w:rsidRPr="007664B2">
        <w:rPr>
          <w:rFonts w:ascii="Courier New" w:eastAsia="Times New Roman" w:hAnsi="Courier New" w:cs="Courier New"/>
          <w:sz w:val="20"/>
          <w:szCs w:val="20"/>
        </w:rPr>
        <w:t>EQUAL OPPORTUNITY EMPLOYER</w:t>
      </w:r>
    </w:p>
    <w:sectPr w:rsidR="00EB7B9D" w:rsidRPr="00465DB2" w:rsidSect="00EB7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F30D9"/>
    <w:multiLevelType w:val="hybridMultilevel"/>
    <w:tmpl w:val="743ED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49680A"/>
    <w:multiLevelType w:val="hybridMultilevel"/>
    <w:tmpl w:val="3CF4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86C41"/>
    <w:multiLevelType w:val="hybridMultilevel"/>
    <w:tmpl w:val="833AD72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63E50559"/>
    <w:multiLevelType w:val="hybridMultilevel"/>
    <w:tmpl w:val="94E22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F91663F"/>
    <w:multiLevelType w:val="hybridMultilevel"/>
    <w:tmpl w:val="95DED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64B2"/>
    <w:rsid w:val="00054174"/>
    <w:rsid w:val="00067C7D"/>
    <w:rsid w:val="00136D74"/>
    <w:rsid w:val="001C76FE"/>
    <w:rsid w:val="00203F46"/>
    <w:rsid w:val="00220DD7"/>
    <w:rsid w:val="002522BD"/>
    <w:rsid w:val="00266157"/>
    <w:rsid w:val="00286C14"/>
    <w:rsid w:val="00287455"/>
    <w:rsid w:val="00287F48"/>
    <w:rsid w:val="003A759F"/>
    <w:rsid w:val="003D4355"/>
    <w:rsid w:val="003D56DA"/>
    <w:rsid w:val="00431426"/>
    <w:rsid w:val="004361F7"/>
    <w:rsid w:val="00444321"/>
    <w:rsid w:val="00465DB2"/>
    <w:rsid w:val="004F4FBE"/>
    <w:rsid w:val="0054225E"/>
    <w:rsid w:val="0054643F"/>
    <w:rsid w:val="005B094C"/>
    <w:rsid w:val="005B1FD8"/>
    <w:rsid w:val="005C215E"/>
    <w:rsid w:val="00601F84"/>
    <w:rsid w:val="00660101"/>
    <w:rsid w:val="006B3DB1"/>
    <w:rsid w:val="006D4B71"/>
    <w:rsid w:val="006E6B62"/>
    <w:rsid w:val="00726569"/>
    <w:rsid w:val="007664B2"/>
    <w:rsid w:val="00773D2B"/>
    <w:rsid w:val="0079054D"/>
    <w:rsid w:val="007A479F"/>
    <w:rsid w:val="007D13D2"/>
    <w:rsid w:val="00850494"/>
    <w:rsid w:val="00863BA4"/>
    <w:rsid w:val="0088758D"/>
    <w:rsid w:val="008A129A"/>
    <w:rsid w:val="008D6CCD"/>
    <w:rsid w:val="00971AEB"/>
    <w:rsid w:val="00977FA6"/>
    <w:rsid w:val="009A4E0F"/>
    <w:rsid w:val="009F11E4"/>
    <w:rsid w:val="00A22F4A"/>
    <w:rsid w:val="00A309F2"/>
    <w:rsid w:val="00A7486D"/>
    <w:rsid w:val="00AE128A"/>
    <w:rsid w:val="00B3064A"/>
    <w:rsid w:val="00B5212F"/>
    <w:rsid w:val="00B66D7B"/>
    <w:rsid w:val="00B749D9"/>
    <w:rsid w:val="00C30778"/>
    <w:rsid w:val="00C628C3"/>
    <w:rsid w:val="00C904D7"/>
    <w:rsid w:val="00D76070"/>
    <w:rsid w:val="00E828D3"/>
    <w:rsid w:val="00EB7B9D"/>
    <w:rsid w:val="00EE26F4"/>
    <w:rsid w:val="00F835AD"/>
    <w:rsid w:val="00FB68B3"/>
    <w:rsid w:val="00FC5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B9D"/>
  </w:style>
  <w:style w:type="paragraph" w:styleId="Heading1">
    <w:name w:val="heading 1"/>
    <w:basedOn w:val="Normal"/>
    <w:link w:val="Heading1Char"/>
    <w:uiPriority w:val="9"/>
    <w:qFormat/>
    <w:rsid w:val="007664B2"/>
    <w:pPr>
      <w:spacing w:before="100" w:beforeAutospacing="1" w:after="100" w:afterAutospacing="1" w:line="240" w:lineRule="auto"/>
      <w:outlineLvl w:val="0"/>
    </w:pPr>
    <w:rPr>
      <w:rFonts w:ascii="Arial" w:eastAsia="Times New Roman" w:hAnsi="Arial" w:cs="Arial"/>
      <w:b/>
      <w:bCs/>
      <w:color w:val="000000"/>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B2"/>
    <w:rPr>
      <w:rFonts w:ascii="Arial" w:eastAsia="Times New Roman" w:hAnsi="Arial" w:cs="Arial"/>
      <w:b/>
      <w:bCs/>
      <w:color w:val="000000"/>
      <w:kern w:val="36"/>
      <w:sz w:val="24"/>
      <w:szCs w:val="24"/>
    </w:rPr>
  </w:style>
  <w:style w:type="paragraph" w:styleId="NormalWeb">
    <w:name w:val="Normal (Web)"/>
    <w:basedOn w:val="Normal"/>
    <w:uiPriority w:val="99"/>
    <w:semiHidden/>
    <w:unhideWhenUsed/>
    <w:rsid w:val="007664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4B2"/>
    <w:rPr>
      <w:rFonts w:ascii="Courier New" w:eastAsia="Times New Roman" w:hAnsi="Courier New" w:cs="Courier New"/>
      <w:sz w:val="20"/>
      <w:szCs w:val="20"/>
    </w:rPr>
  </w:style>
  <w:style w:type="character" w:styleId="Hyperlink">
    <w:name w:val="Hyperlink"/>
    <w:basedOn w:val="DefaultParagraphFont"/>
    <w:uiPriority w:val="99"/>
    <w:unhideWhenUsed/>
    <w:rsid w:val="004361F7"/>
    <w:rPr>
      <w:color w:val="0000FF" w:themeColor="hyperlink"/>
      <w:u w:val="single"/>
    </w:rPr>
  </w:style>
  <w:style w:type="paragraph" w:styleId="ListParagraph">
    <w:name w:val="List Paragraph"/>
    <w:basedOn w:val="Normal"/>
    <w:uiPriority w:val="34"/>
    <w:qFormat/>
    <w:rsid w:val="00C307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Ellis</dc:creator>
  <cp:keywords/>
  <dc:description/>
  <cp:lastModifiedBy>Tim Ellis</cp:lastModifiedBy>
  <cp:revision>11</cp:revision>
  <cp:lastPrinted>2008-06-18T15:58:00Z</cp:lastPrinted>
  <dcterms:created xsi:type="dcterms:W3CDTF">2008-10-16T16:49:00Z</dcterms:created>
  <dcterms:modified xsi:type="dcterms:W3CDTF">2008-10-20T22:16:00Z</dcterms:modified>
</cp:coreProperties>
</file>