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B693" w14:textId="6A7920AC" w:rsidR="00BC7A82" w:rsidRDefault="00831BF8" w:rsidP="009679E1">
      <w:pPr>
        <w:pStyle w:val="Heading1"/>
        <w:spacing w:before="78"/>
        <w:ind w:left="3357" w:right="2311" w:firstLine="0"/>
        <w:jc w:val="both"/>
      </w:pPr>
      <w:r>
        <w:t>Blackpool Music School</w:t>
      </w:r>
    </w:p>
    <w:p w14:paraId="0269D92F" w14:textId="77777777" w:rsidR="00BC7A82" w:rsidRDefault="00BC7A82" w:rsidP="009679E1">
      <w:pPr>
        <w:pStyle w:val="BodyText"/>
        <w:spacing w:before="11"/>
        <w:jc w:val="both"/>
        <w:rPr>
          <w:b/>
          <w:sz w:val="23"/>
        </w:rPr>
      </w:pPr>
    </w:p>
    <w:p w14:paraId="31BD80E5" w14:textId="29B0712E" w:rsidR="00BC7A82" w:rsidRDefault="00FB59B9" w:rsidP="009679E1">
      <w:pPr>
        <w:ind w:left="3357" w:right="2311"/>
        <w:jc w:val="both"/>
        <w:rPr>
          <w:b/>
          <w:sz w:val="24"/>
        </w:rPr>
      </w:pPr>
      <w:r>
        <w:rPr>
          <w:b/>
          <w:sz w:val="24"/>
        </w:rPr>
        <w:t>Health</w:t>
      </w:r>
      <w:r>
        <w:rPr>
          <w:b/>
          <w:spacing w:val="-8"/>
          <w:sz w:val="24"/>
        </w:rPr>
        <w:t xml:space="preserve"> </w:t>
      </w:r>
      <w:r>
        <w:rPr>
          <w:b/>
          <w:sz w:val="24"/>
        </w:rPr>
        <w:t>and</w:t>
      </w:r>
      <w:r>
        <w:rPr>
          <w:b/>
          <w:spacing w:val="-9"/>
          <w:sz w:val="24"/>
        </w:rPr>
        <w:t xml:space="preserve"> </w:t>
      </w:r>
      <w:r>
        <w:rPr>
          <w:b/>
          <w:sz w:val="24"/>
        </w:rPr>
        <w:t>Safety</w:t>
      </w:r>
      <w:r>
        <w:rPr>
          <w:b/>
          <w:spacing w:val="-7"/>
          <w:sz w:val="24"/>
        </w:rPr>
        <w:t xml:space="preserve"> </w:t>
      </w:r>
      <w:r>
        <w:rPr>
          <w:b/>
          <w:spacing w:val="-2"/>
          <w:sz w:val="24"/>
        </w:rPr>
        <w:t>Policy</w:t>
      </w:r>
      <w:r w:rsidR="00DC0230">
        <w:rPr>
          <w:b/>
          <w:spacing w:val="-2"/>
          <w:sz w:val="24"/>
        </w:rPr>
        <w:t xml:space="preserve"> General</w:t>
      </w:r>
    </w:p>
    <w:p w14:paraId="3E970184" w14:textId="77777777" w:rsidR="00BC7A82" w:rsidRDefault="00BC7A82" w:rsidP="009679E1">
      <w:pPr>
        <w:pStyle w:val="BodyText"/>
        <w:spacing w:before="11"/>
        <w:jc w:val="both"/>
        <w:rPr>
          <w:sz w:val="23"/>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2036"/>
        <w:gridCol w:w="1651"/>
        <w:gridCol w:w="1791"/>
      </w:tblGrid>
      <w:tr w:rsidR="00BC7A82" w14:paraId="2789F2B9" w14:textId="77777777" w:rsidTr="00831BF8">
        <w:trPr>
          <w:trHeight w:val="275"/>
        </w:trPr>
        <w:tc>
          <w:tcPr>
            <w:tcW w:w="3541" w:type="dxa"/>
          </w:tcPr>
          <w:p w14:paraId="4221F4E7" w14:textId="77777777" w:rsidR="00BC7A82" w:rsidRDefault="00FB59B9" w:rsidP="009679E1">
            <w:pPr>
              <w:pStyle w:val="TableParagraph"/>
              <w:spacing w:before="0" w:line="255" w:lineRule="exact"/>
              <w:jc w:val="both"/>
              <w:rPr>
                <w:sz w:val="24"/>
              </w:rPr>
            </w:pPr>
            <w:r>
              <w:rPr>
                <w:spacing w:val="-2"/>
                <w:sz w:val="24"/>
              </w:rPr>
              <w:t>Signature:</w:t>
            </w:r>
          </w:p>
        </w:tc>
        <w:tc>
          <w:tcPr>
            <w:tcW w:w="2036" w:type="dxa"/>
          </w:tcPr>
          <w:p w14:paraId="2BBD147E" w14:textId="77777777" w:rsidR="00BC7A82" w:rsidRDefault="00FB59B9" w:rsidP="009679E1">
            <w:pPr>
              <w:pStyle w:val="TableParagraph"/>
              <w:spacing w:before="0" w:line="255" w:lineRule="exact"/>
              <w:jc w:val="both"/>
              <w:rPr>
                <w:sz w:val="24"/>
              </w:rPr>
            </w:pPr>
            <w:r>
              <w:rPr>
                <w:sz w:val="24"/>
              </w:rPr>
              <w:t>Signed</w:t>
            </w:r>
            <w:r>
              <w:rPr>
                <w:spacing w:val="-2"/>
                <w:sz w:val="24"/>
              </w:rPr>
              <w:t xml:space="preserve"> </w:t>
            </w:r>
            <w:r>
              <w:rPr>
                <w:spacing w:val="-5"/>
                <w:sz w:val="24"/>
              </w:rPr>
              <w:t>by:</w:t>
            </w:r>
          </w:p>
        </w:tc>
        <w:tc>
          <w:tcPr>
            <w:tcW w:w="1651" w:type="dxa"/>
          </w:tcPr>
          <w:p w14:paraId="0FC7DFB2" w14:textId="77777777" w:rsidR="00BC7A82" w:rsidRDefault="00FB59B9" w:rsidP="009679E1">
            <w:pPr>
              <w:pStyle w:val="TableParagraph"/>
              <w:spacing w:before="0" w:line="255" w:lineRule="exact"/>
              <w:ind w:left="38" w:right="165"/>
              <w:jc w:val="both"/>
              <w:rPr>
                <w:sz w:val="24"/>
              </w:rPr>
            </w:pPr>
            <w:r>
              <w:rPr>
                <w:spacing w:val="-2"/>
                <w:sz w:val="24"/>
              </w:rPr>
              <w:t>Position:</w:t>
            </w:r>
          </w:p>
        </w:tc>
        <w:tc>
          <w:tcPr>
            <w:tcW w:w="1791" w:type="dxa"/>
          </w:tcPr>
          <w:p w14:paraId="01DD72CE" w14:textId="77777777" w:rsidR="00BC7A82" w:rsidRDefault="00FB59B9" w:rsidP="009679E1">
            <w:pPr>
              <w:pStyle w:val="TableParagraph"/>
              <w:spacing w:before="0" w:line="255" w:lineRule="exact"/>
              <w:ind w:left="104"/>
              <w:jc w:val="both"/>
              <w:rPr>
                <w:sz w:val="24"/>
              </w:rPr>
            </w:pPr>
            <w:r>
              <w:rPr>
                <w:spacing w:val="-2"/>
                <w:sz w:val="24"/>
              </w:rPr>
              <w:t>Date:</w:t>
            </w:r>
          </w:p>
        </w:tc>
      </w:tr>
      <w:tr w:rsidR="001F097C" w:rsidRPr="009B46F9" w14:paraId="2AC1688E" w14:textId="77777777" w:rsidTr="00363514">
        <w:trPr>
          <w:trHeight w:val="772"/>
        </w:trPr>
        <w:tc>
          <w:tcPr>
            <w:tcW w:w="3541" w:type="dxa"/>
          </w:tcPr>
          <w:p w14:paraId="18058651" w14:textId="76285544" w:rsidR="001F097C" w:rsidRPr="009B46F9" w:rsidRDefault="001F097C" w:rsidP="00363514">
            <w:pPr>
              <w:pStyle w:val="TableParagraph"/>
              <w:spacing w:before="0"/>
              <w:ind w:left="0"/>
              <w:jc w:val="both"/>
              <w:rPr>
                <w:rFonts w:ascii="Century Gothic" w:hAnsi="Century Gothic"/>
              </w:rPr>
            </w:pPr>
            <w:r w:rsidRPr="009B46F9">
              <w:rPr>
                <w:rFonts w:ascii="Century Gothic" w:hAnsi="Century Gothic"/>
              </w:rPr>
              <w:t xml:space="preserve">   </w:t>
            </w:r>
          </w:p>
        </w:tc>
        <w:tc>
          <w:tcPr>
            <w:tcW w:w="2036" w:type="dxa"/>
          </w:tcPr>
          <w:p w14:paraId="26FEA127" w14:textId="3DF2539F" w:rsidR="001F097C" w:rsidRPr="009B46F9" w:rsidRDefault="001F097C" w:rsidP="00363514">
            <w:pPr>
              <w:pStyle w:val="TableParagraph"/>
              <w:spacing w:before="0"/>
              <w:ind w:left="0"/>
              <w:jc w:val="both"/>
              <w:rPr>
                <w:rFonts w:ascii="Century Gothic" w:hAnsi="Century Gothic"/>
              </w:rPr>
            </w:pPr>
            <w:r w:rsidRPr="009B46F9">
              <w:rPr>
                <w:rFonts w:ascii="Century Gothic" w:hAnsi="Century Gothic"/>
              </w:rPr>
              <w:t xml:space="preserve"> </w:t>
            </w:r>
          </w:p>
        </w:tc>
        <w:tc>
          <w:tcPr>
            <w:tcW w:w="1651" w:type="dxa"/>
          </w:tcPr>
          <w:p w14:paraId="117912D6" w14:textId="77777777" w:rsidR="001F097C" w:rsidRPr="009B46F9" w:rsidRDefault="001F097C" w:rsidP="00363514">
            <w:pPr>
              <w:pStyle w:val="TableParagraph"/>
              <w:spacing w:before="0"/>
              <w:ind w:left="0" w:right="120"/>
              <w:jc w:val="both"/>
              <w:rPr>
                <w:rFonts w:ascii="Century Gothic" w:hAnsi="Century Gothic"/>
                <w:sz w:val="20"/>
              </w:rPr>
            </w:pPr>
            <w:r w:rsidRPr="009B46F9">
              <w:rPr>
                <w:rFonts w:ascii="Century Gothic" w:hAnsi="Century Gothic"/>
                <w:spacing w:val="-2"/>
                <w:sz w:val="20"/>
              </w:rPr>
              <w:t>Chairperson</w:t>
            </w:r>
          </w:p>
        </w:tc>
        <w:tc>
          <w:tcPr>
            <w:tcW w:w="1791" w:type="dxa"/>
          </w:tcPr>
          <w:p w14:paraId="6CD46206" w14:textId="425D2C37" w:rsidR="001F097C" w:rsidRPr="009B46F9" w:rsidRDefault="001F097C" w:rsidP="00363514">
            <w:pPr>
              <w:pStyle w:val="TableParagraph"/>
              <w:spacing w:before="0"/>
              <w:ind w:left="0"/>
              <w:jc w:val="both"/>
              <w:rPr>
                <w:rFonts w:ascii="Century Gothic" w:hAnsi="Century Gothic"/>
              </w:rPr>
            </w:pPr>
            <w:r w:rsidRPr="009B46F9">
              <w:rPr>
                <w:rFonts w:ascii="Century Gothic" w:hAnsi="Century Gothic"/>
              </w:rPr>
              <w:t xml:space="preserve">  </w:t>
            </w:r>
          </w:p>
        </w:tc>
      </w:tr>
    </w:tbl>
    <w:p w14:paraId="617D102E" w14:textId="77777777" w:rsidR="00BC7A82" w:rsidRDefault="00BC7A82" w:rsidP="009679E1">
      <w:pPr>
        <w:pStyle w:val="BodyText"/>
        <w:spacing w:before="1"/>
        <w:jc w:val="both"/>
      </w:pPr>
    </w:p>
    <w:p w14:paraId="15E2A39C" w14:textId="77777777" w:rsidR="00BC7A82" w:rsidRDefault="00FB59B9" w:rsidP="009679E1">
      <w:pPr>
        <w:pStyle w:val="Heading1"/>
        <w:numPr>
          <w:ilvl w:val="0"/>
          <w:numId w:val="4"/>
        </w:numPr>
        <w:tabs>
          <w:tab w:val="left" w:pos="941"/>
          <w:tab w:val="left" w:pos="942"/>
        </w:tabs>
        <w:ind w:hanging="722"/>
        <w:jc w:val="both"/>
      </w:pPr>
      <w:r>
        <w:rPr>
          <w:spacing w:val="-2"/>
        </w:rPr>
        <w:t>Introduction</w:t>
      </w:r>
    </w:p>
    <w:p w14:paraId="32AB448E" w14:textId="77777777" w:rsidR="00BC7A82" w:rsidRDefault="00BC7A82" w:rsidP="009679E1">
      <w:pPr>
        <w:pStyle w:val="BodyText"/>
        <w:spacing w:before="10"/>
        <w:jc w:val="both"/>
        <w:rPr>
          <w:b/>
          <w:sz w:val="20"/>
        </w:rPr>
      </w:pPr>
    </w:p>
    <w:p w14:paraId="6F71CDDB" w14:textId="13210CDE" w:rsidR="00BC7A82" w:rsidRDefault="00831BF8" w:rsidP="009679E1">
      <w:pPr>
        <w:pStyle w:val="BodyText"/>
        <w:ind w:left="220" w:right="278"/>
        <w:jc w:val="both"/>
      </w:pPr>
      <w:r>
        <w:t>Blackpool Music School</w:t>
      </w:r>
      <w:r w:rsidR="00FB59B9">
        <w:t xml:space="preserve"> has an obligation under Health &amp; Safety legislation</w:t>
      </w:r>
      <w:r w:rsidR="00FB59B9">
        <w:rPr>
          <w:spacing w:val="-4"/>
        </w:rPr>
        <w:t xml:space="preserve"> </w:t>
      </w:r>
      <w:r w:rsidR="00FB59B9">
        <w:t>to</w:t>
      </w:r>
      <w:r w:rsidR="00FB59B9">
        <w:rPr>
          <w:spacing w:val="-4"/>
        </w:rPr>
        <w:t xml:space="preserve"> </w:t>
      </w:r>
      <w:r w:rsidR="00FB59B9">
        <w:t>ensure</w:t>
      </w:r>
      <w:r w:rsidR="00FB59B9">
        <w:rPr>
          <w:spacing w:val="-5"/>
        </w:rPr>
        <w:t xml:space="preserve"> </w:t>
      </w:r>
      <w:r w:rsidR="00FB59B9">
        <w:t>the</w:t>
      </w:r>
      <w:r w:rsidR="00FB59B9">
        <w:rPr>
          <w:spacing w:val="-3"/>
        </w:rPr>
        <w:t xml:space="preserve"> </w:t>
      </w:r>
      <w:r w:rsidR="00FB59B9">
        <w:t>health,</w:t>
      </w:r>
      <w:r w:rsidR="00FB59B9">
        <w:rPr>
          <w:spacing w:val="-5"/>
        </w:rPr>
        <w:t xml:space="preserve"> </w:t>
      </w:r>
      <w:r w:rsidR="00FB59B9">
        <w:t>safety</w:t>
      </w:r>
      <w:r w:rsidR="00FB59B9">
        <w:rPr>
          <w:spacing w:val="-3"/>
        </w:rPr>
        <w:t xml:space="preserve"> </w:t>
      </w:r>
      <w:r w:rsidR="00FB59B9">
        <w:t>and</w:t>
      </w:r>
      <w:r w:rsidR="00FB59B9">
        <w:rPr>
          <w:spacing w:val="-3"/>
        </w:rPr>
        <w:t xml:space="preserve"> </w:t>
      </w:r>
      <w:r w:rsidR="00FB59B9">
        <w:t>welfare</w:t>
      </w:r>
      <w:r w:rsidR="00FB59B9">
        <w:rPr>
          <w:spacing w:val="-3"/>
        </w:rPr>
        <w:t xml:space="preserve"> </w:t>
      </w:r>
      <w:r w:rsidR="00FB59B9">
        <w:t>of</w:t>
      </w:r>
      <w:r w:rsidR="00FB59B9">
        <w:rPr>
          <w:spacing w:val="-3"/>
        </w:rPr>
        <w:t xml:space="preserve"> </w:t>
      </w:r>
      <w:r w:rsidR="00FB59B9">
        <w:t>its</w:t>
      </w:r>
      <w:r w:rsidR="00FB59B9">
        <w:rPr>
          <w:spacing w:val="-4"/>
        </w:rPr>
        <w:t xml:space="preserve"> </w:t>
      </w:r>
      <w:r w:rsidR="00FB59B9">
        <w:t>staff,</w:t>
      </w:r>
      <w:r w:rsidR="00FB59B9">
        <w:rPr>
          <w:spacing w:val="-5"/>
        </w:rPr>
        <w:t xml:space="preserve"> </w:t>
      </w:r>
      <w:r w:rsidR="00FB59B9">
        <w:t>trustees,</w:t>
      </w:r>
      <w:r w:rsidR="00FB59B9">
        <w:rPr>
          <w:spacing w:val="-6"/>
        </w:rPr>
        <w:t xml:space="preserve"> </w:t>
      </w:r>
      <w:r w:rsidR="00FB59B9">
        <w:t>volunteers,</w:t>
      </w:r>
      <w:r>
        <w:t xml:space="preserve"> members</w:t>
      </w:r>
      <w:r w:rsidR="00FB59B9">
        <w:t xml:space="preserve"> contractors and members of the public so far as they </w:t>
      </w:r>
      <w:proofErr w:type="gramStart"/>
      <w:r w:rsidR="00FB59B9">
        <w:t>come into contact with</w:t>
      </w:r>
      <w:proofErr w:type="gramEnd"/>
      <w:r w:rsidR="00FB59B9">
        <w:t xml:space="preserve"> the organisation.</w:t>
      </w:r>
      <w:r w:rsidR="00FB59B9">
        <w:rPr>
          <w:spacing w:val="40"/>
        </w:rPr>
        <w:t xml:space="preserve"> </w:t>
      </w:r>
      <w:r w:rsidR="00FB59B9">
        <w:t>The Charity has a duty to do all that is reasonably practicable to prevent personal injury and damage to property and to protect everyone from foreseeable work hazards.</w:t>
      </w:r>
    </w:p>
    <w:p w14:paraId="7BF33554" w14:textId="77777777" w:rsidR="00BC7A82" w:rsidRDefault="00BC7A82" w:rsidP="009679E1">
      <w:pPr>
        <w:pStyle w:val="BodyText"/>
        <w:jc w:val="both"/>
      </w:pPr>
    </w:p>
    <w:p w14:paraId="3C51D193" w14:textId="43F9A1A8" w:rsidR="00BC7A82" w:rsidRDefault="00FB59B9" w:rsidP="009679E1">
      <w:pPr>
        <w:pStyle w:val="BodyText"/>
        <w:spacing w:before="1"/>
        <w:ind w:left="220" w:right="278"/>
        <w:jc w:val="both"/>
      </w:pPr>
      <w:r w:rsidRPr="003F1E66">
        <w:t>The Health and Safety Policy is made available to all staff, trustees, volunteers,</w:t>
      </w:r>
      <w:r w:rsidR="00831BF8">
        <w:t xml:space="preserve"> members,</w:t>
      </w:r>
      <w:r w:rsidRPr="003F1E66">
        <w:t xml:space="preserve"> </w:t>
      </w:r>
      <w:proofErr w:type="gramStart"/>
      <w:r w:rsidRPr="003F1E66">
        <w:t>visitors</w:t>
      </w:r>
      <w:proofErr w:type="gramEnd"/>
      <w:r w:rsidRPr="003F1E66">
        <w:t xml:space="preserve"> and contractors and will be displayed on notice boards in </w:t>
      </w:r>
      <w:r w:rsidR="009679E1" w:rsidRPr="003F1E66">
        <w:t xml:space="preserve">the </w:t>
      </w:r>
      <w:r w:rsidRPr="003F1E66">
        <w:t xml:space="preserve">public area at </w:t>
      </w:r>
      <w:r w:rsidR="009679E1" w:rsidRPr="003F1E66">
        <w:t>its premises</w:t>
      </w:r>
      <w:r w:rsidRPr="003F1E66">
        <w:t>.</w:t>
      </w:r>
      <w:r w:rsidRPr="003F1E66">
        <w:rPr>
          <w:spacing w:val="40"/>
        </w:rPr>
        <w:t xml:space="preserve"> </w:t>
      </w:r>
      <w:r w:rsidRPr="003F1E66">
        <w:t>New</w:t>
      </w:r>
      <w:r w:rsidRPr="003F1E66">
        <w:rPr>
          <w:spacing w:val="-3"/>
        </w:rPr>
        <w:t xml:space="preserve"> </w:t>
      </w:r>
      <w:r w:rsidRPr="003F1E66">
        <w:t>staff</w:t>
      </w:r>
      <w:r w:rsidRPr="003F1E66">
        <w:rPr>
          <w:spacing w:val="-5"/>
        </w:rPr>
        <w:t xml:space="preserve"> </w:t>
      </w:r>
      <w:r w:rsidRPr="003F1E66">
        <w:t>and</w:t>
      </w:r>
      <w:r w:rsidRPr="003F1E66">
        <w:rPr>
          <w:spacing w:val="-3"/>
        </w:rPr>
        <w:t xml:space="preserve"> </w:t>
      </w:r>
      <w:r w:rsidRPr="003F1E66">
        <w:t>volunteers</w:t>
      </w:r>
      <w:r w:rsidRPr="003F1E66">
        <w:rPr>
          <w:spacing w:val="-3"/>
        </w:rPr>
        <w:t xml:space="preserve"> </w:t>
      </w:r>
      <w:r w:rsidRPr="003F1E66">
        <w:t>are</w:t>
      </w:r>
      <w:r w:rsidRPr="003F1E66">
        <w:rPr>
          <w:spacing w:val="-3"/>
        </w:rPr>
        <w:t xml:space="preserve"> </w:t>
      </w:r>
      <w:r w:rsidRPr="003F1E66">
        <w:t>informed</w:t>
      </w:r>
      <w:r w:rsidRPr="003F1E66">
        <w:rPr>
          <w:spacing w:val="-6"/>
        </w:rPr>
        <w:t xml:space="preserve"> </w:t>
      </w:r>
      <w:r w:rsidRPr="003F1E66">
        <w:t>of</w:t>
      </w:r>
      <w:r w:rsidRPr="003F1E66">
        <w:rPr>
          <w:spacing w:val="-5"/>
        </w:rPr>
        <w:t xml:space="preserve"> </w:t>
      </w:r>
      <w:r w:rsidRPr="003F1E66">
        <w:t>the Policy and its implications</w:t>
      </w:r>
      <w:r>
        <w:t xml:space="preserve"> during induction and revised and update documents emailed periodically to all personnel.</w:t>
      </w:r>
    </w:p>
    <w:p w14:paraId="29E1CA32" w14:textId="77777777" w:rsidR="00BC7A82" w:rsidRDefault="00BC7A82" w:rsidP="009679E1">
      <w:pPr>
        <w:pStyle w:val="BodyText"/>
        <w:spacing w:before="9"/>
        <w:jc w:val="both"/>
        <w:rPr>
          <w:sz w:val="23"/>
        </w:rPr>
      </w:pPr>
    </w:p>
    <w:p w14:paraId="5616B92E" w14:textId="5FAC1E37" w:rsidR="00BC7A82" w:rsidRDefault="008F1506" w:rsidP="009679E1">
      <w:pPr>
        <w:pStyle w:val="BodyText"/>
        <w:ind w:left="220" w:right="278"/>
        <w:jc w:val="both"/>
      </w:pPr>
      <w:r>
        <w:rPr>
          <w:noProof/>
        </w:rPr>
        <mc:AlternateContent>
          <mc:Choice Requires="wps">
            <w:drawing>
              <wp:anchor distT="0" distB="0" distL="114300" distR="114300" simplePos="0" relativeHeight="251657728" behindDoc="1" locked="0" layoutInCell="1" allowOverlap="1" wp14:anchorId="35EF209D" wp14:editId="57F6159E">
                <wp:simplePos x="0" y="0"/>
                <wp:positionH relativeFrom="page">
                  <wp:posOffset>6348730</wp:posOffset>
                </wp:positionH>
                <wp:positionV relativeFrom="paragraph">
                  <wp:posOffset>629285</wp:posOffset>
                </wp:positionV>
                <wp:extent cx="41275" cy="762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26431" id="docshape2" o:spid="_x0000_s1026" style="position:absolute;margin-left:499.9pt;margin-top:49.55pt;width:3.25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" fillcolor="black" stroked="f">
                <w10:wrap anchorx="page"/>
              </v:rect>
            </w:pict>
          </mc:Fallback>
        </mc:AlternateContent>
      </w:r>
      <w:r w:rsidR="00FB59B9">
        <w:t xml:space="preserve">The legal basis for health and safety in the workplace is primarily the Health and Safety at Work Act 1974 (HASAW). In addition, the Management of Health and Safety at Work Regulations (1999) requires that all employers (if any) </w:t>
      </w:r>
      <w:proofErr w:type="gramStart"/>
      <w:r w:rsidR="00FB59B9">
        <w:t>will have</w:t>
      </w:r>
      <w:proofErr w:type="gramEnd"/>
      <w:r w:rsidR="00FB59B9">
        <w:t xml:space="preserve"> in place an effective strategy for the management of health and safety within its organisation.</w:t>
      </w:r>
      <w:r w:rsidR="00FB59B9">
        <w:rPr>
          <w:spacing w:val="-5"/>
        </w:rPr>
        <w:t xml:space="preserve"> </w:t>
      </w:r>
      <w:r w:rsidR="00831BF8">
        <w:t>Blackpool Music School</w:t>
      </w:r>
      <w:r w:rsidR="00FB59B9">
        <w:rPr>
          <w:spacing w:val="-4"/>
        </w:rPr>
        <w:t xml:space="preserve"> </w:t>
      </w:r>
      <w:r w:rsidR="00FB59B9">
        <w:t>fully</w:t>
      </w:r>
      <w:r w:rsidR="00FB59B9">
        <w:rPr>
          <w:spacing w:val="-3"/>
        </w:rPr>
        <w:t xml:space="preserve"> </w:t>
      </w:r>
      <w:r w:rsidR="00FB59B9">
        <w:t>accepts</w:t>
      </w:r>
      <w:r w:rsidR="00FB59B9">
        <w:rPr>
          <w:spacing w:val="-3"/>
        </w:rPr>
        <w:t xml:space="preserve"> </w:t>
      </w:r>
      <w:r w:rsidR="00FB59B9">
        <w:t>its</w:t>
      </w:r>
      <w:r w:rsidR="00FB59B9">
        <w:rPr>
          <w:spacing w:val="-4"/>
        </w:rPr>
        <w:t xml:space="preserve"> </w:t>
      </w:r>
      <w:r w:rsidR="00FB59B9">
        <w:t>legal</w:t>
      </w:r>
      <w:r w:rsidR="00FB59B9">
        <w:rPr>
          <w:spacing w:val="-6"/>
        </w:rPr>
        <w:t xml:space="preserve"> </w:t>
      </w:r>
      <w:r w:rsidR="00FB59B9">
        <w:t>obligation</w:t>
      </w:r>
      <w:r w:rsidR="00FB59B9">
        <w:rPr>
          <w:spacing w:val="-4"/>
        </w:rPr>
        <w:t xml:space="preserve"> </w:t>
      </w:r>
      <w:r w:rsidR="00FB59B9">
        <w:t xml:space="preserve">to obey </w:t>
      </w:r>
      <w:proofErr w:type="gramStart"/>
      <w:r w:rsidR="00FB59B9">
        <w:t>all of</w:t>
      </w:r>
      <w:proofErr w:type="gramEnd"/>
      <w:r w:rsidR="00FB59B9">
        <w:t xml:space="preserve"> this legislation, the policy, which follows, reflects that acceptance and covers the main areas of concern.</w:t>
      </w:r>
    </w:p>
    <w:p w14:paraId="40CAEB75" w14:textId="77777777" w:rsidR="00BC7A82" w:rsidRDefault="00BC7A82" w:rsidP="009679E1">
      <w:pPr>
        <w:pStyle w:val="BodyText"/>
        <w:spacing w:before="1"/>
        <w:jc w:val="both"/>
      </w:pPr>
    </w:p>
    <w:p w14:paraId="43B7C7DD" w14:textId="77777777" w:rsidR="00BC7A82" w:rsidRDefault="00FB59B9" w:rsidP="009679E1">
      <w:pPr>
        <w:pStyle w:val="Heading1"/>
        <w:numPr>
          <w:ilvl w:val="0"/>
          <w:numId w:val="4"/>
        </w:numPr>
        <w:tabs>
          <w:tab w:val="left" w:pos="941"/>
          <w:tab w:val="left" w:pos="942"/>
        </w:tabs>
        <w:ind w:hanging="722"/>
        <w:jc w:val="both"/>
      </w:pPr>
      <w:r>
        <w:t>Statement</w:t>
      </w:r>
      <w:r>
        <w:rPr>
          <w:spacing w:val="-1"/>
        </w:rPr>
        <w:t xml:space="preserve"> </w:t>
      </w:r>
      <w:r>
        <w:t xml:space="preserve">of </w:t>
      </w:r>
      <w:r>
        <w:rPr>
          <w:spacing w:val="-2"/>
        </w:rPr>
        <w:t>Intent</w:t>
      </w:r>
    </w:p>
    <w:p w14:paraId="7C7B3363" w14:textId="77777777" w:rsidR="00BC7A82" w:rsidRDefault="00BC7A82" w:rsidP="009679E1">
      <w:pPr>
        <w:pStyle w:val="BodyText"/>
        <w:spacing w:before="10"/>
        <w:jc w:val="both"/>
        <w:rPr>
          <w:b/>
          <w:sz w:val="20"/>
        </w:rPr>
      </w:pPr>
    </w:p>
    <w:p w14:paraId="1D6F4F75" w14:textId="28E78C2A" w:rsidR="00BC7A82" w:rsidRDefault="00831BF8" w:rsidP="009679E1">
      <w:pPr>
        <w:pStyle w:val="BodyText"/>
        <w:ind w:left="220" w:right="535"/>
        <w:jc w:val="both"/>
      </w:pPr>
      <w:r>
        <w:rPr>
          <w:spacing w:val="-2"/>
        </w:rPr>
        <w:t>Blackpool Music School</w:t>
      </w:r>
      <w:r w:rsidR="00FB59B9">
        <w:rPr>
          <w:spacing w:val="-2"/>
        </w:rPr>
        <w:t xml:space="preserve"> </w:t>
      </w:r>
      <w:r w:rsidR="00FB59B9">
        <w:t>is</w:t>
      </w:r>
      <w:r w:rsidR="00FB59B9">
        <w:rPr>
          <w:spacing w:val="-4"/>
        </w:rPr>
        <w:t xml:space="preserve"> </w:t>
      </w:r>
      <w:r w:rsidR="00FB59B9">
        <w:t>fully</w:t>
      </w:r>
      <w:r w:rsidR="00FB59B9">
        <w:rPr>
          <w:spacing w:val="-2"/>
        </w:rPr>
        <w:t xml:space="preserve"> </w:t>
      </w:r>
      <w:r w:rsidR="00FB59B9">
        <w:t>committed</w:t>
      </w:r>
      <w:r w:rsidR="00FB59B9">
        <w:rPr>
          <w:spacing w:val="-4"/>
        </w:rPr>
        <w:t xml:space="preserve"> </w:t>
      </w:r>
      <w:r w:rsidR="00FB59B9">
        <w:t>to</w:t>
      </w:r>
      <w:r w:rsidR="00FB59B9">
        <w:rPr>
          <w:spacing w:val="-4"/>
        </w:rPr>
        <w:t xml:space="preserve"> </w:t>
      </w:r>
      <w:r w:rsidR="00FB59B9">
        <w:t>providing</w:t>
      </w:r>
      <w:r w:rsidR="00FB59B9">
        <w:rPr>
          <w:spacing w:val="-1"/>
        </w:rPr>
        <w:t xml:space="preserve"> </w:t>
      </w:r>
      <w:r w:rsidR="00FB59B9">
        <w:t>and</w:t>
      </w:r>
      <w:r w:rsidR="00FB59B9">
        <w:rPr>
          <w:spacing w:val="-2"/>
        </w:rPr>
        <w:t xml:space="preserve"> </w:t>
      </w:r>
      <w:r w:rsidR="00FB59B9">
        <w:t>ensuring</w:t>
      </w:r>
      <w:r w:rsidR="00FB59B9">
        <w:rPr>
          <w:spacing w:val="-3"/>
        </w:rPr>
        <w:t xml:space="preserve"> </w:t>
      </w:r>
      <w:r w:rsidR="00FB59B9">
        <w:t>that staff,</w:t>
      </w:r>
      <w:r w:rsidR="00FB59B9">
        <w:rPr>
          <w:spacing w:val="-3"/>
        </w:rPr>
        <w:t xml:space="preserve"> </w:t>
      </w:r>
      <w:r w:rsidR="00FB59B9">
        <w:t>trustees,</w:t>
      </w:r>
      <w:r w:rsidR="00FB59B9">
        <w:rPr>
          <w:spacing w:val="-3"/>
        </w:rPr>
        <w:t xml:space="preserve"> </w:t>
      </w:r>
      <w:r w:rsidR="00FB59B9">
        <w:t>volunteers,</w:t>
      </w:r>
      <w:r w:rsidR="00FB59B9">
        <w:rPr>
          <w:spacing w:val="-3"/>
        </w:rPr>
        <w:t xml:space="preserve"> </w:t>
      </w:r>
      <w:r w:rsidR="00FB59B9">
        <w:t>visitors,</w:t>
      </w:r>
      <w:r w:rsidR="00FB59B9">
        <w:rPr>
          <w:spacing w:val="-3"/>
        </w:rPr>
        <w:t xml:space="preserve"> </w:t>
      </w:r>
      <w:proofErr w:type="gramStart"/>
      <w:r w:rsidR="00FB59B9">
        <w:t>clients</w:t>
      </w:r>
      <w:proofErr w:type="gramEnd"/>
      <w:r w:rsidR="00FB59B9">
        <w:rPr>
          <w:spacing w:val="-5"/>
        </w:rPr>
        <w:t xml:space="preserve"> </w:t>
      </w:r>
      <w:r w:rsidR="00FB59B9">
        <w:t>and</w:t>
      </w:r>
      <w:r w:rsidR="00FB59B9">
        <w:rPr>
          <w:spacing w:val="-5"/>
        </w:rPr>
        <w:t xml:space="preserve"> </w:t>
      </w:r>
      <w:r w:rsidR="00FB59B9">
        <w:t>contractors</w:t>
      </w:r>
      <w:r w:rsidR="00FB59B9">
        <w:rPr>
          <w:spacing w:val="-5"/>
        </w:rPr>
        <w:t xml:space="preserve"> </w:t>
      </w:r>
      <w:r w:rsidR="00FB59B9">
        <w:t>have</w:t>
      </w:r>
      <w:r w:rsidR="00FB59B9">
        <w:rPr>
          <w:spacing w:val="-3"/>
        </w:rPr>
        <w:t xml:space="preserve"> </w:t>
      </w:r>
      <w:r w:rsidR="00FB59B9">
        <w:t>a</w:t>
      </w:r>
      <w:r w:rsidR="00FB59B9">
        <w:rPr>
          <w:spacing w:val="-3"/>
        </w:rPr>
        <w:t xml:space="preserve"> </w:t>
      </w:r>
      <w:r w:rsidR="00FB59B9">
        <w:t>safe</w:t>
      </w:r>
      <w:r w:rsidR="00FB59B9">
        <w:rPr>
          <w:spacing w:val="-3"/>
        </w:rPr>
        <w:t xml:space="preserve"> </w:t>
      </w:r>
      <w:r w:rsidR="00FB59B9">
        <w:t>and</w:t>
      </w:r>
      <w:r w:rsidR="00FB59B9">
        <w:rPr>
          <w:spacing w:val="-5"/>
        </w:rPr>
        <w:t xml:space="preserve"> </w:t>
      </w:r>
      <w:r w:rsidR="00FB59B9">
        <w:t>healthy place in which to work, volunteer and visit.</w:t>
      </w:r>
    </w:p>
    <w:p w14:paraId="524803F5" w14:textId="77777777" w:rsidR="00BC7A82" w:rsidRDefault="00FB59B9" w:rsidP="009679E1">
      <w:pPr>
        <w:pStyle w:val="BodyText"/>
        <w:spacing w:before="185"/>
        <w:ind w:left="220"/>
        <w:jc w:val="both"/>
      </w:pPr>
      <w:r>
        <w:t>It</w:t>
      </w:r>
      <w:r>
        <w:rPr>
          <w:spacing w:val="-2"/>
        </w:rPr>
        <w:t xml:space="preserve"> </w:t>
      </w:r>
      <w:r>
        <w:t>is</w:t>
      </w:r>
      <w:r>
        <w:rPr>
          <w:spacing w:val="-2"/>
        </w:rPr>
        <w:t xml:space="preserve"> </w:t>
      </w:r>
      <w:r>
        <w:t>our</w:t>
      </w:r>
      <w:r>
        <w:rPr>
          <w:spacing w:val="-4"/>
        </w:rPr>
        <w:t xml:space="preserve"> </w:t>
      </w:r>
      <w:r>
        <w:t>aim</w:t>
      </w:r>
      <w:r>
        <w:rPr>
          <w:spacing w:val="-2"/>
        </w:rPr>
        <w:t xml:space="preserve"> </w:t>
      </w:r>
      <w:r>
        <w:rPr>
          <w:spacing w:val="-5"/>
        </w:rPr>
        <w:t>to:</w:t>
      </w:r>
    </w:p>
    <w:p w14:paraId="2FCCC0A5" w14:textId="77777777" w:rsidR="00BC7A82" w:rsidRDefault="00FB59B9" w:rsidP="009679E1">
      <w:pPr>
        <w:pStyle w:val="ListParagraph"/>
        <w:numPr>
          <w:ilvl w:val="1"/>
          <w:numId w:val="4"/>
        </w:numPr>
        <w:tabs>
          <w:tab w:val="left" w:pos="940"/>
          <w:tab w:val="left" w:pos="941"/>
        </w:tabs>
        <w:spacing w:before="1"/>
        <w:ind w:right="1377"/>
        <w:jc w:val="both"/>
        <w:rPr>
          <w:sz w:val="24"/>
        </w:rPr>
      </w:pPr>
      <w:r>
        <w:rPr>
          <w:sz w:val="24"/>
        </w:rPr>
        <w:t>establish</w:t>
      </w:r>
      <w:r>
        <w:rPr>
          <w:spacing w:val="-5"/>
          <w:sz w:val="24"/>
        </w:rPr>
        <w:t xml:space="preserve"> </w:t>
      </w:r>
      <w:r>
        <w:rPr>
          <w:sz w:val="24"/>
        </w:rPr>
        <w:t>standards</w:t>
      </w:r>
      <w:r>
        <w:rPr>
          <w:spacing w:val="-6"/>
          <w:sz w:val="24"/>
        </w:rPr>
        <w:t xml:space="preserve"> </w:t>
      </w:r>
      <w:r>
        <w:rPr>
          <w:sz w:val="24"/>
        </w:rPr>
        <w:t>which</w:t>
      </w:r>
      <w:r>
        <w:rPr>
          <w:spacing w:val="-3"/>
          <w:sz w:val="24"/>
        </w:rPr>
        <w:t xml:space="preserve"> </w:t>
      </w:r>
      <w:r>
        <w:rPr>
          <w:sz w:val="24"/>
        </w:rPr>
        <w:t>take</w:t>
      </w:r>
      <w:r>
        <w:rPr>
          <w:spacing w:val="-5"/>
          <w:sz w:val="24"/>
        </w:rPr>
        <w:t xml:space="preserve"> </w:t>
      </w:r>
      <w:r>
        <w:rPr>
          <w:sz w:val="24"/>
        </w:rPr>
        <w:t>account</w:t>
      </w:r>
      <w:r>
        <w:rPr>
          <w:spacing w:val="-5"/>
          <w:sz w:val="24"/>
        </w:rPr>
        <w:t xml:space="preserve"> </w:t>
      </w:r>
      <w:r>
        <w:rPr>
          <w:sz w:val="24"/>
        </w:rPr>
        <w:t>of</w:t>
      </w:r>
      <w:r>
        <w:rPr>
          <w:spacing w:val="-3"/>
          <w:sz w:val="24"/>
        </w:rPr>
        <w:t xml:space="preserve"> </w:t>
      </w:r>
      <w:r>
        <w:rPr>
          <w:sz w:val="24"/>
        </w:rPr>
        <w:t>legal,</w:t>
      </w:r>
      <w:r>
        <w:rPr>
          <w:spacing w:val="-4"/>
          <w:sz w:val="24"/>
        </w:rPr>
        <w:t xml:space="preserve"> </w:t>
      </w:r>
      <w:r>
        <w:rPr>
          <w:sz w:val="24"/>
        </w:rPr>
        <w:t>statutory</w:t>
      </w:r>
      <w:r>
        <w:rPr>
          <w:spacing w:val="-6"/>
          <w:sz w:val="24"/>
        </w:rPr>
        <w:t xml:space="preserve"> </w:t>
      </w:r>
      <w:r>
        <w:rPr>
          <w:sz w:val="24"/>
        </w:rPr>
        <w:t>and</w:t>
      </w:r>
      <w:r>
        <w:rPr>
          <w:spacing w:val="-5"/>
          <w:sz w:val="24"/>
        </w:rPr>
        <w:t xml:space="preserve"> </w:t>
      </w:r>
      <w:r>
        <w:rPr>
          <w:sz w:val="24"/>
        </w:rPr>
        <w:t xml:space="preserve">other </w:t>
      </w:r>
      <w:proofErr w:type="gramStart"/>
      <w:r>
        <w:rPr>
          <w:spacing w:val="-2"/>
          <w:sz w:val="24"/>
        </w:rPr>
        <w:t>requirements</w:t>
      </w:r>
      <w:proofErr w:type="gramEnd"/>
    </w:p>
    <w:p w14:paraId="5D075055" w14:textId="77777777" w:rsidR="00BC7A82" w:rsidRDefault="00FB59B9" w:rsidP="009679E1">
      <w:pPr>
        <w:pStyle w:val="ListParagraph"/>
        <w:numPr>
          <w:ilvl w:val="1"/>
          <w:numId w:val="4"/>
        </w:numPr>
        <w:tabs>
          <w:tab w:val="left" w:pos="940"/>
          <w:tab w:val="left" w:pos="941"/>
        </w:tabs>
        <w:spacing w:line="237" w:lineRule="auto"/>
        <w:ind w:right="688"/>
        <w:jc w:val="both"/>
        <w:rPr>
          <w:sz w:val="24"/>
        </w:rPr>
      </w:pPr>
      <w:r>
        <w:rPr>
          <w:sz w:val="24"/>
        </w:rPr>
        <w:t>establish</w:t>
      </w:r>
      <w:r>
        <w:rPr>
          <w:spacing w:val="-4"/>
          <w:sz w:val="24"/>
        </w:rPr>
        <w:t xml:space="preserve"> </w:t>
      </w:r>
      <w:r>
        <w:rPr>
          <w:sz w:val="24"/>
        </w:rPr>
        <w:t>and</w:t>
      </w:r>
      <w:r>
        <w:rPr>
          <w:spacing w:val="-4"/>
          <w:sz w:val="24"/>
        </w:rPr>
        <w:t xml:space="preserve"> </w:t>
      </w:r>
      <w:r>
        <w:rPr>
          <w:sz w:val="24"/>
        </w:rPr>
        <w:t>maintain</w:t>
      </w:r>
      <w:r>
        <w:rPr>
          <w:spacing w:val="-4"/>
          <w:sz w:val="24"/>
        </w:rPr>
        <w:t xml:space="preserve"> </w:t>
      </w:r>
      <w:r>
        <w:rPr>
          <w:sz w:val="24"/>
        </w:rPr>
        <w:t>interest</w:t>
      </w:r>
      <w:r>
        <w:rPr>
          <w:spacing w:val="-2"/>
          <w:sz w:val="24"/>
        </w:rPr>
        <w:t xml:space="preserve"> </w:t>
      </w:r>
      <w:r>
        <w:rPr>
          <w:sz w:val="24"/>
        </w:rPr>
        <w:t>in,</w:t>
      </w:r>
      <w:r>
        <w:rPr>
          <w:spacing w:val="-2"/>
          <w:sz w:val="24"/>
        </w:rPr>
        <w:t xml:space="preserve"> </w:t>
      </w:r>
      <w:r>
        <w:rPr>
          <w:sz w:val="24"/>
        </w:rPr>
        <w:t>and</w:t>
      </w:r>
      <w:r>
        <w:rPr>
          <w:spacing w:val="-4"/>
          <w:sz w:val="24"/>
        </w:rPr>
        <w:t xml:space="preserve"> </w:t>
      </w:r>
      <w:r>
        <w:rPr>
          <w:sz w:val="24"/>
        </w:rPr>
        <w:t>awareness</w:t>
      </w:r>
      <w:r>
        <w:rPr>
          <w:spacing w:val="-2"/>
          <w:sz w:val="24"/>
        </w:rPr>
        <w:t xml:space="preserve"> </w:t>
      </w:r>
      <w:r>
        <w:rPr>
          <w:sz w:val="24"/>
        </w:rPr>
        <w:t>of,</w:t>
      </w:r>
      <w:r>
        <w:rPr>
          <w:spacing w:val="-4"/>
          <w:sz w:val="24"/>
        </w:rPr>
        <w:t xml:space="preserve"> </w:t>
      </w:r>
      <w:r>
        <w:rPr>
          <w:sz w:val="24"/>
        </w:rPr>
        <w:t>those</w:t>
      </w:r>
      <w:r>
        <w:rPr>
          <w:spacing w:val="-2"/>
          <w:sz w:val="24"/>
        </w:rPr>
        <w:t xml:space="preserve"> </w:t>
      </w:r>
      <w:r>
        <w:rPr>
          <w:sz w:val="24"/>
        </w:rPr>
        <w:t>standards</w:t>
      </w:r>
      <w:r>
        <w:rPr>
          <w:spacing w:val="-2"/>
          <w:sz w:val="24"/>
        </w:rPr>
        <w:t xml:space="preserve"> </w:t>
      </w:r>
      <w:r>
        <w:rPr>
          <w:sz w:val="24"/>
        </w:rPr>
        <w:t xml:space="preserve">and provide training which will maintain those </w:t>
      </w:r>
      <w:proofErr w:type="gramStart"/>
      <w:r>
        <w:rPr>
          <w:sz w:val="24"/>
        </w:rPr>
        <w:t>standards</w:t>
      </w:r>
      <w:proofErr w:type="gramEnd"/>
    </w:p>
    <w:p w14:paraId="7CA1B746" w14:textId="77777777" w:rsidR="00BC7A82" w:rsidRDefault="00FB59B9" w:rsidP="009679E1">
      <w:pPr>
        <w:pStyle w:val="ListParagraph"/>
        <w:numPr>
          <w:ilvl w:val="1"/>
          <w:numId w:val="4"/>
        </w:numPr>
        <w:tabs>
          <w:tab w:val="left" w:pos="941"/>
        </w:tabs>
        <w:spacing w:before="1"/>
        <w:ind w:right="378"/>
        <w:jc w:val="both"/>
        <w:rPr>
          <w:sz w:val="24"/>
        </w:rPr>
      </w:pPr>
      <w:r>
        <w:rPr>
          <w:sz w:val="24"/>
        </w:rPr>
        <w:t>require</w:t>
      </w:r>
      <w:r>
        <w:rPr>
          <w:spacing w:val="-4"/>
          <w:sz w:val="24"/>
        </w:rPr>
        <w:t xml:space="preserve"> </w:t>
      </w:r>
      <w:r>
        <w:rPr>
          <w:sz w:val="24"/>
        </w:rPr>
        <w:t>the</w:t>
      </w:r>
      <w:r>
        <w:rPr>
          <w:spacing w:val="-4"/>
          <w:sz w:val="24"/>
        </w:rPr>
        <w:t xml:space="preserve"> </w:t>
      </w:r>
      <w:r>
        <w:rPr>
          <w:sz w:val="24"/>
        </w:rPr>
        <w:t>commitment</w:t>
      </w:r>
      <w:r>
        <w:rPr>
          <w:spacing w:val="-4"/>
          <w:sz w:val="24"/>
        </w:rPr>
        <w:t xml:space="preserve"> </w:t>
      </w:r>
      <w:r>
        <w:rPr>
          <w:sz w:val="24"/>
        </w:rPr>
        <w:t>of</w:t>
      </w:r>
      <w:r>
        <w:rPr>
          <w:spacing w:val="-6"/>
          <w:sz w:val="24"/>
        </w:rPr>
        <w:t xml:space="preserve"> </w:t>
      </w:r>
      <w:r>
        <w:rPr>
          <w:sz w:val="24"/>
        </w:rPr>
        <w:t>all</w:t>
      </w:r>
      <w:r>
        <w:rPr>
          <w:spacing w:val="-5"/>
          <w:sz w:val="24"/>
        </w:rPr>
        <w:t xml:space="preserve"> </w:t>
      </w:r>
      <w:r>
        <w:rPr>
          <w:sz w:val="24"/>
        </w:rPr>
        <w:t>personnel</w:t>
      </w:r>
      <w:r>
        <w:rPr>
          <w:spacing w:val="-6"/>
          <w:sz w:val="24"/>
        </w:rPr>
        <w:t xml:space="preserve"> </w:t>
      </w:r>
      <w:r>
        <w:rPr>
          <w:sz w:val="24"/>
        </w:rPr>
        <w:t>to</w:t>
      </w:r>
      <w:r>
        <w:rPr>
          <w:spacing w:val="-5"/>
          <w:sz w:val="24"/>
        </w:rPr>
        <w:t xml:space="preserve"> </w:t>
      </w:r>
      <w:r>
        <w:rPr>
          <w:sz w:val="24"/>
        </w:rPr>
        <w:t>exercise</w:t>
      </w:r>
      <w:r>
        <w:rPr>
          <w:spacing w:val="-4"/>
          <w:sz w:val="24"/>
        </w:rPr>
        <w:t xml:space="preserve"> </w:t>
      </w:r>
      <w:r>
        <w:rPr>
          <w:sz w:val="24"/>
        </w:rPr>
        <w:t>personal</w:t>
      </w:r>
      <w:r>
        <w:rPr>
          <w:spacing w:val="-5"/>
          <w:sz w:val="24"/>
        </w:rPr>
        <w:t xml:space="preserve"> </w:t>
      </w:r>
      <w:r>
        <w:rPr>
          <w:sz w:val="24"/>
        </w:rPr>
        <w:t>responsibility</w:t>
      </w:r>
      <w:r>
        <w:rPr>
          <w:spacing w:val="-4"/>
          <w:sz w:val="24"/>
        </w:rPr>
        <w:t xml:space="preserve"> </w:t>
      </w:r>
      <w:r>
        <w:rPr>
          <w:sz w:val="24"/>
        </w:rPr>
        <w:t xml:space="preserve">to do everything possible to prevent injury to themselves, other </w:t>
      </w:r>
      <w:proofErr w:type="gramStart"/>
      <w:r>
        <w:rPr>
          <w:sz w:val="24"/>
        </w:rPr>
        <w:t>employees</w:t>
      </w:r>
      <w:proofErr w:type="gramEnd"/>
      <w:r>
        <w:rPr>
          <w:sz w:val="24"/>
        </w:rPr>
        <w:t xml:space="preserve"> and members of the public.</w:t>
      </w:r>
    </w:p>
    <w:p w14:paraId="6300F5EF" w14:textId="77777777" w:rsidR="00BC7A82" w:rsidRDefault="00FB59B9" w:rsidP="009679E1">
      <w:pPr>
        <w:pStyle w:val="ListParagraph"/>
        <w:numPr>
          <w:ilvl w:val="1"/>
          <w:numId w:val="4"/>
        </w:numPr>
        <w:tabs>
          <w:tab w:val="left" w:pos="941"/>
        </w:tabs>
        <w:spacing w:line="293" w:lineRule="exact"/>
        <w:ind w:hanging="361"/>
        <w:jc w:val="both"/>
        <w:rPr>
          <w:sz w:val="24"/>
        </w:rPr>
      </w:pPr>
      <w:r>
        <w:rPr>
          <w:sz w:val="24"/>
        </w:rPr>
        <w:t>review</w:t>
      </w:r>
      <w:r>
        <w:rPr>
          <w:spacing w:val="-2"/>
          <w:sz w:val="24"/>
        </w:rPr>
        <w:t xml:space="preserve"> </w:t>
      </w:r>
      <w:r>
        <w:rPr>
          <w:sz w:val="24"/>
        </w:rPr>
        <w:t>this</w:t>
      </w:r>
      <w:r>
        <w:rPr>
          <w:spacing w:val="-2"/>
          <w:sz w:val="24"/>
        </w:rPr>
        <w:t xml:space="preserve"> </w:t>
      </w:r>
      <w:r>
        <w:rPr>
          <w:sz w:val="24"/>
        </w:rPr>
        <w:t>procedure</w:t>
      </w:r>
      <w:r>
        <w:rPr>
          <w:spacing w:val="-6"/>
          <w:sz w:val="24"/>
        </w:rPr>
        <w:t xml:space="preserve"> </w:t>
      </w:r>
      <w:r>
        <w:rPr>
          <w:sz w:val="24"/>
        </w:rPr>
        <w:t>every</w:t>
      </w:r>
      <w:r>
        <w:rPr>
          <w:spacing w:val="-1"/>
          <w:sz w:val="24"/>
        </w:rPr>
        <w:t xml:space="preserve"> </w:t>
      </w:r>
      <w:r>
        <w:rPr>
          <w:sz w:val="24"/>
        </w:rPr>
        <w:t>12</w:t>
      </w:r>
      <w:r>
        <w:rPr>
          <w:spacing w:val="-3"/>
          <w:sz w:val="24"/>
        </w:rPr>
        <w:t xml:space="preserve"> </w:t>
      </w:r>
      <w:proofErr w:type="gramStart"/>
      <w:r>
        <w:rPr>
          <w:spacing w:val="-2"/>
          <w:sz w:val="24"/>
        </w:rPr>
        <w:t>months</w:t>
      </w:r>
      <w:proofErr w:type="gramEnd"/>
    </w:p>
    <w:p w14:paraId="36E7B541" w14:textId="77777777" w:rsidR="00BC7A82" w:rsidRDefault="00BC7A82" w:rsidP="009679E1">
      <w:pPr>
        <w:spacing w:line="293" w:lineRule="exact"/>
        <w:jc w:val="both"/>
        <w:rPr>
          <w:sz w:val="24"/>
        </w:rPr>
        <w:sectPr w:rsidR="00BC7A82">
          <w:headerReference w:type="default" r:id="rId7"/>
          <w:footerReference w:type="default" r:id="rId8"/>
          <w:type w:val="continuous"/>
          <w:pgSz w:w="11910" w:h="16840"/>
          <w:pgMar w:top="1340" w:right="1220" w:bottom="1160" w:left="1220" w:header="0" w:footer="972" w:gutter="0"/>
          <w:pgNumType w:start="1"/>
          <w:cols w:space="720"/>
        </w:sectPr>
      </w:pPr>
    </w:p>
    <w:p w14:paraId="722159E0" w14:textId="77777777" w:rsidR="00BC7A82" w:rsidRDefault="00FB59B9" w:rsidP="009679E1">
      <w:pPr>
        <w:pStyle w:val="Heading1"/>
        <w:numPr>
          <w:ilvl w:val="0"/>
          <w:numId w:val="4"/>
        </w:numPr>
        <w:tabs>
          <w:tab w:val="left" w:pos="940"/>
          <w:tab w:val="left" w:pos="941"/>
        </w:tabs>
        <w:spacing w:before="62"/>
        <w:ind w:left="940"/>
        <w:jc w:val="both"/>
      </w:pPr>
      <w:r>
        <w:lastRenderedPageBreak/>
        <w:t>Organisational</w:t>
      </w:r>
      <w:r>
        <w:rPr>
          <w:spacing w:val="-3"/>
        </w:rPr>
        <w:t xml:space="preserve"> </w:t>
      </w:r>
      <w:r>
        <w:t>Responsibilities</w:t>
      </w:r>
      <w:r>
        <w:rPr>
          <w:spacing w:val="-3"/>
        </w:rPr>
        <w:t xml:space="preserve"> </w:t>
      </w:r>
      <w:r>
        <w:t>for</w:t>
      </w:r>
      <w:r>
        <w:rPr>
          <w:spacing w:val="-3"/>
        </w:rPr>
        <w:t xml:space="preserve"> </w:t>
      </w:r>
      <w:r>
        <w:rPr>
          <w:spacing w:val="-2"/>
        </w:rPr>
        <w:t>Safety</w:t>
      </w:r>
    </w:p>
    <w:p w14:paraId="0481C95C" w14:textId="77777777" w:rsidR="00BC7A82" w:rsidRDefault="00BC7A82" w:rsidP="009679E1">
      <w:pPr>
        <w:pStyle w:val="BodyText"/>
        <w:spacing w:before="10"/>
        <w:jc w:val="both"/>
        <w:rPr>
          <w:b/>
          <w:sz w:val="20"/>
        </w:rPr>
      </w:pPr>
    </w:p>
    <w:p w14:paraId="02167FF4" w14:textId="77777777" w:rsidR="00BC7A82" w:rsidRDefault="00FB59B9" w:rsidP="009679E1">
      <w:pPr>
        <w:pStyle w:val="BodyText"/>
        <w:ind w:left="220" w:right="278"/>
        <w:jc w:val="both"/>
      </w:pPr>
      <w:r>
        <w:t>The</w:t>
      </w:r>
      <w:r>
        <w:rPr>
          <w:spacing w:val="-3"/>
        </w:rPr>
        <w:t xml:space="preserve"> </w:t>
      </w:r>
      <w:r>
        <w:t>Board</w:t>
      </w:r>
      <w:r>
        <w:rPr>
          <w:spacing w:val="-5"/>
        </w:rPr>
        <w:t xml:space="preserve"> </w:t>
      </w:r>
      <w:r>
        <w:t>of</w:t>
      </w:r>
      <w:r>
        <w:rPr>
          <w:spacing w:val="-3"/>
        </w:rPr>
        <w:t xml:space="preserve"> </w:t>
      </w:r>
      <w:r>
        <w:t>Trustees</w:t>
      </w:r>
      <w:r>
        <w:rPr>
          <w:spacing w:val="-5"/>
        </w:rPr>
        <w:t xml:space="preserve"> </w:t>
      </w:r>
      <w:r>
        <w:t>is</w:t>
      </w:r>
      <w:r>
        <w:rPr>
          <w:spacing w:val="-4"/>
        </w:rPr>
        <w:t xml:space="preserve"> </w:t>
      </w:r>
      <w:r>
        <w:t>ultimately</w:t>
      </w:r>
      <w:r>
        <w:rPr>
          <w:spacing w:val="-4"/>
        </w:rPr>
        <w:t xml:space="preserve"> </w:t>
      </w:r>
      <w:r>
        <w:t>responsible</w:t>
      </w:r>
      <w:r>
        <w:rPr>
          <w:spacing w:val="-3"/>
        </w:rPr>
        <w:t xml:space="preserve"> </w:t>
      </w:r>
      <w:r>
        <w:t>for</w:t>
      </w:r>
      <w:r>
        <w:rPr>
          <w:spacing w:val="-3"/>
        </w:rPr>
        <w:t xml:space="preserve"> </w:t>
      </w:r>
      <w:r>
        <w:t>fulfilling</w:t>
      </w:r>
      <w:r>
        <w:rPr>
          <w:spacing w:val="-3"/>
        </w:rPr>
        <w:t xml:space="preserve"> </w:t>
      </w:r>
      <w:r>
        <w:t>all</w:t>
      </w:r>
      <w:r>
        <w:rPr>
          <w:spacing w:val="-4"/>
        </w:rPr>
        <w:t xml:space="preserve"> </w:t>
      </w:r>
      <w:r>
        <w:t>Health</w:t>
      </w:r>
      <w:r>
        <w:rPr>
          <w:spacing w:val="-5"/>
        </w:rPr>
        <w:t xml:space="preserve"> </w:t>
      </w:r>
      <w:r>
        <w:t>and</w:t>
      </w:r>
      <w:r>
        <w:rPr>
          <w:spacing w:val="-5"/>
        </w:rPr>
        <w:t xml:space="preserve"> </w:t>
      </w:r>
      <w:r>
        <w:t xml:space="preserve">Safety duties as an employer, including all Statute Health and Safety Legislative </w:t>
      </w:r>
      <w:r>
        <w:rPr>
          <w:spacing w:val="-2"/>
        </w:rPr>
        <w:t>requirements.</w:t>
      </w:r>
    </w:p>
    <w:p w14:paraId="34376997" w14:textId="77777777" w:rsidR="00BC7A82" w:rsidRDefault="00BC7A82" w:rsidP="009679E1">
      <w:pPr>
        <w:pStyle w:val="BodyText"/>
        <w:jc w:val="both"/>
      </w:pPr>
    </w:p>
    <w:p w14:paraId="4CDA974E" w14:textId="68D7168D" w:rsidR="00BC7A82" w:rsidRDefault="00FB59B9" w:rsidP="009679E1">
      <w:pPr>
        <w:pStyle w:val="BodyText"/>
        <w:ind w:left="220" w:right="278"/>
        <w:jc w:val="both"/>
      </w:pPr>
      <w:r>
        <w:t>The</w:t>
      </w:r>
      <w:r>
        <w:rPr>
          <w:spacing w:val="-2"/>
        </w:rPr>
        <w:t xml:space="preserve"> </w:t>
      </w:r>
      <w:r w:rsidR="009679E1">
        <w:t>Manager</w:t>
      </w:r>
      <w:r>
        <w:rPr>
          <w:spacing w:val="-5"/>
        </w:rPr>
        <w:t xml:space="preserve"> </w:t>
      </w:r>
      <w:r>
        <w:t>has</w:t>
      </w:r>
      <w:r>
        <w:rPr>
          <w:spacing w:val="-3"/>
        </w:rPr>
        <w:t xml:space="preserve"> </w:t>
      </w:r>
      <w:r>
        <w:t>overall</w:t>
      </w:r>
      <w:r>
        <w:rPr>
          <w:spacing w:val="-4"/>
        </w:rPr>
        <w:t xml:space="preserve"> </w:t>
      </w:r>
      <w:r>
        <w:t>responsibility</w:t>
      </w:r>
      <w:r>
        <w:rPr>
          <w:spacing w:val="-4"/>
        </w:rPr>
        <w:t xml:space="preserve"> </w:t>
      </w:r>
      <w:r>
        <w:t>for</w:t>
      </w:r>
      <w:r>
        <w:rPr>
          <w:spacing w:val="-3"/>
        </w:rPr>
        <w:t xml:space="preserve"> </w:t>
      </w:r>
      <w:r>
        <w:t>ensuring that</w:t>
      </w:r>
      <w:r>
        <w:rPr>
          <w:spacing w:val="-6"/>
        </w:rPr>
        <w:t xml:space="preserve"> </w:t>
      </w:r>
      <w:r>
        <w:t>appropriate</w:t>
      </w:r>
      <w:r>
        <w:rPr>
          <w:spacing w:val="-3"/>
        </w:rPr>
        <w:t xml:space="preserve"> </w:t>
      </w:r>
      <w:r>
        <w:t>and</w:t>
      </w:r>
      <w:r>
        <w:rPr>
          <w:spacing w:val="-2"/>
        </w:rPr>
        <w:t xml:space="preserve"> </w:t>
      </w:r>
      <w:r>
        <w:t>effective</w:t>
      </w:r>
      <w:r>
        <w:rPr>
          <w:spacing w:val="-4"/>
        </w:rPr>
        <w:t xml:space="preserve"> </w:t>
      </w:r>
      <w:r>
        <w:t>health</w:t>
      </w:r>
      <w:r>
        <w:rPr>
          <w:spacing w:val="-2"/>
        </w:rPr>
        <w:t xml:space="preserve"> </w:t>
      </w:r>
      <w:r>
        <w:t>and</w:t>
      </w:r>
      <w:r>
        <w:rPr>
          <w:spacing w:val="-1"/>
        </w:rPr>
        <w:t xml:space="preserve"> </w:t>
      </w:r>
      <w:r>
        <w:t>safety</w:t>
      </w:r>
      <w:r>
        <w:rPr>
          <w:spacing w:val="-2"/>
        </w:rPr>
        <w:t xml:space="preserve"> </w:t>
      </w:r>
      <w:r>
        <w:t>management</w:t>
      </w:r>
      <w:r>
        <w:rPr>
          <w:spacing w:val="-2"/>
        </w:rPr>
        <w:t xml:space="preserve"> </w:t>
      </w:r>
      <w:r>
        <w:t>systems</w:t>
      </w:r>
      <w:r>
        <w:rPr>
          <w:spacing w:val="-2"/>
        </w:rPr>
        <w:t xml:space="preserve"> </w:t>
      </w:r>
      <w:r>
        <w:t>are</w:t>
      </w:r>
      <w:r>
        <w:rPr>
          <w:spacing w:val="-5"/>
        </w:rPr>
        <w:t xml:space="preserve"> </w:t>
      </w:r>
      <w:r>
        <w:t>in</w:t>
      </w:r>
      <w:r>
        <w:rPr>
          <w:spacing w:val="-1"/>
        </w:rPr>
        <w:t xml:space="preserve"> </w:t>
      </w:r>
      <w:r>
        <w:rPr>
          <w:spacing w:val="-2"/>
        </w:rPr>
        <w:t>place:</w:t>
      </w:r>
    </w:p>
    <w:p w14:paraId="78EB66D2" w14:textId="77777777" w:rsidR="00BC7A82" w:rsidRDefault="00FB59B9" w:rsidP="009679E1">
      <w:pPr>
        <w:pStyle w:val="ListParagraph"/>
        <w:numPr>
          <w:ilvl w:val="1"/>
          <w:numId w:val="4"/>
        </w:numPr>
        <w:tabs>
          <w:tab w:val="left" w:pos="940"/>
          <w:tab w:val="left" w:pos="941"/>
        </w:tabs>
        <w:spacing w:before="116" w:line="292" w:lineRule="exact"/>
        <w:ind w:hanging="361"/>
        <w:jc w:val="both"/>
        <w:rPr>
          <w:sz w:val="24"/>
        </w:rPr>
      </w:pPr>
      <w:r>
        <w:rPr>
          <w:sz w:val="24"/>
        </w:rPr>
        <w:t>For</w:t>
      </w:r>
      <w:r>
        <w:rPr>
          <w:spacing w:val="-2"/>
          <w:sz w:val="24"/>
        </w:rPr>
        <w:t xml:space="preserve"> </w:t>
      </w:r>
      <w:r>
        <w:rPr>
          <w:sz w:val="24"/>
        </w:rPr>
        <w:t>the</w:t>
      </w:r>
      <w:r>
        <w:rPr>
          <w:spacing w:val="-3"/>
          <w:sz w:val="24"/>
        </w:rPr>
        <w:t xml:space="preserve"> </w:t>
      </w:r>
      <w:r>
        <w:rPr>
          <w:sz w:val="24"/>
        </w:rPr>
        <w:t>overall</w:t>
      </w:r>
      <w:r>
        <w:rPr>
          <w:spacing w:val="-5"/>
          <w:sz w:val="24"/>
        </w:rPr>
        <w:t xml:space="preserve"> </w:t>
      </w:r>
      <w:r>
        <w:rPr>
          <w:sz w:val="24"/>
        </w:rPr>
        <w:t>management</w:t>
      </w:r>
      <w:r>
        <w:rPr>
          <w:spacing w:val="-3"/>
          <w:sz w:val="24"/>
        </w:rPr>
        <w:t xml:space="preserve"> </w:t>
      </w:r>
      <w:r>
        <w:rPr>
          <w:sz w:val="24"/>
        </w:rPr>
        <w:t>of</w:t>
      </w:r>
      <w:r>
        <w:rPr>
          <w:spacing w:val="-2"/>
          <w:sz w:val="24"/>
        </w:rPr>
        <w:t xml:space="preserve"> </w:t>
      </w:r>
      <w:r>
        <w:rPr>
          <w:sz w:val="24"/>
        </w:rPr>
        <w:t>health</w:t>
      </w:r>
      <w:r>
        <w:rPr>
          <w:spacing w:val="-1"/>
          <w:sz w:val="24"/>
        </w:rPr>
        <w:t xml:space="preserve"> </w:t>
      </w:r>
      <w:r>
        <w:rPr>
          <w:sz w:val="24"/>
        </w:rPr>
        <w:t>and</w:t>
      </w:r>
      <w:r>
        <w:rPr>
          <w:spacing w:val="-1"/>
          <w:sz w:val="24"/>
        </w:rPr>
        <w:t xml:space="preserve"> </w:t>
      </w:r>
      <w:r>
        <w:rPr>
          <w:spacing w:val="-2"/>
          <w:sz w:val="24"/>
        </w:rPr>
        <w:t>safety</w:t>
      </w:r>
    </w:p>
    <w:p w14:paraId="79D47E2C" w14:textId="77777777" w:rsidR="00BC7A82" w:rsidRDefault="00FB59B9" w:rsidP="009679E1">
      <w:pPr>
        <w:pStyle w:val="ListParagraph"/>
        <w:numPr>
          <w:ilvl w:val="1"/>
          <w:numId w:val="4"/>
        </w:numPr>
        <w:tabs>
          <w:tab w:val="left" w:pos="940"/>
          <w:tab w:val="left" w:pos="941"/>
        </w:tabs>
        <w:spacing w:line="292" w:lineRule="exact"/>
        <w:ind w:hanging="361"/>
        <w:jc w:val="both"/>
        <w:rPr>
          <w:sz w:val="24"/>
        </w:rPr>
      </w:pPr>
      <w:r>
        <w:rPr>
          <w:sz w:val="24"/>
        </w:rPr>
        <w:t>To</w:t>
      </w:r>
      <w:r>
        <w:rPr>
          <w:spacing w:val="-5"/>
          <w:sz w:val="24"/>
        </w:rPr>
        <w:t xml:space="preserve"> </w:t>
      </w:r>
      <w:r>
        <w:rPr>
          <w:sz w:val="24"/>
        </w:rPr>
        <w:t>control</w:t>
      </w:r>
      <w:r>
        <w:rPr>
          <w:spacing w:val="-3"/>
          <w:sz w:val="24"/>
        </w:rPr>
        <w:t xml:space="preserve"> </w:t>
      </w:r>
      <w:r>
        <w:rPr>
          <w:sz w:val="24"/>
        </w:rPr>
        <w:t>identified</w:t>
      </w:r>
      <w:r>
        <w:rPr>
          <w:spacing w:val="-2"/>
          <w:sz w:val="24"/>
        </w:rPr>
        <w:t xml:space="preserve"> </w:t>
      </w:r>
      <w:r>
        <w:rPr>
          <w:sz w:val="24"/>
        </w:rPr>
        <w:t>risks</w:t>
      </w:r>
      <w:r>
        <w:rPr>
          <w:spacing w:val="-2"/>
          <w:sz w:val="24"/>
        </w:rPr>
        <w:t xml:space="preserve"> </w:t>
      </w:r>
      <w:r>
        <w:rPr>
          <w:sz w:val="24"/>
        </w:rPr>
        <w:t>through</w:t>
      </w:r>
      <w:r>
        <w:rPr>
          <w:spacing w:val="-2"/>
          <w:sz w:val="24"/>
        </w:rPr>
        <w:t xml:space="preserve"> </w:t>
      </w:r>
      <w:r>
        <w:rPr>
          <w:sz w:val="24"/>
        </w:rPr>
        <w:t>the</w:t>
      </w:r>
      <w:r>
        <w:rPr>
          <w:spacing w:val="-2"/>
          <w:sz w:val="24"/>
        </w:rPr>
        <w:t xml:space="preserve"> </w:t>
      </w:r>
      <w:r>
        <w:rPr>
          <w:sz w:val="24"/>
        </w:rPr>
        <w:t>risk</w:t>
      </w:r>
      <w:r>
        <w:rPr>
          <w:spacing w:val="-2"/>
          <w:sz w:val="24"/>
        </w:rPr>
        <w:t xml:space="preserve"> </w:t>
      </w:r>
      <w:r>
        <w:rPr>
          <w:sz w:val="24"/>
        </w:rPr>
        <w:t>assessment</w:t>
      </w:r>
      <w:r>
        <w:rPr>
          <w:spacing w:val="1"/>
          <w:sz w:val="24"/>
        </w:rPr>
        <w:t xml:space="preserve"> </w:t>
      </w:r>
      <w:r>
        <w:rPr>
          <w:spacing w:val="-2"/>
          <w:sz w:val="24"/>
        </w:rPr>
        <w:t>process</w:t>
      </w:r>
    </w:p>
    <w:p w14:paraId="67F94FCC" w14:textId="77777777" w:rsidR="00BC7A82" w:rsidRDefault="00FB59B9" w:rsidP="009679E1">
      <w:pPr>
        <w:pStyle w:val="ListParagraph"/>
        <w:numPr>
          <w:ilvl w:val="1"/>
          <w:numId w:val="4"/>
        </w:numPr>
        <w:tabs>
          <w:tab w:val="left" w:pos="940"/>
          <w:tab w:val="left" w:pos="941"/>
        </w:tabs>
        <w:spacing w:line="293" w:lineRule="exact"/>
        <w:ind w:hanging="361"/>
        <w:jc w:val="both"/>
        <w:rPr>
          <w:sz w:val="24"/>
        </w:rPr>
      </w:pPr>
      <w:r>
        <w:rPr>
          <w:sz w:val="24"/>
        </w:rPr>
        <w:t>To</w:t>
      </w:r>
      <w:r>
        <w:rPr>
          <w:spacing w:val="-2"/>
          <w:sz w:val="24"/>
        </w:rPr>
        <w:t xml:space="preserve"> </w:t>
      </w:r>
      <w:r>
        <w:rPr>
          <w:sz w:val="24"/>
        </w:rPr>
        <w:t>promote</w:t>
      </w:r>
      <w:r>
        <w:rPr>
          <w:spacing w:val="-1"/>
          <w:sz w:val="24"/>
        </w:rPr>
        <w:t xml:space="preserve"> </w:t>
      </w:r>
      <w:r>
        <w:rPr>
          <w:sz w:val="24"/>
        </w:rPr>
        <w:t>a</w:t>
      </w:r>
      <w:r>
        <w:rPr>
          <w:spacing w:val="-1"/>
          <w:sz w:val="24"/>
        </w:rPr>
        <w:t xml:space="preserve"> </w:t>
      </w:r>
      <w:r>
        <w:rPr>
          <w:sz w:val="24"/>
        </w:rPr>
        <w:t>safety</w:t>
      </w:r>
      <w:r>
        <w:rPr>
          <w:spacing w:val="-1"/>
          <w:sz w:val="24"/>
        </w:rPr>
        <w:t xml:space="preserve"> </w:t>
      </w:r>
      <w:r>
        <w:rPr>
          <w:sz w:val="24"/>
        </w:rPr>
        <w:t>culture</w:t>
      </w:r>
      <w:r>
        <w:rPr>
          <w:spacing w:val="-2"/>
          <w:sz w:val="24"/>
        </w:rPr>
        <w:t xml:space="preserve"> </w:t>
      </w:r>
      <w:r>
        <w:rPr>
          <w:sz w:val="24"/>
        </w:rPr>
        <w:t>at</w:t>
      </w:r>
      <w:r>
        <w:rPr>
          <w:spacing w:val="-3"/>
          <w:sz w:val="24"/>
        </w:rPr>
        <w:t xml:space="preserve"> </w:t>
      </w:r>
      <w:r>
        <w:rPr>
          <w:sz w:val="24"/>
        </w:rPr>
        <w:t>all</w:t>
      </w:r>
      <w:r>
        <w:rPr>
          <w:spacing w:val="-2"/>
          <w:sz w:val="24"/>
        </w:rPr>
        <w:t xml:space="preserve"> levels</w:t>
      </w:r>
    </w:p>
    <w:p w14:paraId="62774203" w14:textId="77777777" w:rsidR="00BC7A82" w:rsidRDefault="00FB59B9" w:rsidP="009679E1">
      <w:pPr>
        <w:pStyle w:val="ListParagraph"/>
        <w:numPr>
          <w:ilvl w:val="1"/>
          <w:numId w:val="4"/>
        </w:numPr>
        <w:tabs>
          <w:tab w:val="left" w:pos="940"/>
          <w:tab w:val="left" w:pos="941"/>
        </w:tabs>
        <w:spacing w:line="293" w:lineRule="exact"/>
        <w:ind w:hanging="361"/>
        <w:jc w:val="both"/>
        <w:rPr>
          <w:sz w:val="24"/>
        </w:rPr>
      </w:pPr>
      <w:r>
        <w:rPr>
          <w:sz w:val="24"/>
        </w:rPr>
        <w:t>To</w:t>
      </w:r>
      <w:r>
        <w:rPr>
          <w:spacing w:val="-2"/>
          <w:sz w:val="24"/>
        </w:rPr>
        <w:t xml:space="preserve"> </w:t>
      </w:r>
      <w:r>
        <w:rPr>
          <w:sz w:val="24"/>
        </w:rPr>
        <w:t>provide</w:t>
      </w:r>
      <w:r>
        <w:rPr>
          <w:spacing w:val="-1"/>
          <w:sz w:val="24"/>
        </w:rPr>
        <w:t xml:space="preserve"> </w:t>
      </w:r>
      <w:r>
        <w:rPr>
          <w:sz w:val="24"/>
        </w:rPr>
        <w:t>health</w:t>
      </w:r>
      <w:r>
        <w:rPr>
          <w:spacing w:val="-3"/>
          <w:sz w:val="24"/>
        </w:rPr>
        <w:t xml:space="preserve"> </w:t>
      </w:r>
      <w:r>
        <w:rPr>
          <w:sz w:val="24"/>
        </w:rPr>
        <w:t>and</w:t>
      </w:r>
      <w:r>
        <w:rPr>
          <w:spacing w:val="-3"/>
          <w:sz w:val="24"/>
        </w:rPr>
        <w:t xml:space="preserve"> </w:t>
      </w:r>
      <w:r>
        <w:rPr>
          <w:sz w:val="24"/>
        </w:rPr>
        <w:t>safety</w:t>
      </w:r>
      <w:r>
        <w:rPr>
          <w:spacing w:val="-2"/>
          <w:sz w:val="24"/>
        </w:rPr>
        <w:t xml:space="preserve"> training</w:t>
      </w:r>
    </w:p>
    <w:p w14:paraId="142C656D" w14:textId="481FC579" w:rsidR="00BC7A82" w:rsidRDefault="00FB59B9" w:rsidP="009679E1">
      <w:pPr>
        <w:pStyle w:val="BodyText"/>
        <w:spacing w:before="160"/>
        <w:ind w:left="220" w:right="278"/>
        <w:jc w:val="both"/>
      </w:pPr>
      <w:r>
        <w:t>Trustees have a responsibility to ensure that all necessary procedures and arrangements</w:t>
      </w:r>
      <w:r>
        <w:rPr>
          <w:spacing w:val="-5"/>
        </w:rPr>
        <w:t xml:space="preserve"> </w:t>
      </w:r>
      <w:r>
        <w:t>for</w:t>
      </w:r>
      <w:r>
        <w:rPr>
          <w:spacing w:val="-6"/>
        </w:rPr>
        <w:t xml:space="preserve"> </w:t>
      </w:r>
      <w:r>
        <w:t>health</w:t>
      </w:r>
      <w:r>
        <w:rPr>
          <w:spacing w:val="-2"/>
        </w:rPr>
        <w:t xml:space="preserve"> </w:t>
      </w:r>
      <w:r>
        <w:t>and</w:t>
      </w:r>
      <w:r>
        <w:rPr>
          <w:spacing w:val="-3"/>
        </w:rPr>
        <w:t xml:space="preserve"> </w:t>
      </w:r>
      <w:r>
        <w:t>safety</w:t>
      </w:r>
      <w:r>
        <w:rPr>
          <w:spacing w:val="-5"/>
        </w:rPr>
        <w:t xml:space="preserve"> </w:t>
      </w:r>
      <w:r>
        <w:t>are</w:t>
      </w:r>
      <w:r>
        <w:rPr>
          <w:spacing w:val="-4"/>
        </w:rPr>
        <w:t xml:space="preserve"> </w:t>
      </w:r>
      <w:r>
        <w:t>in</w:t>
      </w:r>
      <w:r>
        <w:rPr>
          <w:spacing w:val="-3"/>
        </w:rPr>
        <w:t xml:space="preserve"> </w:t>
      </w:r>
      <w:r>
        <w:t>place</w:t>
      </w:r>
      <w:r>
        <w:rPr>
          <w:spacing w:val="-3"/>
        </w:rPr>
        <w:t xml:space="preserve"> </w:t>
      </w:r>
      <w:r>
        <w:t>and</w:t>
      </w:r>
      <w:r>
        <w:rPr>
          <w:spacing w:val="-3"/>
        </w:rPr>
        <w:t xml:space="preserve"> </w:t>
      </w:r>
      <w:r>
        <w:t>operating</w:t>
      </w:r>
      <w:r>
        <w:rPr>
          <w:spacing w:val="-4"/>
        </w:rPr>
        <w:t xml:space="preserve"> </w:t>
      </w:r>
      <w:r>
        <w:t>efficiently</w:t>
      </w:r>
      <w:r>
        <w:rPr>
          <w:spacing w:val="-4"/>
        </w:rPr>
        <w:t xml:space="preserve"> </w:t>
      </w:r>
      <w:r>
        <w:t>in their</w:t>
      </w:r>
      <w:r>
        <w:rPr>
          <w:spacing w:val="-5"/>
        </w:rPr>
        <w:t xml:space="preserve"> </w:t>
      </w:r>
      <w:r>
        <w:t xml:space="preserve">area of responsibility, and that all their employees, trustees and volunteers are aware of them, including where appropriate, service users and visitors. They also need to ensure that each employee, </w:t>
      </w:r>
      <w:proofErr w:type="gramStart"/>
      <w:r>
        <w:t>trustee</w:t>
      </w:r>
      <w:proofErr w:type="gramEnd"/>
      <w:r>
        <w:t xml:space="preserve"> and volunteer understands their responsibilities and are equipped to work effectively and safely.</w:t>
      </w:r>
      <w:r w:rsidR="00143548">
        <w:t xml:space="preserve">  Any </w:t>
      </w:r>
      <w:proofErr w:type="spellStart"/>
      <w:r w:rsidR="00143548">
        <w:t>sub committee</w:t>
      </w:r>
      <w:proofErr w:type="spellEnd"/>
      <w:r w:rsidR="00143548">
        <w:t xml:space="preserve"> established to assist in the </w:t>
      </w:r>
      <w:proofErr w:type="gramStart"/>
      <w:r w:rsidR="00143548">
        <w:t>day to day</w:t>
      </w:r>
      <w:proofErr w:type="gramEnd"/>
      <w:r w:rsidR="00143548">
        <w:t xml:space="preserve"> management of the Centre will provide assistance to the Board in achieving their overall duties in this regard and report any breaches in H&amp;S to the Board as soon as practicably possible.</w:t>
      </w:r>
    </w:p>
    <w:p w14:paraId="063BD580" w14:textId="77777777" w:rsidR="00BC7A82" w:rsidRDefault="00BC7A82" w:rsidP="009679E1">
      <w:pPr>
        <w:pStyle w:val="BodyText"/>
        <w:jc w:val="both"/>
      </w:pPr>
    </w:p>
    <w:p w14:paraId="407A4D3E" w14:textId="77777777" w:rsidR="00BC7A82" w:rsidRDefault="00FB59B9" w:rsidP="009679E1">
      <w:pPr>
        <w:pStyle w:val="BodyText"/>
        <w:ind w:left="220"/>
        <w:jc w:val="both"/>
      </w:pPr>
      <w:r>
        <w:t>All</w:t>
      </w:r>
      <w:r>
        <w:rPr>
          <w:spacing w:val="-4"/>
        </w:rPr>
        <w:t xml:space="preserve"> </w:t>
      </w:r>
      <w:r>
        <w:t>service</w:t>
      </w:r>
      <w:r>
        <w:rPr>
          <w:spacing w:val="-5"/>
        </w:rPr>
        <w:t xml:space="preserve"> </w:t>
      </w:r>
      <w:r>
        <w:t>users</w:t>
      </w:r>
      <w:r>
        <w:rPr>
          <w:spacing w:val="-6"/>
        </w:rPr>
        <w:t xml:space="preserve"> </w:t>
      </w:r>
      <w:r>
        <w:t>have</w:t>
      </w:r>
      <w:r>
        <w:rPr>
          <w:spacing w:val="-2"/>
        </w:rPr>
        <w:t xml:space="preserve"> </w:t>
      </w:r>
      <w:r>
        <w:t>a</w:t>
      </w:r>
      <w:r>
        <w:rPr>
          <w:spacing w:val="-2"/>
        </w:rPr>
        <w:t xml:space="preserve"> </w:t>
      </w:r>
      <w:r>
        <w:t>responsibility</w:t>
      </w:r>
      <w:r>
        <w:rPr>
          <w:spacing w:val="-2"/>
        </w:rPr>
        <w:t xml:space="preserve"> </w:t>
      </w:r>
      <w:r>
        <w:t>to</w:t>
      </w:r>
      <w:r>
        <w:rPr>
          <w:spacing w:val="-6"/>
        </w:rPr>
        <w:t xml:space="preserve"> </w:t>
      </w:r>
      <w:r>
        <w:t>accept</w:t>
      </w:r>
      <w:r>
        <w:rPr>
          <w:spacing w:val="-3"/>
        </w:rPr>
        <w:t xml:space="preserve"> </w:t>
      </w:r>
      <w:r>
        <w:t>their</w:t>
      </w:r>
      <w:r>
        <w:rPr>
          <w:spacing w:val="-5"/>
        </w:rPr>
        <w:t xml:space="preserve"> </w:t>
      </w:r>
      <w:r>
        <w:t>personal</w:t>
      </w:r>
      <w:r>
        <w:rPr>
          <w:spacing w:val="-5"/>
        </w:rPr>
        <w:t xml:space="preserve"> </w:t>
      </w:r>
      <w:r>
        <w:t>involvement in</w:t>
      </w:r>
      <w:r>
        <w:rPr>
          <w:spacing w:val="-3"/>
        </w:rPr>
        <w:t xml:space="preserve"> </w:t>
      </w:r>
      <w:r>
        <w:t>the practical application of this policy.</w:t>
      </w:r>
    </w:p>
    <w:p w14:paraId="2EF210C7" w14:textId="77777777" w:rsidR="00BC7A82" w:rsidRDefault="00BC7A82" w:rsidP="009679E1">
      <w:pPr>
        <w:pStyle w:val="BodyText"/>
        <w:jc w:val="both"/>
      </w:pPr>
    </w:p>
    <w:p w14:paraId="177A6030" w14:textId="77777777" w:rsidR="00BC7A82" w:rsidRDefault="00FB59B9" w:rsidP="009679E1">
      <w:pPr>
        <w:pStyle w:val="BodyText"/>
        <w:ind w:left="220" w:right="598"/>
        <w:jc w:val="both"/>
      </w:pPr>
      <w:r>
        <w:t>All</w:t>
      </w:r>
      <w:r>
        <w:rPr>
          <w:spacing w:val="-4"/>
        </w:rPr>
        <w:t xml:space="preserve"> </w:t>
      </w:r>
      <w:r>
        <w:t>staff,</w:t>
      </w:r>
      <w:r>
        <w:rPr>
          <w:spacing w:val="-3"/>
        </w:rPr>
        <w:t xml:space="preserve"> </w:t>
      </w:r>
      <w:r>
        <w:t>trustees</w:t>
      </w:r>
      <w:r>
        <w:rPr>
          <w:spacing w:val="-5"/>
        </w:rPr>
        <w:t xml:space="preserve"> </w:t>
      </w:r>
      <w:r>
        <w:t>and</w:t>
      </w:r>
      <w:r>
        <w:rPr>
          <w:spacing w:val="-5"/>
        </w:rPr>
        <w:t xml:space="preserve"> </w:t>
      </w:r>
      <w:r>
        <w:t>volunteers</w:t>
      </w:r>
      <w:r>
        <w:rPr>
          <w:spacing w:val="-3"/>
        </w:rPr>
        <w:t xml:space="preserve"> </w:t>
      </w:r>
      <w:r>
        <w:t>have</w:t>
      </w:r>
      <w:r>
        <w:rPr>
          <w:spacing w:val="-5"/>
        </w:rPr>
        <w:t xml:space="preserve"> </w:t>
      </w:r>
      <w:r>
        <w:t>a</w:t>
      </w:r>
      <w:r>
        <w:rPr>
          <w:spacing w:val="-3"/>
        </w:rPr>
        <w:t xml:space="preserve"> </w:t>
      </w:r>
      <w:r>
        <w:t>responsibility</w:t>
      </w:r>
      <w:r>
        <w:rPr>
          <w:spacing w:val="-3"/>
        </w:rPr>
        <w:t xml:space="preserve"> </w:t>
      </w:r>
      <w:r>
        <w:t>for</w:t>
      </w:r>
      <w:r>
        <w:rPr>
          <w:spacing w:val="-6"/>
        </w:rPr>
        <w:t xml:space="preserve"> </w:t>
      </w:r>
      <w:r>
        <w:t>promoting</w:t>
      </w:r>
      <w:r>
        <w:rPr>
          <w:spacing w:val="-4"/>
        </w:rPr>
        <w:t xml:space="preserve"> </w:t>
      </w:r>
      <w:r>
        <w:t>and</w:t>
      </w:r>
      <w:r>
        <w:rPr>
          <w:spacing w:val="-5"/>
        </w:rPr>
        <w:t xml:space="preserve"> </w:t>
      </w:r>
      <w:r>
        <w:t>ensuring the practical application of this policy.</w:t>
      </w:r>
    </w:p>
    <w:p w14:paraId="4CC8C643" w14:textId="77777777" w:rsidR="00BC7A82" w:rsidRDefault="00FB59B9" w:rsidP="009679E1">
      <w:pPr>
        <w:pStyle w:val="Heading1"/>
        <w:numPr>
          <w:ilvl w:val="0"/>
          <w:numId w:val="4"/>
        </w:numPr>
        <w:tabs>
          <w:tab w:val="left" w:pos="951"/>
          <w:tab w:val="left" w:pos="952"/>
        </w:tabs>
        <w:spacing w:before="150"/>
        <w:ind w:left="951" w:hanging="722"/>
        <w:jc w:val="both"/>
      </w:pPr>
      <w:r>
        <w:t>Aims and</w:t>
      </w:r>
      <w:r>
        <w:rPr>
          <w:spacing w:val="-1"/>
        </w:rPr>
        <w:t xml:space="preserve"> </w:t>
      </w:r>
      <w:r>
        <w:rPr>
          <w:spacing w:val="-2"/>
        </w:rPr>
        <w:t>Objectives</w:t>
      </w:r>
    </w:p>
    <w:p w14:paraId="4D6AD45A" w14:textId="77777777" w:rsidR="00BC7A82" w:rsidRDefault="00BC7A82" w:rsidP="009679E1">
      <w:pPr>
        <w:pStyle w:val="BodyText"/>
        <w:spacing w:before="1"/>
        <w:jc w:val="both"/>
        <w:rPr>
          <w:b/>
          <w:sz w:val="26"/>
        </w:rPr>
      </w:pPr>
    </w:p>
    <w:p w14:paraId="16615CA3" w14:textId="77777777" w:rsidR="00BC7A82" w:rsidRDefault="00FB59B9" w:rsidP="009679E1">
      <w:pPr>
        <w:pStyle w:val="BodyText"/>
        <w:ind w:left="951"/>
        <w:jc w:val="both"/>
      </w:pPr>
      <w:r>
        <w:t>The</w:t>
      </w:r>
      <w:r>
        <w:rPr>
          <w:spacing w:val="-6"/>
        </w:rPr>
        <w:t xml:space="preserve"> </w:t>
      </w:r>
      <w:r>
        <w:t>organisation</w:t>
      </w:r>
      <w:r>
        <w:rPr>
          <w:spacing w:val="-6"/>
        </w:rPr>
        <w:t xml:space="preserve"> </w:t>
      </w:r>
      <w:r>
        <w:rPr>
          <w:spacing w:val="-2"/>
        </w:rPr>
        <w:t>......</w:t>
      </w:r>
    </w:p>
    <w:p w14:paraId="302B87D2" w14:textId="77777777" w:rsidR="00BC7A82" w:rsidRDefault="00BC7A82" w:rsidP="009679E1">
      <w:pPr>
        <w:pStyle w:val="BodyText"/>
        <w:spacing w:before="8"/>
        <w:jc w:val="both"/>
        <w:rPr>
          <w:sz w:val="20"/>
        </w:rPr>
      </w:pPr>
    </w:p>
    <w:p w14:paraId="11065C62" w14:textId="77777777" w:rsidR="00BC7A82" w:rsidRDefault="00FB59B9" w:rsidP="009679E1">
      <w:pPr>
        <w:pStyle w:val="ListParagraph"/>
        <w:numPr>
          <w:ilvl w:val="1"/>
          <w:numId w:val="4"/>
        </w:numPr>
        <w:tabs>
          <w:tab w:val="left" w:pos="951"/>
          <w:tab w:val="left" w:pos="952"/>
        </w:tabs>
        <w:spacing w:line="293" w:lineRule="exact"/>
        <w:ind w:left="951" w:hanging="361"/>
        <w:jc w:val="both"/>
        <w:rPr>
          <w:sz w:val="24"/>
        </w:rPr>
      </w:pPr>
      <w:r>
        <w:rPr>
          <w:sz w:val="24"/>
        </w:rPr>
        <w:t>aims</w:t>
      </w:r>
      <w:r>
        <w:rPr>
          <w:spacing w:val="-5"/>
          <w:sz w:val="24"/>
        </w:rPr>
        <w:t xml:space="preserve"> </w:t>
      </w:r>
      <w:r>
        <w:rPr>
          <w:sz w:val="24"/>
        </w:rPr>
        <w:t>to</w:t>
      </w:r>
      <w:r>
        <w:rPr>
          <w:spacing w:val="-3"/>
          <w:sz w:val="24"/>
        </w:rPr>
        <w:t xml:space="preserve"> </w:t>
      </w:r>
      <w:r>
        <w:rPr>
          <w:sz w:val="24"/>
        </w:rPr>
        <w:t>provide</w:t>
      </w:r>
      <w:r>
        <w:rPr>
          <w:spacing w:val="-4"/>
          <w:sz w:val="24"/>
        </w:rPr>
        <w:t xml:space="preserve"> </w:t>
      </w:r>
      <w:r>
        <w:rPr>
          <w:sz w:val="24"/>
        </w:rPr>
        <w:t>a</w:t>
      </w:r>
      <w:r>
        <w:rPr>
          <w:spacing w:val="-1"/>
          <w:sz w:val="24"/>
        </w:rPr>
        <w:t xml:space="preserve"> </w:t>
      </w:r>
      <w:r>
        <w:rPr>
          <w:sz w:val="24"/>
        </w:rPr>
        <w:t>safe</w:t>
      </w:r>
      <w:r>
        <w:rPr>
          <w:spacing w:val="-2"/>
          <w:sz w:val="24"/>
        </w:rPr>
        <w:t xml:space="preserve"> </w:t>
      </w:r>
      <w:r>
        <w:rPr>
          <w:sz w:val="24"/>
        </w:rPr>
        <w:t>environment</w:t>
      </w:r>
      <w:r>
        <w:rPr>
          <w:spacing w:val="-1"/>
          <w:sz w:val="24"/>
        </w:rPr>
        <w:t xml:space="preserve"> </w:t>
      </w:r>
      <w:r>
        <w:rPr>
          <w:sz w:val="24"/>
        </w:rPr>
        <w:t>for</w:t>
      </w:r>
      <w:r>
        <w:rPr>
          <w:spacing w:val="-5"/>
          <w:sz w:val="24"/>
        </w:rPr>
        <w:t xml:space="preserve"> </w:t>
      </w:r>
      <w:r>
        <w:rPr>
          <w:sz w:val="24"/>
        </w:rPr>
        <w:t>all</w:t>
      </w:r>
      <w:r>
        <w:rPr>
          <w:spacing w:val="-4"/>
          <w:sz w:val="24"/>
        </w:rPr>
        <w:t xml:space="preserve"> </w:t>
      </w:r>
      <w:r>
        <w:rPr>
          <w:sz w:val="24"/>
        </w:rPr>
        <w:t>staff,</w:t>
      </w:r>
      <w:r>
        <w:rPr>
          <w:spacing w:val="-2"/>
          <w:sz w:val="24"/>
        </w:rPr>
        <w:t xml:space="preserve"> </w:t>
      </w:r>
      <w:proofErr w:type="gramStart"/>
      <w:r>
        <w:rPr>
          <w:sz w:val="24"/>
        </w:rPr>
        <w:t>visitors</w:t>
      </w:r>
      <w:proofErr w:type="gramEnd"/>
      <w:r>
        <w:rPr>
          <w:spacing w:val="-2"/>
          <w:sz w:val="24"/>
        </w:rPr>
        <w:t xml:space="preserve"> </w:t>
      </w:r>
      <w:r>
        <w:rPr>
          <w:sz w:val="24"/>
        </w:rPr>
        <w:t>and</w:t>
      </w:r>
      <w:r>
        <w:rPr>
          <w:spacing w:val="-3"/>
          <w:sz w:val="24"/>
        </w:rPr>
        <w:t xml:space="preserve"> </w:t>
      </w:r>
      <w:r>
        <w:rPr>
          <w:spacing w:val="-2"/>
          <w:sz w:val="24"/>
        </w:rPr>
        <w:t>contractors.</w:t>
      </w:r>
    </w:p>
    <w:p w14:paraId="3C12CDF4" w14:textId="77777777" w:rsidR="00BC7A82" w:rsidRDefault="00FB59B9" w:rsidP="009679E1">
      <w:pPr>
        <w:pStyle w:val="ListParagraph"/>
        <w:numPr>
          <w:ilvl w:val="1"/>
          <w:numId w:val="4"/>
        </w:numPr>
        <w:tabs>
          <w:tab w:val="left" w:pos="951"/>
          <w:tab w:val="left" w:pos="952"/>
        </w:tabs>
        <w:ind w:left="951" w:right="450"/>
        <w:jc w:val="both"/>
        <w:rPr>
          <w:sz w:val="24"/>
        </w:rPr>
      </w:pPr>
      <w:r>
        <w:rPr>
          <w:sz w:val="24"/>
        </w:rPr>
        <w:t xml:space="preserve">will make available safe and adequate plant, materials, work systems, </w:t>
      </w:r>
      <w:proofErr w:type="gramStart"/>
      <w:r>
        <w:rPr>
          <w:sz w:val="24"/>
        </w:rPr>
        <w:t>training</w:t>
      </w:r>
      <w:proofErr w:type="gramEnd"/>
      <w:r>
        <w:rPr>
          <w:spacing w:val="-3"/>
          <w:sz w:val="24"/>
        </w:rPr>
        <w:t xml:space="preserve"> </w:t>
      </w:r>
      <w:r>
        <w:rPr>
          <w:sz w:val="24"/>
        </w:rPr>
        <w:t>and</w:t>
      </w:r>
      <w:r>
        <w:rPr>
          <w:spacing w:val="-3"/>
          <w:sz w:val="24"/>
        </w:rPr>
        <w:t xml:space="preserve"> </w:t>
      </w:r>
      <w:r>
        <w:rPr>
          <w:sz w:val="24"/>
        </w:rPr>
        <w:t>strong safety</w:t>
      </w:r>
      <w:r>
        <w:rPr>
          <w:spacing w:val="-5"/>
          <w:sz w:val="24"/>
        </w:rPr>
        <w:t xml:space="preserve"> </w:t>
      </w:r>
      <w:r>
        <w:rPr>
          <w:sz w:val="24"/>
        </w:rPr>
        <w:t>supervision</w:t>
      </w:r>
      <w:r>
        <w:rPr>
          <w:spacing w:val="-2"/>
          <w:sz w:val="24"/>
        </w:rPr>
        <w:t xml:space="preserve"> </w:t>
      </w:r>
      <w:r>
        <w:rPr>
          <w:sz w:val="24"/>
        </w:rPr>
        <w:t>to</w:t>
      </w:r>
      <w:r>
        <w:rPr>
          <w:spacing w:val="-5"/>
          <w:sz w:val="24"/>
        </w:rPr>
        <w:t xml:space="preserve"> </w:t>
      </w:r>
      <w:r>
        <w:rPr>
          <w:sz w:val="24"/>
        </w:rPr>
        <w:t>ensure</w:t>
      </w:r>
      <w:r>
        <w:rPr>
          <w:spacing w:val="-4"/>
          <w:sz w:val="24"/>
        </w:rPr>
        <w:t xml:space="preserve"> </w:t>
      </w:r>
      <w:r>
        <w:rPr>
          <w:sz w:val="24"/>
        </w:rPr>
        <w:t>competence</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staff</w:t>
      </w:r>
      <w:r>
        <w:rPr>
          <w:spacing w:val="-5"/>
          <w:sz w:val="24"/>
        </w:rPr>
        <w:t xml:space="preserve"> </w:t>
      </w:r>
      <w:r>
        <w:rPr>
          <w:sz w:val="24"/>
        </w:rPr>
        <w:t>and volunteer team.</w:t>
      </w:r>
    </w:p>
    <w:p w14:paraId="3873E5E1" w14:textId="77777777" w:rsidR="00BC7A82" w:rsidRDefault="00FB59B9" w:rsidP="009679E1">
      <w:pPr>
        <w:pStyle w:val="ListParagraph"/>
        <w:numPr>
          <w:ilvl w:val="1"/>
          <w:numId w:val="4"/>
        </w:numPr>
        <w:tabs>
          <w:tab w:val="left" w:pos="951"/>
          <w:tab w:val="left" w:pos="952"/>
        </w:tabs>
        <w:spacing w:line="293" w:lineRule="exact"/>
        <w:ind w:left="951" w:hanging="361"/>
        <w:jc w:val="both"/>
        <w:rPr>
          <w:sz w:val="24"/>
        </w:rPr>
      </w:pPr>
      <w:r>
        <w:rPr>
          <w:sz w:val="24"/>
        </w:rPr>
        <w:t>will</w:t>
      </w:r>
      <w:r>
        <w:rPr>
          <w:spacing w:val="-6"/>
          <w:sz w:val="24"/>
        </w:rPr>
        <w:t xml:space="preserve"> </w:t>
      </w:r>
      <w:r>
        <w:rPr>
          <w:sz w:val="24"/>
        </w:rPr>
        <w:t>comply</w:t>
      </w:r>
      <w:r>
        <w:rPr>
          <w:spacing w:val="-3"/>
          <w:sz w:val="24"/>
        </w:rPr>
        <w:t xml:space="preserve"> </w:t>
      </w:r>
      <w:r>
        <w:rPr>
          <w:sz w:val="24"/>
        </w:rPr>
        <w:t>with</w:t>
      </w:r>
      <w:r>
        <w:rPr>
          <w:spacing w:val="-4"/>
          <w:sz w:val="24"/>
        </w:rPr>
        <w:t xml:space="preserve"> </w:t>
      </w:r>
      <w:r>
        <w:rPr>
          <w:sz w:val="24"/>
        </w:rPr>
        <w:t>all</w:t>
      </w:r>
      <w:r>
        <w:rPr>
          <w:spacing w:val="-4"/>
          <w:sz w:val="24"/>
        </w:rPr>
        <w:t xml:space="preserve"> </w:t>
      </w:r>
      <w:r>
        <w:rPr>
          <w:sz w:val="24"/>
        </w:rPr>
        <w:t>legislation</w:t>
      </w:r>
      <w:r>
        <w:rPr>
          <w:spacing w:val="-3"/>
          <w:sz w:val="24"/>
        </w:rPr>
        <w:t xml:space="preserve"> </w:t>
      </w:r>
      <w:r>
        <w:rPr>
          <w:sz w:val="24"/>
        </w:rPr>
        <w:t>relating</w:t>
      </w:r>
      <w:r>
        <w:rPr>
          <w:spacing w:val="-4"/>
          <w:sz w:val="24"/>
        </w:rPr>
        <w:t xml:space="preserve"> </w:t>
      </w:r>
      <w:r>
        <w:rPr>
          <w:sz w:val="24"/>
        </w:rPr>
        <w:t>to</w:t>
      </w:r>
      <w:r>
        <w:rPr>
          <w:spacing w:val="-4"/>
          <w:sz w:val="24"/>
        </w:rPr>
        <w:t xml:space="preserve"> </w:t>
      </w:r>
      <w:r>
        <w:rPr>
          <w:sz w:val="24"/>
        </w:rPr>
        <w:t>health</w:t>
      </w:r>
      <w:r>
        <w:rPr>
          <w:spacing w:val="-3"/>
          <w:sz w:val="24"/>
        </w:rPr>
        <w:t xml:space="preserve"> </w:t>
      </w:r>
      <w:r>
        <w:rPr>
          <w:sz w:val="24"/>
        </w:rPr>
        <w:t>and</w:t>
      </w:r>
      <w:r>
        <w:rPr>
          <w:spacing w:val="-4"/>
          <w:sz w:val="24"/>
        </w:rPr>
        <w:t xml:space="preserve"> </w:t>
      </w:r>
      <w:r>
        <w:rPr>
          <w:spacing w:val="-2"/>
          <w:sz w:val="24"/>
        </w:rPr>
        <w:t>safety.</w:t>
      </w:r>
    </w:p>
    <w:p w14:paraId="5146B337" w14:textId="77777777" w:rsidR="00BC7A82" w:rsidRDefault="00FB59B9" w:rsidP="009679E1">
      <w:pPr>
        <w:pStyle w:val="BodyText"/>
        <w:spacing w:before="101"/>
        <w:ind w:left="220" w:right="598"/>
        <w:jc w:val="both"/>
      </w:pPr>
      <w:r>
        <w:t>All</w:t>
      </w:r>
      <w:r>
        <w:rPr>
          <w:spacing w:val="-4"/>
        </w:rPr>
        <w:t xml:space="preserve"> </w:t>
      </w:r>
      <w:r>
        <w:t>staff,</w:t>
      </w:r>
      <w:r>
        <w:rPr>
          <w:spacing w:val="-3"/>
        </w:rPr>
        <w:t xml:space="preserve"> </w:t>
      </w:r>
      <w:r>
        <w:t>trustees</w:t>
      </w:r>
      <w:r>
        <w:rPr>
          <w:spacing w:val="-5"/>
        </w:rPr>
        <w:t xml:space="preserve"> </w:t>
      </w:r>
      <w:r>
        <w:t>and</w:t>
      </w:r>
      <w:r>
        <w:rPr>
          <w:spacing w:val="-5"/>
        </w:rPr>
        <w:t xml:space="preserve"> </w:t>
      </w:r>
      <w:r>
        <w:t>volunteers</w:t>
      </w:r>
      <w:r>
        <w:rPr>
          <w:spacing w:val="-5"/>
        </w:rPr>
        <w:t xml:space="preserve"> </w:t>
      </w:r>
      <w:r>
        <w:t>have</w:t>
      </w:r>
      <w:r>
        <w:rPr>
          <w:spacing w:val="-3"/>
        </w:rPr>
        <w:t xml:space="preserve"> </w:t>
      </w:r>
      <w:r>
        <w:t>legal</w:t>
      </w:r>
      <w:r>
        <w:rPr>
          <w:spacing w:val="-5"/>
        </w:rPr>
        <w:t xml:space="preserve"> </w:t>
      </w:r>
      <w:r>
        <w:t>responsibilities</w:t>
      </w:r>
      <w:r>
        <w:rPr>
          <w:spacing w:val="-5"/>
        </w:rPr>
        <w:t xml:space="preserve"> </w:t>
      </w:r>
      <w:r>
        <w:t>under</w:t>
      </w:r>
      <w:r>
        <w:rPr>
          <w:spacing w:val="-5"/>
        </w:rPr>
        <w:t xml:space="preserve"> </w:t>
      </w:r>
      <w:r>
        <w:t>the Health</w:t>
      </w:r>
      <w:r>
        <w:rPr>
          <w:spacing w:val="-5"/>
        </w:rPr>
        <w:t xml:space="preserve"> </w:t>
      </w:r>
      <w:r>
        <w:t xml:space="preserve">and Safety at Work Act of 1974 to ensure the health, safety and welfare of themselves, their </w:t>
      </w:r>
      <w:proofErr w:type="gramStart"/>
      <w:r>
        <w:t>colleagues</w:t>
      </w:r>
      <w:proofErr w:type="gramEnd"/>
      <w:r>
        <w:t xml:space="preserve"> and visitors.</w:t>
      </w:r>
    </w:p>
    <w:p w14:paraId="205633F4" w14:textId="77777777" w:rsidR="00BC7A82" w:rsidRDefault="00BC7A82" w:rsidP="009679E1">
      <w:pPr>
        <w:pStyle w:val="BodyText"/>
        <w:jc w:val="both"/>
      </w:pPr>
    </w:p>
    <w:p w14:paraId="2613CB7E" w14:textId="77777777" w:rsidR="00BC7A82" w:rsidRDefault="00FB59B9" w:rsidP="009679E1">
      <w:pPr>
        <w:pStyle w:val="Heading1"/>
        <w:numPr>
          <w:ilvl w:val="0"/>
          <w:numId w:val="4"/>
        </w:numPr>
        <w:tabs>
          <w:tab w:val="left" w:pos="928"/>
          <w:tab w:val="left" w:pos="929"/>
        </w:tabs>
        <w:ind w:left="928" w:hanging="709"/>
        <w:jc w:val="both"/>
      </w:pPr>
      <w:r>
        <w:t>Risk</w:t>
      </w:r>
      <w:r>
        <w:rPr>
          <w:spacing w:val="-4"/>
        </w:rPr>
        <w:t xml:space="preserve"> </w:t>
      </w:r>
      <w:r>
        <w:rPr>
          <w:spacing w:val="-2"/>
        </w:rPr>
        <w:t>Assessments</w:t>
      </w:r>
    </w:p>
    <w:p w14:paraId="60726EEC" w14:textId="77777777" w:rsidR="00BC7A82" w:rsidRDefault="00BC7A82" w:rsidP="009679E1">
      <w:pPr>
        <w:pStyle w:val="BodyText"/>
        <w:spacing w:before="10"/>
        <w:jc w:val="both"/>
        <w:rPr>
          <w:b/>
          <w:sz w:val="20"/>
        </w:rPr>
      </w:pPr>
    </w:p>
    <w:p w14:paraId="21163EE2" w14:textId="77777777" w:rsidR="00BC7A82" w:rsidRDefault="00FB59B9" w:rsidP="009679E1">
      <w:pPr>
        <w:pStyle w:val="ListParagraph"/>
        <w:numPr>
          <w:ilvl w:val="1"/>
          <w:numId w:val="3"/>
        </w:numPr>
        <w:tabs>
          <w:tab w:val="left" w:pos="928"/>
          <w:tab w:val="left" w:pos="929"/>
        </w:tabs>
        <w:ind w:hanging="709"/>
        <w:jc w:val="both"/>
        <w:rPr>
          <w:b/>
          <w:sz w:val="24"/>
        </w:rPr>
      </w:pPr>
      <w:r>
        <w:rPr>
          <w:b/>
          <w:sz w:val="24"/>
        </w:rPr>
        <w:t>Annual</w:t>
      </w:r>
      <w:r>
        <w:rPr>
          <w:b/>
          <w:spacing w:val="-5"/>
          <w:sz w:val="24"/>
        </w:rPr>
        <w:t xml:space="preserve"> </w:t>
      </w:r>
      <w:r>
        <w:rPr>
          <w:b/>
          <w:spacing w:val="-2"/>
          <w:sz w:val="24"/>
        </w:rPr>
        <w:t>Audit</w:t>
      </w:r>
    </w:p>
    <w:p w14:paraId="6D773433" w14:textId="77777777" w:rsidR="00BC7A82" w:rsidRDefault="00BC7A82" w:rsidP="009679E1">
      <w:pPr>
        <w:pStyle w:val="BodyText"/>
        <w:spacing w:before="10"/>
        <w:jc w:val="both"/>
        <w:rPr>
          <w:b/>
          <w:sz w:val="20"/>
        </w:rPr>
      </w:pPr>
    </w:p>
    <w:p w14:paraId="111A690A" w14:textId="1018575A" w:rsidR="00E47FF5" w:rsidRDefault="00FB59B9" w:rsidP="009679E1">
      <w:pPr>
        <w:pStyle w:val="BodyText"/>
        <w:ind w:left="220" w:right="288"/>
        <w:jc w:val="both"/>
      </w:pPr>
      <w:r>
        <w:t>Risks</w:t>
      </w:r>
      <w:r>
        <w:rPr>
          <w:spacing w:val="-3"/>
        </w:rPr>
        <w:t xml:space="preserve"> </w:t>
      </w:r>
      <w:r>
        <w:t>to</w:t>
      </w:r>
      <w:r>
        <w:rPr>
          <w:spacing w:val="-3"/>
        </w:rPr>
        <w:t xml:space="preserve"> </w:t>
      </w:r>
      <w:r>
        <w:t>the</w:t>
      </w:r>
      <w:r>
        <w:rPr>
          <w:spacing w:val="-3"/>
        </w:rPr>
        <w:t xml:space="preserve"> </w:t>
      </w:r>
      <w:r>
        <w:t>health</w:t>
      </w:r>
      <w:r>
        <w:rPr>
          <w:spacing w:val="-5"/>
        </w:rPr>
        <w:t xml:space="preserve"> </w:t>
      </w:r>
      <w:r>
        <w:t>and</w:t>
      </w:r>
      <w:r>
        <w:rPr>
          <w:spacing w:val="-5"/>
        </w:rPr>
        <w:t xml:space="preserve"> </w:t>
      </w:r>
      <w:r>
        <w:t>safety</w:t>
      </w:r>
      <w:r>
        <w:rPr>
          <w:spacing w:val="-5"/>
        </w:rPr>
        <w:t xml:space="preserve"> </w:t>
      </w:r>
      <w:r>
        <w:t>of</w:t>
      </w:r>
      <w:r>
        <w:rPr>
          <w:spacing w:val="-3"/>
        </w:rPr>
        <w:t xml:space="preserve"> </w:t>
      </w:r>
      <w:r>
        <w:t>staff,</w:t>
      </w:r>
      <w:r>
        <w:rPr>
          <w:spacing w:val="-2"/>
        </w:rPr>
        <w:t xml:space="preserve"> </w:t>
      </w:r>
      <w:r>
        <w:t>trustees,</w:t>
      </w:r>
      <w:r>
        <w:rPr>
          <w:spacing w:val="-2"/>
        </w:rPr>
        <w:t xml:space="preserve"> </w:t>
      </w:r>
      <w:r>
        <w:t>volunteers,</w:t>
      </w:r>
      <w:r>
        <w:rPr>
          <w:spacing w:val="-2"/>
        </w:rPr>
        <w:t xml:space="preserve"> </w:t>
      </w:r>
      <w:proofErr w:type="gramStart"/>
      <w:r>
        <w:t>clients</w:t>
      </w:r>
      <w:proofErr w:type="gramEnd"/>
      <w:r>
        <w:rPr>
          <w:spacing w:val="-4"/>
        </w:rPr>
        <w:t xml:space="preserve"> </w:t>
      </w:r>
      <w:r>
        <w:t>and</w:t>
      </w:r>
      <w:r>
        <w:rPr>
          <w:spacing w:val="-4"/>
        </w:rPr>
        <w:t xml:space="preserve"> </w:t>
      </w:r>
      <w:r>
        <w:t>visitors</w:t>
      </w:r>
      <w:r>
        <w:rPr>
          <w:spacing w:val="-4"/>
        </w:rPr>
        <w:t xml:space="preserve"> </w:t>
      </w:r>
      <w:r>
        <w:t>will</w:t>
      </w:r>
      <w:r>
        <w:rPr>
          <w:spacing w:val="-4"/>
        </w:rPr>
        <w:t xml:space="preserve"> </w:t>
      </w:r>
      <w:r>
        <w:t xml:space="preserve">be assessed by a named trustee and reported back to the Board of Trustees, using risk assessment forms. The findings of the Risk Assessment will be recorded in writing. </w:t>
      </w:r>
      <w:r>
        <w:lastRenderedPageBreak/>
        <w:t>Any significant findings that individuals need to know to ensure their health and safety will be communicated. The named trustee will follow up if new equipment/ training is required and all Risk Assessments will be held on file and readily</w:t>
      </w:r>
      <w:r>
        <w:rPr>
          <w:spacing w:val="40"/>
        </w:rPr>
        <w:t xml:space="preserve"> </w:t>
      </w:r>
      <w:r>
        <w:t>available to all for reference.</w:t>
      </w:r>
    </w:p>
    <w:p w14:paraId="0BD5472E" w14:textId="77777777" w:rsidR="00BC7A82" w:rsidRDefault="00BC7A82" w:rsidP="009679E1">
      <w:pPr>
        <w:pStyle w:val="BodyText"/>
        <w:ind w:left="220" w:right="288"/>
        <w:jc w:val="both"/>
      </w:pPr>
    </w:p>
    <w:p w14:paraId="26A8AB3F" w14:textId="77777777" w:rsidR="00BC7A82" w:rsidRDefault="00BC7A82" w:rsidP="009679E1">
      <w:pPr>
        <w:jc w:val="both"/>
      </w:pPr>
    </w:p>
    <w:p w14:paraId="4EC7FEF2" w14:textId="77777777" w:rsidR="00BC7A82" w:rsidRDefault="00FB59B9" w:rsidP="009679E1">
      <w:pPr>
        <w:pStyle w:val="Heading1"/>
        <w:numPr>
          <w:ilvl w:val="1"/>
          <w:numId w:val="3"/>
        </w:numPr>
        <w:tabs>
          <w:tab w:val="left" w:pos="928"/>
          <w:tab w:val="left" w:pos="929"/>
        </w:tabs>
        <w:spacing w:before="62"/>
        <w:ind w:hanging="709"/>
        <w:jc w:val="both"/>
      </w:pPr>
      <w:r>
        <w:t>Electrical</w:t>
      </w:r>
      <w:r>
        <w:rPr>
          <w:spacing w:val="-5"/>
        </w:rPr>
        <w:t xml:space="preserve"> </w:t>
      </w:r>
      <w:r>
        <w:t>Equipment</w:t>
      </w:r>
      <w:r>
        <w:rPr>
          <w:spacing w:val="-4"/>
        </w:rPr>
        <w:t xml:space="preserve"> </w:t>
      </w:r>
      <w:r>
        <w:t xml:space="preserve">Site </w:t>
      </w:r>
      <w:r>
        <w:rPr>
          <w:spacing w:val="-2"/>
        </w:rPr>
        <w:t>Responsibility</w:t>
      </w:r>
    </w:p>
    <w:p w14:paraId="698C797B" w14:textId="77777777" w:rsidR="00BC7A82" w:rsidRDefault="00BC7A82" w:rsidP="009679E1">
      <w:pPr>
        <w:pStyle w:val="BodyText"/>
        <w:spacing w:before="10"/>
        <w:jc w:val="both"/>
        <w:rPr>
          <w:b/>
          <w:sz w:val="20"/>
        </w:rPr>
      </w:pPr>
    </w:p>
    <w:p w14:paraId="4D1D4F48" w14:textId="5208B804" w:rsidR="00BC7A82" w:rsidRDefault="00FB59B9" w:rsidP="009679E1">
      <w:pPr>
        <w:pStyle w:val="BodyText"/>
        <w:ind w:left="220" w:right="291"/>
        <w:jc w:val="both"/>
      </w:pPr>
      <w:r>
        <w:t xml:space="preserve">Electrical equipment is a potential health hazard. Nobody shall be engaged in any work activity where technical knowledge or experience is necessary to prevent danger or injury unless they possess such knowledge or </w:t>
      </w:r>
      <w:r w:rsidR="00143548">
        <w:t>experience or</w:t>
      </w:r>
      <w:r>
        <w:t xml:space="preserve"> is under such</w:t>
      </w:r>
      <w:r>
        <w:rPr>
          <w:spacing w:val="-2"/>
        </w:rPr>
        <w:t xml:space="preserve"> </w:t>
      </w:r>
      <w:r>
        <w:t>degree</w:t>
      </w:r>
      <w:r>
        <w:rPr>
          <w:spacing w:val="-2"/>
        </w:rPr>
        <w:t xml:space="preserve"> </w:t>
      </w:r>
      <w:r>
        <w:t>of</w:t>
      </w:r>
      <w:r>
        <w:rPr>
          <w:spacing w:val="-4"/>
        </w:rPr>
        <w:t xml:space="preserve"> </w:t>
      </w:r>
      <w:r>
        <w:t>supervision</w:t>
      </w:r>
      <w:r>
        <w:rPr>
          <w:spacing w:val="-1"/>
        </w:rPr>
        <w:t xml:space="preserve"> </w:t>
      </w:r>
      <w:r>
        <w:t>as</w:t>
      </w:r>
      <w:r>
        <w:rPr>
          <w:spacing w:val="-4"/>
        </w:rPr>
        <w:t xml:space="preserve"> </w:t>
      </w:r>
      <w:r>
        <w:t>may</w:t>
      </w:r>
      <w:r>
        <w:rPr>
          <w:spacing w:val="-5"/>
        </w:rPr>
        <w:t xml:space="preserve"> </w:t>
      </w:r>
      <w:r>
        <w:t>be</w:t>
      </w:r>
      <w:r>
        <w:rPr>
          <w:spacing w:val="-4"/>
        </w:rPr>
        <w:t xml:space="preserve"> </w:t>
      </w:r>
      <w:r>
        <w:t>appropriate</w:t>
      </w:r>
      <w:r>
        <w:rPr>
          <w:spacing w:val="-1"/>
        </w:rPr>
        <w:t xml:space="preserve"> </w:t>
      </w:r>
      <w:r>
        <w:t>having</w:t>
      </w:r>
      <w:r>
        <w:rPr>
          <w:spacing w:val="-2"/>
        </w:rPr>
        <w:t xml:space="preserve"> </w:t>
      </w:r>
      <w:r>
        <w:t>regard</w:t>
      </w:r>
      <w:r>
        <w:rPr>
          <w:spacing w:val="-4"/>
        </w:rPr>
        <w:t xml:space="preserve"> </w:t>
      </w:r>
      <w:r>
        <w:t>to</w:t>
      </w:r>
      <w:r>
        <w:rPr>
          <w:spacing w:val="-1"/>
        </w:rPr>
        <w:t xml:space="preserve"> </w:t>
      </w:r>
      <w:r>
        <w:t>the</w:t>
      </w:r>
      <w:r>
        <w:rPr>
          <w:spacing w:val="-2"/>
        </w:rPr>
        <w:t xml:space="preserve"> </w:t>
      </w:r>
      <w:r>
        <w:t>nature</w:t>
      </w:r>
      <w:r>
        <w:rPr>
          <w:spacing w:val="-5"/>
        </w:rPr>
        <w:t xml:space="preserve"> </w:t>
      </w:r>
      <w:r>
        <w:t>of</w:t>
      </w:r>
      <w:r>
        <w:rPr>
          <w:spacing w:val="-4"/>
        </w:rPr>
        <w:t xml:space="preserve"> </w:t>
      </w:r>
      <w:r>
        <w:t>the work. This provision needs to be interpreted to err on the side of caution. Nobody should attempt to carry out the simplest electrical work such as fitting plugs or changing light bulbs unless they are certain that they know what they are doing.</w:t>
      </w:r>
    </w:p>
    <w:p w14:paraId="787750B3" w14:textId="77777777" w:rsidR="00BC7A82" w:rsidRDefault="00BC7A82" w:rsidP="009679E1">
      <w:pPr>
        <w:pStyle w:val="BodyText"/>
        <w:jc w:val="both"/>
      </w:pPr>
    </w:p>
    <w:p w14:paraId="145FD12D" w14:textId="77777777" w:rsidR="00BC7A82" w:rsidRDefault="00FB59B9" w:rsidP="009679E1">
      <w:pPr>
        <w:pStyle w:val="BodyText"/>
        <w:spacing w:line="480" w:lineRule="auto"/>
        <w:ind w:left="220"/>
        <w:jc w:val="both"/>
      </w:pPr>
      <w:r>
        <w:t>PAT</w:t>
      </w:r>
      <w:r>
        <w:rPr>
          <w:spacing w:val="-3"/>
        </w:rPr>
        <w:t xml:space="preserve"> </w:t>
      </w:r>
      <w:r>
        <w:t>testing</w:t>
      </w:r>
      <w:r>
        <w:rPr>
          <w:spacing w:val="-5"/>
        </w:rPr>
        <w:t xml:space="preserve"> </w:t>
      </w:r>
      <w:r>
        <w:t>of</w:t>
      </w:r>
      <w:r>
        <w:rPr>
          <w:spacing w:val="-3"/>
        </w:rPr>
        <w:t xml:space="preserve"> </w:t>
      </w:r>
      <w:r>
        <w:t>equipment</w:t>
      </w:r>
      <w:r>
        <w:rPr>
          <w:spacing w:val="-3"/>
        </w:rPr>
        <w:t xml:space="preserve"> </w:t>
      </w:r>
      <w:r>
        <w:t>will</w:t>
      </w:r>
      <w:r>
        <w:rPr>
          <w:spacing w:val="-4"/>
        </w:rPr>
        <w:t xml:space="preserve"> </w:t>
      </w:r>
      <w:r>
        <w:t>be</w:t>
      </w:r>
      <w:r>
        <w:rPr>
          <w:spacing w:val="-5"/>
        </w:rPr>
        <w:t xml:space="preserve"> </w:t>
      </w:r>
      <w:r>
        <w:t>carried</w:t>
      </w:r>
      <w:r>
        <w:rPr>
          <w:spacing w:val="-2"/>
        </w:rPr>
        <w:t xml:space="preserve"> </w:t>
      </w:r>
      <w:r>
        <w:t>out</w:t>
      </w:r>
      <w:r>
        <w:rPr>
          <w:spacing w:val="-3"/>
        </w:rPr>
        <w:t xml:space="preserve"> </w:t>
      </w:r>
      <w:r>
        <w:t>to</w:t>
      </w:r>
      <w:r>
        <w:rPr>
          <w:spacing w:val="-3"/>
        </w:rPr>
        <w:t xml:space="preserve"> </w:t>
      </w:r>
      <w:r>
        <w:t>conform</w:t>
      </w:r>
      <w:r>
        <w:rPr>
          <w:spacing w:val="-5"/>
        </w:rPr>
        <w:t xml:space="preserve"> </w:t>
      </w:r>
      <w:r>
        <w:t>to</w:t>
      </w:r>
      <w:r>
        <w:rPr>
          <w:spacing w:val="-3"/>
        </w:rPr>
        <w:t xml:space="preserve"> </w:t>
      </w:r>
      <w:r>
        <w:t>legislative</w:t>
      </w:r>
      <w:r>
        <w:rPr>
          <w:spacing w:val="-5"/>
        </w:rPr>
        <w:t xml:space="preserve"> </w:t>
      </w:r>
      <w:r>
        <w:t>requirements. Electrical systems will be tested to national standards every two years.</w:t>
      </w:r>
    </w:p>
    <w:p w14:paraId="3AE85F6C" w14:textId="77777777" w:rsidR="00BC7A82" w:rsidRDefault="00FB59B9" w:rsidP="009679E1">
      <w:pPr>
        <w:pStyle w:val="Heading1"/>
        <w:numPr>
          <w:ilvl w:val="0"/>
          <w:numId w:val="4"/>
        </w:numPr>
        <w:tabs>
          <w:tab w:val="left" w:pos="941"/>
          <w:tab w:val="left" w:pos="942"/>
        </w:tabs>
        <w:spacing w:before="1"/>
        <w:ind w:hanging="722"/>
        <w:jc w:val="both"/>
      </w:pPr>
      <w:r>
        <w:t>Fire</w:t>
      </w:r>
      <w:r>
        <w:rPr>
          <w:spacing w:val="-1"/>
        </w:rPr>
        <w:t xml:space="preserve"> </w:t>
      </w:r>
      <w:r>
        <w:rPr>
          <w:spacing w:val="-2"/>
        </w:rPr>
        <w:t>Hazard</w:t>
      </w:r>
    </w:p>
    <w:p w14:paraId="7FA19549" w14:textId="77777777" w:rsidR="00BC7A82" w:rsidRDefault="00BC7A82" w:rsidP="009679E1">
      <w:pPr>
        <w:pStyle w:val="BodyText"/>
        <w:spacing w:before="10"/>
        <w:jc w:val="both"/>
        <w:rPr>
          <w:b/>
          <w:sz w:val="20"/>
        </w:rPr>
      </w:pPr>
    </w:p>
    <w:p w14:paraId="74E916AA" w14:textId="77777777" w:rsidR="00BC7A82" w:rsidRDefault="00FB59B9" w:rsidP="009679E1">
      <w:pPr>
        <w:pStyle w:val="BodyText"/>
        <w:ind w:left="220" w:right="291"/>
        <w:jc w:val="both"/>
      </w:pPr>
      <w:r>
        <w:t>Fire is a considerable hazard in office accommodation where there are large quantities</w:t>
      </w:r>
      <w:r>
        <w:rPr>
          <w:spacing w:val="-4"/>
        </w:rPr>
        <w:t xml:space="preserve"> </w:t>
      </w:r>
      <w:r>
        <w:t>of</w:t>
      </w:r>
      <w:r>
        <w:rPr>
          <w:spacing w:val="-3"/>
        </w:rPr>
        <w:t xml:space="preserve"> </w:t>
      </w:r>
      <w:r>
        <w:t>inflammable</w:t>
      </w:r>
      <w:r>
        <w:rPr>
          <w:spacing w:val="-3"/>
        </w:rPr>
        <w:t xml:space="preserve"> </w:t>
      </w:r>
      <w:r>
        <w:t>materials</w:t>
      </w:r>
      <w:r>
        <w:rPr>
          <w:spacing w:val="-3"/>
        </w:rPr>
        <w:t xml:space="preserve"> </w:t>
      </w:r>
      <w:r>
        <w:t>such</w:t>
      </w:r>
      <w:r>
        <w:rPr>
          <w:spacing w:val="-4"/>
        </w:rPr>
        <w:t xml:space="preserve"> </w:t>
      </w:r>
      <w:r>
        <w:t>as</w:t>
      </w:r>
      <w:r>
        <w:rPr>
          <w:spacing w:val="-4"/>
        </w:rPr>
        <w:t xml:space="preserve"> </w:t>
      </w:r>
      <w:r>
        <w:t>paper. To</w:t>
      </w:r>
      <w:r>
        <w:rPr>
          <w:spacing w:val="-1"/>
        </w:rPr>
        <w:t xml:space="preserve"> </w:t>
      </w:r>
      <w:r>
        <w:t>reduce</w:t>
      </w:r>
      <w:r>
        <w:rPr>
          <w:spacing w:val="-3"/>
        </w:rPr>
        <w:t xml:space="preserve"> </w:t>
      </w:r>
      <w:r>
        <w:t>the</w:t>
      </w:r>
      <w:r>
        <w:rPr>
          <w:spacing w:val="-3"/>
        </w:rPr>
        <w:t xml:space="preserve"> </w:t>
      </w:r>
      <w:r>
        <w:t>effects</w:t>
      </w:r>
      <w:r>
        <w:rPr>
          <w:spacing w:val="-2"/>
        </w:rPr>
        <w:t xml:space="preserve"> </w:t>
      </w:r>
      <w:r>
        <w:t>of</w:t>
      </w:r>
      <w:r>
        <w:rPr>
          <w:spacing w:val="-5"/>
        </w:rPr>
        <w:t xml:space="preserve"> </w:t>
      </w:r>
      <w:r>
        <w:t>fire,</w:t>
      </w:r>
      <w:r>
        <w:rPr>
          <w:spacing w:val="-3"/>
        </w:rPr>
        <w:t xml:space="preserve"> </w:t>
      </w:r>
      <w:r>
        <w:t>daily checks will be undertaken to ensure that all Fire exits in any premises being used are functional and clearly signposted.</w:t>
      </w:r>
      <w:r>
        <w:rPr>
          <w:spacing w:val="40"/>
        </w:rPr>
        <w:t xml:space="preserve"> </w:t>
      </w:r>
      <w:r>
        <w:t>Fire drills will be conducted on a quarterly basis and checks will be made to ensure that Fire equipment in premises used for the work of the organisation will be independently checked on an annual basis.</w:t>
      </w:r>
    </w:p>
    <w:p w14:paraId="2D176F6B" w14:textId="77777777" w:rsidR="00BC7A82" w:rsidRDefault="00FB59B9" w:rsidP="009679E1">
      <w:pPr>
        <w:pStyle w:val="BodyText"/>
        <w:ind w:left="220"/>
        <w:jc w:val="both"/>
      </w:pPr>
      <w:r>
        <w:t>Special</w:t>
      </w:r>
      <w:r>
        <w:rPr>
          <w:spacing w:val="-3"/>
        </w:rPr>
        <w:t xml:space="preserve"> </w:t>
      </w:r>
      <w:r>
        <w:t>consideration</w:t>
      </w:r>
      <w:r>
        <w:rPr>
          <w:spacing w:val="-3"/>
        </w:rPr>
        <w:t xml:space="preserve"> </w:t>
      </w:r>
      <w:r>
        <w:t>will</w:t>
      </w:r>
      <w:r>
        <w:rPr>
          <w:spacing w:val="-3"/>
        </w:rPr>
        <w:t xml:space="preserve"> </w:t>
      </w:r>
      <w:r>
        <w:t>be</w:t>
      </w:r>
      <w:r>
        <w:rPr>
          <w:spacing w:val="-5"/>
        </w:rPr>
        <w:t xml:space="preserve"> </w:t>
      </w:r>
      <w:r>
        <w:t>taken</w:t>
      </w:r>
      <w:r>
        <w:rPr>
          <w:spacing w:val="-3"/>
        </w:rPr>
        <w:t xml:space="preserve"> </w:t>
      </w:r>
      <w:r>
        <w:t>in</w:t>
      </w:r>
      <w:r>
        <w:rPr>
          <w:spacing w:val="-5"/>
        </w:rPr>
        <w:t xml:space="preserve"> </w:t>
      </w:r>
      <w:r>
        <w:t>any</w:t>
      </w:r>
      <w:r>
        <w:rPr>
          <w:spacing w:val="-5"/>
        </w:rPr>
        <w:t xml:space="preserve"> </w:t>
      </w:r>
      <w:r>
        <w:t>kitchen</w:t>
      </w:r>
      <w:r>
        <w:rPr>
          <w:spacing w:val="-2"/>
        </w:rPr>
        <w:t xml:space="preserve"> </w:t>
      </w:r>
      <w:r>
        <w:t>to</w:t>
      </w:r>
      <w:r>
        <w:rPr>
          <w:spacing w:val="-5"/>
        </w:rPr>
        <w:t xml:space="preserve"> </w:t>
      </w:r>
      <w:r>
        <w:t>identify</w:t>
      </w:r>
      <w:r>
        <w:rPr>
          <w:spacing w:val="-1"/>
        </w:rPr>
        <w:t xml:space="preserve"> </w:t>
      </w:r>
      <w:r>
        <w:t>risks</w:t>
      </w:r>
      <w:r>
        <w:rPr>
          <w:spacing w:val="-3"/>
        </w:rPr>
        <w:t xml:space="preserve"> </w:t>
      </w:r>
      <w:r>
        <w:t>and</w:t>
      </w:r>
      <w:r>
        <w:rPr>
          <w:spacing w:val="-5"/>
        </w:rPr>
        <w:t xml:space="preserve"> </w:t>
      </w:r>
      <w:r>
        <w:t>any</w:t>
      </w:r>
      <w:r>
        <w:rPr>
          <w:spacing w:val="-4"/>
        </w:rPr>
        <w:t xml:space="preserve"> </w:t>
      </w:r>
      <w:r>
        <w:t>specific training requirements in the use of equipment in these facilities.</w:t>
      </w:r>
    </w:p>
    <w:p w14:paraId="771A38DB" w14:textId="77777777" w:rsidR="00BC7A82" w:rsidRDefault="00BC7A82" w:rsidP="009679E1">
      <w:pPr>
        <w:pStyle w:val="BodyText"/>
        <w:spacing w:before="1"/>
        <w:jc w:val="both"/>
      </w:pPr>
    </w:p>
    <w:p w14:paraId="4404135B" w14:textId="77777777" w:rsidR="00BC7A82" w:rsidRDefault="00FB59B9" w:rsidP="009679E1">
      <w:pPr>
        <w:pStyle w:val="Heading1"/>
        <w:numPr>
          <w:ilvl w:val="0"/>
          <w:numId w:val="4"/>
        </w:numPr>
        <w:tabs>
          <w:tab w:val="left" w:pos="941"/>
          <w:tab w:val="left" w:pos="942"/>
        </w:tabs>
        <w:ind w:hanging="722"/>
        <w:jc w:val="both"/>
      </w:pPr>
      <w:r>
        <w:t>Food</w:t>
      </w:r>
      <w:r>
        <w:rPr>
          <w:spacing w:val="-2"/>
        </w:rPr>
        <w:t xml:space="preserve"> </w:t>
      </w:r>
      <w:r>
        <w:t>Handling</w:t>
      </w:r>
      <w:r>
        <w:rPr>
          <w:spacing w:val="-1"/>
        </w:rPr>
        <w:t xml:space="preserve"> </w:t>
      </w:r>
      <w:r>
        <w:t>and</w:t>
      </w:r>
      <w:r>
        <w:rPr>
          <w:spacing w:val="-2"/>
        </w:rPr>
        <w:t xml:space="preserve"> </w:t>
      </w:r>
      <w:r>
        <w:t>Food</w:t>
      </w:r>
      <w:r>
        <w:rPr>
          <w:spacing w:val="-1"/>
        </w:rPr>
        <w:t xml:space="preserve"> </w:t>
      </w:r>
      <w:r>
        <w:rPr>
          <w:spacing w:val="-2"/>
        </w:rPr>
        <w:t>Hygiene</w:t>
      </w:r>
    </w:p>
    <w:p w14:paraId="6B67762E" w14:textId="77777777" w:rsidR="00BC7A82" w:rsidRDefault="00BC7A82" w:rsidP="009679E1">
      <w:pPr>
        <w:pStyle w:val="BodyText"/>
        <w:spacing w:before="10"/>
        <w:jc w:val="both"/>
        <w:rPr>
          <w:b/>
          <w:sz w:val="20"/>
        </w:rPr>
      </w:pPr>
    </w:p>
    <w:p w14:paraId="7B2DA0AB" w14:textId="77777777" w:rsidR="00BC7A82" w:rsidRDefault="00FB59B9" w:rsidP="009679E1">
      <w:pPr>
        <w:pStyle w:val="BodyText"/>
        <w:ind w:left="220" w:right="278"/>
        <w:jc w:val="both"/>
      </w:pPr>
      <w:r>
        <w:t>The organisation commits itself to compliance with the requirements of the Food Safety Act 1990, Food Safety &amp; Hygiene (England) Regulations 2013 and subsequent</w:t>
      </w:r>
      <w:r>
        <w:rPr>
          <w:spacing w:val="-3"/>
        </w:rPr>
        <w:t xml:space="preserve"> </w:t>
      </w:r>
      <w:r>
        <w:t>regulations/amendments</w:t>
      </w:r>
      <w:r>
        <w:rPr>
          <w:spacing w:val="-3"/>
        </w:rPr>
        <w:t xml:space="preserve"> </w:t>
      </w:r>
      <w:r>
        <w:t>as</w:t>
      </w:r>
      <w:r>
        <w:rPr>
          <w:spacing w:val="-4"/>
        </w:rPr>
        <w:t xml:space="preserve"> </w:t>
      </w:r>
      <w:r>
        <w:t>a</w:t>
      </w:r>
      <w:r>
        <w:rPr>
          <w:spacing w:val="-1"/>
        </w:rPr>
        <w:t xml:space="preserve"> </w:t>
      </w:r>
      <w:r>
        <w:t>basis</w:t>
      </w:r>
      <w:r>
        <w:rPr>
          <w:spacing w:val="-6"/>
        </w:rPr>
        <w:t xml:space="preserve"> </w:t>
      </w:r>
      <w:r>
        <w:t>for</w:t>
      </w:r>
      <w:r>
        <w:rPr>
          <w:spacing w:val="-3"/>
        </w:rPr>
        <w:t xml:space="preserve"> </w:t>
      </w:r>
      <w:r>
        <w:t>its</w:t>
      </w:r>
      <w:r>
        <w:rPr>
          <w:spacing w:val="-5"/>
        </w:rPr>
        <w:t xml:space="preserve"> </w:t>
      </w:r>
      <w:r>
        <w:t>minimum</w:t>
      </w:r>
      <w:r>
        <w:rPr>
          <w:spacing w:val="-2"/>
        </w:rPr>
        <w:t xml:space="preserve"> </w:t>
      </w:r>
      <w:r>
        <w:t>standard.</w:t>
      </w:r>
      <w:r>
        <w:rPr>
          <w:spacing w:val="-3"/>
        </w:rPr>
        <w:t xml:space="preserve"> </w:t>
      </w:r>
      <w:r>
        <w:t>It</w:t>
      </w:r>
      <w:r>
        <w:rPr>
          <w:spacing w:val="-5"/>
        </w:rPr>
        <w:t xml:space="preserve"> </w:t>
      </w:r>
      <w:r>
        <w:t>is</w:t>
      </w:r>
      <w:r>
        <w:rPr>
          <w:spacing w:val="-4"/>
        </w:rPr>
        <w:t xml:space="preserve"> </w:t>
      </w:r>
      <w:r>
        <w:t xml:space="preserve">the responsibility of the Trustees &amp; any volunteers responsible for food acquisition, </w:t>
      </w:r>
      <w:proofErr w:type="gramStart"/>
      <w:r>
        <w:t>processing</w:t>
      </w:r>
      <w:proofErr w:type="gramEnd"/>
      <w:r>
        <w:t xml:space="preserve"> and service, to ensure that standards are met and that training, along with appropriate records retention, is provided to all food handlers commensurate with their responsibilities.</w:t>
      </w:r>
    </w:p>
    <w:p w14:paraId="2079B7EF" w14:textId="77777777" w:rsidR="00BC7A82" w:rsidRDefault="00BC7A82" w:rsidP="009679E1">
      <w:pPr>
        <w:pStyle w:val="BodyText"/>
        <w:jc w:val="both"/>
      </w:pPr>
    </w:p>
    <w:p w14:paraId="78921061" w14:textId="77777777" w:rsidR="00BC7A82" w:rsidRDefault="00FB59B9" w:rsidP="009679E1">
      <w:pPr>
        <w:pStyle w:val="Heading1"/>
        <w:numPr>
          <w:ilvl w:val="0"/>
          <w:numId w:val="4"/>
        </w:numPr>
        <w:tabs>
          <w:tab w:val="left" w:pos="941"/>
          <w:tab w:val="left" w:pos="942"/>
        </w:tabs>
        <w:ind w:hanging="722"/>
        <w:jc w:val="both"/>
      </w:pPr>
      <w:r>
        <w:t xml:space="preserve">First </w:t>
      </w:r>
      <w:r>
        <w:rPr>
          <w:spacing w:val="-5"/>
        </w:rPr>
        <w:t>Aid</w:t>
      </w:r>
    </w:p>
    <w:p w14:paraId="168B6129" w14:textId="77777777" w:rsidR="00BC7A82" w:rsidRDefault="00BC7A82" w:rsidP="009679E1">
      <w:pPr>
        <w:pStyle w:val="BodyText"/>
        <w:spacing w:before="10"/>
        <w:jc w:val="both"/>
        <w:rPr>
          <w:b/>
          <w:sz w:val="20"/>
        </w:rPr>
      </w:pPr>
    </w:p>
    <w:p w14:paraId="7C1B288C" w14:textId="0E22905B" w:rsidR="00BC7A82" w:rsidRDefault="00831BF8" w:rsidP="009679E1">
      <w:pPr>
        <w:pStyle w:val="BodyText"/>
        <w:spacing w:before="1"/>
        <w:ind w:left="220"/>
        <w:jc w:val="both"/>
      </w:pPr>
      <w:r>
        <w:t>Blackpool Music School</w:t>
      </w:r>
      <w:r w:rsidR="00FB59B9">
        <w:rPr>
          <w:spacing w:val="-3"/>
        </w:rPr>
        <w:t xml:space="preserve"> </w:t>
      </w:r>
      <w:r w:rsidR="00FB59B9">
        <w:t>will</w:t>
      </w:r>
      <w:r w:rsidR="00FB59B9">
        <w:rPr>
          <w:spacing w:val="-4"/>
        </w:rPr>
        <w:t xml:space="preserve"> </w:t>
      </w:r>
      <w:r w:rsidR="00FB59B9">
        <w:t>be</w:t>
      </w:r>
      <w:r w:rsidR="00FB59B9">
        <w:rPr>
          <w:spacing w:val="-5"/>
        </w:rPr>
        <w:t xml:space="preserve"> </w:t>
      </w:r>
      <w:r w:rsidR="00FB59B9">
        <w:t>provided</w:t>
      </w:r>
      <w:r w:rsidR="00FB59B9">
        <w:rPr>
          <w:spacing w:val="-2"/>
        </w:rPr>
        <w:t xml:space="preserve"> </w:t>
      </w:r>
      <w:r w:rsidR="00FB59B9">
        <w:t>with</w:t>
      </w:r>
      <w:r w:rsidR="00FB59B9">
        <w:rPr>
          <w:spacing w:val="-2"/>
        </w:rPr>
        <w:t xml:space="preserve"> </w:t>
      </w:r>
      <w:r w:rsidR="00FB59B9">
        <w:t>sufficient</w:t>
      </w:r>
      <w:r w:rsidR="00FB59B9">
        <w:rPr>
          <w:spacing w:val="-5"/>
        </w:rPr>
        <w:t xml:space="preserve"> </w:t>
      </w:r>
      <w:r w:rsidR="00FB59B9">
        <w:t>first</w:t>
      </w:r>
      <w:r w:rsidR="00FB59B9">
        <w:rPr>
          <w:spacing w:val="-3"/>
        </w:rPr>
        <w:t xml:space="preserve"> </w:t>
      </w:r>
      <w:r w:rsidR="00FB59B9">
        <w:t>aid</w:t>
      </w:r>
      <w:r w:rsidR="00FB59B9">
        <w:rPr>
          <w:spacing w:val="-3"/>
        </w:rPr>
        <w:t xml:space="preserve"> </w:t>
      </w:r>
      <w:r w:rsidR="00FB59B9">
        <w:t>boxes equipped in accordance with statutory requirements.</w:t>
      </w:r>
    </w:p>
    <w:p w14:paraId="38EF8E14" w14:textId="77777777" w:rsidR="00BC7A82" w:rsidRDefault="00BC7A82" w:rsidP="009679E1">
      <w:pPr>
        <w:pStyle w:val="BodyText"/>
        <w:jc w:val="both"/>
      </w:pPr>
    </w:p>
    <w:p w14:paraId="592A5B9F" w14:textId="77777777" w:rsidR="00BC7A82" w:rsidRDefault="00FB59B9" w:rsidP="009679E1">
      <w:pPr>
        <w:pStyle w:val="BodyText"/>
        <w:ind w:left="220"/>
        <w:jc w:val="both"/>
      </w:pPr>
      <w:r>
        <w:t>Any</w:t>
      </w:r>
      <w:r>
        <w:rPr>
          <w:spacing w:val="-3"/>
        </w:rPr>
        <w:t xml:space="preserve"> </w:t>
      </w:r>
      <w:r>
        <w:t>first</w:t>
      </w:r>
      <w:r>
        <w:rPr>
          <w:spacing w:val="-3"/>
        </w:rPr>
        <w:t xml:space="preserve"> </w:t>
      </w:r>
      <w:r>
        <w:t>aider</w:t>
      </w:r>
      <w:r>
        <w:rPr>
          <w:spacing w:val="-2"/>
        </w:rPr>
        <w:t xml:space="preserve"> </w:t>
      </w:r>
      <w:r>
        <w:t>treating</w:t>
      </w:r>
      <w:r>
        <w:rPr>
          <w:spacing w:val="-4"/>
        </w:rPr>
        <w:t xml:space="preserve"> </w:t>
      </w:r>
      <w:r>
        <w:t>casualties</w:t>
      </w:r>
      <w:r>
        <w:rPr>
          <w:spacing w:val="-5"/>
        </w:rPr>
        <w:t xml:space="preserve"> </w:t>
      </w:r>
      <w:r>
        <w:t>should</w:t>
      </w:r>
      <w:r>
        <w:rPr>
          <w:spacing w:val="-3"/>
        </w:rPr>
        <w:t xml:space="preserve"> </w:t>
      </w:r>
      <w:r>
        <w:t>take</w:t>
      </w:r>
      <w:r>
        <w:rPr>
          <w:spacing w:val="-5"/>
        </w:rPr>
        <w:t xml:space="preserve"> </w:t>
      </w:r>
      <w:r>
        <w:t>care</w:t>
      </w:r>
      <w:r>
        <w:rPr>
          <w:spacing w:val="-3"/>
        </w:rPr>
        <w:t xml:space="preserve"> </w:t>
      </w:r>
      <w:r>
        <w:t>to</w:t>
      </w:r>
      <w:r>
        <w:rPr>
          <w:spacing w:val="-5"/>
        </w:rPr>
        <w:t xml:space="preserve"> </w:t>
      </w:r>
      <w:r>
        <w:t>protect</w:t>
      </w:r>
      <w:r>
        <w:rPr>
          <w:spacing w:val="-3"/>
        </w:rPr>
        <w:t xml:space="preserve"> </w:t>
      </w:r>
      <w:r>
        <w:t>the</w:t>
      </w:r>
      <w:r>
        <w:rPr>
          <w:spacing w:val="-3"/>
        </w:rPr>
        <w:t xml:space="preserve"> </w:t>
      </w:r>
      <w:r>
        <w:t>casualty</w:t>
      </w:r>
      <w:r>
        <w:rPr>
          <w:spacing w:val="-3"/>
        </w:rPr>
        <w:t xml:space="preserve"> </w:t>
      </w:r>
      <w:proofErr w:type="gramStart"/>
      <w:r>
        <w:t>and</w:t>
      </w:r>
      <w:r>
        <w:rPr>
          <w:spacing w:val="-5"/>
        </w:rPr>
        <w:t xml:space="preserve"> </w:t>
      </w:r>
      <w:r>
        <w:t>also</w:t>
      </w:r>
      <w:proofErr w:type="gramEnd"/>
      <w:r>
        <w:t xml:space="preserve"> themselves from further harm or spread of infection.</w:t>
      </w:r>
    </w:p>
    <w:p w14:paraId="4909D21B" w14:textId="77777777" w:rsidR="00BC7A82" w:rsidRDefault="00BC7A82" w:rsidP="009679E1">
      <w:pPr>
        <w:pStyle w:val="BodyText"/>
        <w:jc w:val="both"/>
      </w:pPr>
    </w:p>
    <w:p w14:paraId="18CE2C81" w14:textId="77777777" w:rsidR="00BC7A82" w:rsidRDefault="00FB59B9" w:rsidP="009679E1">
      <w:pPr>
        <w:pStyle w:val="BodyText"/>
        <w:spacing w:line="249" w:lineRule="auto"/>
        <w:ind w:left="220" w:right="278"/>
        <w:jc w:val="both"/>
      </w:pPr>
      <w:r>
        <w:t>Anyone</w:t>
      </w:r>
      <w:r>
        <w:rPr>
          <w:spacing w:val="-5"/>
        </w:rPr>
        <w:t xml:space="preserve"> </w:t>
      </w:r>
      <w:r>
        <w:t>who</w:t>
      </w:r>
      <w:r>
        <w:rPr>
          <w:spacing w:val="-5"/>
        </w:rPr>
        <w:t xml:space="preserve"> </w:t>
      </w:r>
      <w:r>
        <w:t>is</w:t>
      </w:r>
      <w:r>
        <w:rPr>
          <w:spacing w:val="-4"/>
        </w:rPr>
        <w:t xml:space="preserve"> </w:t>
      </w:r>
      <w:r>
        <w:t>a</w:t>
      </w:r>
      <w:r>
        <w:rPr>
          <w:spacing w:val="-3"/>
        </w:rPr>
        <w:t xml:space="preserve"> </w:t>
      </w:r>
      <w:r>
        <w:t>qualified</w:t>
      </w:r>
      <w:r>
        <w:rPr>
          <w:spacing w:val="-7"/>
        </w:rPr>
        <w:t xml:space="preserve"> </w:t>
      </w:r>
      <w:r>
        <w:t>first</w:t>
      </w:r>
      <w:r>
        <w:rPr>
          <w:spacing w:val="-3"/>
        </w:rPr>
        <w:t xml:space="preserve"> </w:t>
      </w:r>
      <w:r>
        <w:t>aider</w:t>
      </w:r>
      <w:r>
        <w:rPr>
          <w:spacing w:val="-3"/>
        </w:rPr>
        <w:t xml:space="preserve"> </w:t>
      </w:r>
      <w:r>
        <w:t>will</w:t>
      </w:r>
      <w:r>
        <w:rPr>
          <w:spacing w:val="-3"/>
        </w:rPr>
        <w:t xml:space="preserve"> </w:t>
      </w:r>
      <w:r>
        <w:t>have</w:t>
      </w:r>
      <w:r>
        <w:rPr>
          <w:spacing w:val="-5"/>
        </w:rPr>
        <w:t xml:space="preserve"> </w:t>
      </w:r>
      <w:r>
        <w:t>their</w:t>
      </w:r>
      <w:r>
        <w:rPr>
          <w:spacing w:val="-5"/>
        </w:rPr>
        <w:t xml:space="preserve"> </w:t>
      </w:r>
      <w:r>
        <w:t>names</w:t>
      </w:r>
      <w:r>
        <w:rPr>
          <w:spacing w:val="-6"/>
        </w:rPr>
        <w:t xml:space="preserve"> </w:t>
      </w:r>
      <w:r>
        <w:t>displayed while</w:t>
      </w:r>
      <w:r>
        <w:rPr>
          <w:spacing w:val="-4"/>
        </w:rPr>
        <w:t xml:space="preserve"> </w:t>
      </w:r>
      <w:r>
        <w:t>activities are taking place.</w:t>
      </w:r>
    </w:p>
    <w:p w14:paraId="388E0A69" w14:textId="1E8900EE" w:rsidR="00E47FF5" w:rsidRDefault="00E47FF5">
      <w:pPr>
        <w:rPr>
          <w:sz w:val="23"/>
          <w:szCs w:val="24"/>
        </w:rPr>
      </w:pPr>
    </w:p>
    <w:p w14:paraId="3C3224CD" w14:textId="77777777" w:rsidR="00BC7A82" w:rsidRDefault="00FB59B9" w:rsidP="009679E1">
      <w:pPr>
        <w:pStyle w:val="Heading1"/>
        <w:numPr>
          <w:ilvl w:val="0"/>
          <w:numId w:val="4"/>
        </w:numPr>
        <w:tabs>
          <w:tab w:val="left" w:pos="941"/>
          <w:tab w:val="left" w:pos="942"/>
        </w:tabs>
        <w:ind w:hanging="722"/>
        <w:jc w:val="both"/>
      </w:pPr>
      <w:r>
        <w:t xml:space="preserve">Mental Health First </w:t>
      </w:r>
      <w:r>
        <w:rPr>
          <w:spacing w:val="-5"/>
        </w:rPr>
        <w:t>Aid</w:t>
      </w:r>
    </w:p>
    <w:p w14:paraId="6ABAB153" w14:textId="77777777" w:rsidR="00BC7A82" w:rsidRDefault="00BC7A82" w:rsidP="009679E1">
      <w:pPr>
        <w:pStyle w:val="BodyText"/>
        <w:spacing w:before="10"/>
        <w:jc w:val="both"/>
        <w:rPr>
          <w:b/>
          <w:sz w:val="20"/>
        </w:rPr>
      </w:pPr>
    </w:p>
    <w:p w14:paraId="13AE5C82" w14:textId="3B4166BB" w:rsidR="00BC7A82" w:rsidRDefault="00FB59B9" w:rsidP="00E47FF5">
      <w:pPr>
        <w:pStyle w:val="BodyText"/>
        <w:ind w:left="220" w:right="278"/>
        <w:jc w:val="both"/>
      </w:pPr>
      <w:r>
        <w:t>The Mental Health First Aider(s) will be a point of contact for an employee or volunteer who is experiencing a mental health issue or emotional distress. This interaction can range from having an initial conversation through to supporting the person</w:t>
      </w:r>
      <w:r>
        <w:rPr>
          <w:spacing w:val="-3"/>
        </w:rPr>
        <w:t xml:space="preserve"> </w:t>
      </w:r>
      <w:r>
        <w:t>to</w:t>
      </w:r>
      <w:r>
        <w:rPr>
          <w:spacing w:val="-3"/>
        </w:rPr>
        <w:t xml:space="preserve"> </w:t>
      </w:r>
      <w:r>
        <w:t>get</w:t>
      </w:r>
      <w:r>
        <w:rPr>
          <w:spacing w:val="-4"/>
        </w:rPr>
        <w:t xml:space="preserve"> </w:t>
      </w:r>
      <w:r>
        <w:t>appropriate</w:t>
      </w:r>
      <w:r>
        <w:rPr>
          <w:spacing w:val="-3"/>
        </w:rPr>
        <w:t xml:space="preserve"> </w:t>
      </w:r>
      <w:r>
        <w:t>help.</w:t>
      </w:r>
      <w:r>
        <w:rPr>
          <w:spacing w:val="-3"/>
        </w:rPr>
        <w:t xml:space="preserve"> </w:t>
      </w:r>
      <w:r>
        <w:t>As</w:t>
      </w:r>
      <w:r>
        <w:rPr>
          <w:spacing w:val="-4"/>
        </w:rPr>
        <w:t xml:space="preserve"> </w:t>
      </w:r>
      <w:r>
        <w:t>well as</w:t>
      </w:r>
      <w:r>
        <w:rPr>
          <w:spacing w:val="-5"/>
        </w:rPr>
        <w:t xml:space="preserve"> </w:t>
      </w:r>
      <w:r>
        <w:t>in</w:t>
      </w:r>
      <w:r>
        <w:rPr>
          <w:spacing w:val="-4"/>
        </w:rPr>
        <w:t xml:space="preserve"> </w:t>
      </w:r>
      <w:r>
        <w:t>a</w:t>
      </w:r>
      <w:r>
        <w:rPr>
          <w:spacing w:val="-2"/>
        </w:rPr>
        <w:t xml:space="preserve"> </w:t>
      </w:r>
      <w:r>
        <w:t>crisis</w:t>
      </w:r>
      <w:r>
        <w:rPr>
          <w:spacing w:val="-1"/>
        </w:rPr>
        <w:t xml:space="preserve"> </w:t>
      </w:r>
      <w:r>
        <w:t>the</w:t>
      </w:r>
      <w:r>
        <w:rPr>
          <w:spacing w:val="-1"/>
        </w:rPr>
        <w:t xml:space="preserve"> </w:t>
      </w:r>
      <w:r>
        <w:t>Mental</w:t>
      </w:r>
      <w:r>
        <w:rPr>
          <w:spacing w:val="-2"/>
        </w:rPr>
        <w:t xml:space="preserve"> </w:t>
      </w:r>
      <w:r>
        <w:t>Health</w:t>
      </w:r>
      <w:r>
        <w:rPr>
          <w:spacing w:val="-3"/>
        </w:rPr>
        <w:t xml:space="preserve"> </w:t>
      </w:r>
      <w:r>
        <w:t>First</w:t>
      </w:r>
      <w:r>
        <w:rPr>
          <w:spacing w:val="-2"/>
        </w:rPr>
        <w:t xml:space="preserve"> </w:t>
      </w:r>
      <w:r>
        <w:t>Aider(s)</w:t>
      </w:r>
      <w:r w:rsidR="00E47FF5">
        <w:t xml:space="preserve"> </w:t>
      </w:r>
      <w:r>
        <w:t>can</w:t>
      </w:r>
      <w:r>
        <w:rPr>
          <w:spacing w:val="-3"/>
        </w:rPr>
        <w:t xml:space="preserve"> </w:t>
      </w:r>
      <w:r>
        <w:t>also</w:t>
      </w:r>
      <w:r>
        <w:rPr>
          <w:spacing w:val="-1"/>
        </w:rPr>
        <w:t xml:space="preserve"> </w:t>
      </w:r>
      <w:r>
        <w:t>provide</w:t>
      </w:r>
      <w:r>
        <w:rPr>
          <w:spacing w:val="-2"/>
        </w:rPr>
        <w:t xml:space="preserve"> </w:t>
      </w:r>
      <w:r>
        <w:t>early</w:t>
      </w:r>
      <w:r>
        <w:rPr>
          <w:spacing w:val="-3"/>
        </w:rPr>
        <w:t xml:space="preserve"> </w:t>
      </w:r>
      <w:r>
        <w:t>intervention</w:t>
      </w:r>
      <w:r>
        <w:rPr>
          <w:spacing w:val="-5"/>
        </w:rPr>
        <w:t xml:space="preserve"> </w:t>
      </w:r>
      <w:r>
        <w:t>help</w:t>
      </w:r>
      <w:r>
        <w:rPr>
          <w:spacing w:val="-5"/>
        </w:rPr>
        <w:t xml:space="preserve"> </w:t>
      </w:r>
      <w:r>
        <w:t>for</w:t>
      </w:r>
      <w:r>
        <w:rPr>
          <w:spacing w:val="-3"/>
        </w:rPr>
        <w:t xml:space="preserve"> </w:t>
      </w:r>
      <w:r>
        <w:t>someone</w:t>
      </w:r>
      <w:r>
        <w:rPr>
          <w:spacing w:val="-3"/>
        </w:rPr>
        <w:t xml:space="preserve"> </w:t>
      </w:r>
      <w:r>
        <w:t>who</w:t>
      </w:r>
      <w:r>
        <w:rPr>
          <w:spacing w:val="-5"/>
        </w:rPr>
        <w:t xml:space="preserve"> </w:t>
      </w:r>
      <w:r>
        <w:t>may</w:t>
      </w:r>
      <w:r>
        <w:rPr>
          <w:spacing w:val="-5"/>
        </w:rPr>
        <w:t xml:space="preserve"> </w:t>
      </w:r>
      <w:r>
        <w:t>be</w:t>
      </w:r>
      <w:r>
        <w:rPr>
          <w:spacing w:val="-5"/>
        </w:rPr>
        <w:t xml:space="preserve"> </w:t>
      </w:r>
      <w:r>
        <w:t>developing</w:t>
      </w:r>
      <w:r>
        <w:rPr>
          <w:spacing w:val="-4"/>
        </w:rPr>
        <w:t xml:space="preserve"> </w:t>
      </w:r>
      <w:r>
        <w:t>a mental health issue.</w:t>
      </w:r>
    </w:p>
    <w:p w14:paraId="231FA173" w14:textId="77777777" w:rsidR="00BC7A82" w:rsidRDefault="00BC7A82" w:rsidP="009679E1">
      <w:pPr>
        <w:pStyle w:val="BodyText"/>
        <w:jc w:val="both"/>
      </w:pPr>
    </w:p>
    <w:p w14:paraId="0F81716D" w14:textId="77777777" w:rsidR="00BC7A82" w:rsidRDefault="00FB59B9" w:rsidP="009679E1">
      <w:pPr>
        <w:pStyle w:val="BodyText"/>
        <w:ind w:left="220" w:right="365"/>
        <w:jc w:val="both"/>
      </w:pPr>
      <w:r>
        <w:t>Individuals</w:t>
      </w:r>
      <w:r>
        <w:rPr>
          <w:spacing w:val="-6"/>
        </w:rPr>
        <w:t xml:space="preserve"> </w:t>
      </w:r>
      <w:r>
        <w:t>who</w:t>
      </w:r>
      <w:r>
        <w:rPr>
          <w:spacing w:val="-5"/>
        </w:rPr>
        <w:t xml:space="preserve"> </w:t>
      </w:r>
      <w:r>
        <w:t>are</w:t>
      </w:r>
      <w:r>
        <w:rPr>
          <w:spacing w:val="-4"/>
        </w:rPr>
        <w:t xml:space="preserve"> </w:t>
      </w:r>
      <w:r>
        <w:t>qualified</w:t>
      </w:r>
      <w:r>
        <w:rPr>
          <w:spacing w:val="-7"/>
        </w:rPr>
        <w:t xml:space="preserve"> </w:t>
      </w:r>
      <w:r>
        <w:t>mental</w:t>
      </w:r>
      <w:r>
        <w:rPr>
          <w:spacing w:val="-3"/>
        </w:rPr>
        <w:t xml:space="preserve"> </w:t>
      </w:r>
      <w:r>
        <w:t>health</w:t>
      </w:r>
      <w:r>
        <w:rPr>
          <w:spacing w:val="-2"/>
        </w:rPr>
        <w:t xml:space="preserve"> </w:t>
      </w:r>
      <w:r>
        <w:t>first</w:t>
      </w:r>
      <w:r>
        <w:rPr>
          <w:spacing w:val="-3"/>
        </w:rPr>
        <w:t xml:space="preserve"> </w:t>
      </w:r>
      <w:r>
        <w:t>aiders</w:t>
      </w:r>
      <w:r>
        <w:rPr>
          <w:spacing w:val="-4"/>
        </w:rPr>
        <w:t xml:space="preserve"> </w:t>
      </w:r>
      <w:r>
        <w:t>have</w:t>
      </w:r>
      <w:r>
        <w:rPr>
          <w:spacing w:val="-3"/>
        </w:rPr>
        <w:t xml:space="preserve"> </w:t>
      </w:r>
      <w:r>
        <w:t>their</w:t>
      </w:r>
      <w:r>
        <w:rPr>
          <w:spacing w:val="-5"/>
        </w:rPr>
        <w:t xml:space="preserve"> </w:t>
      </w:r>
      <w:r>
        <w:t>names</w:t>
      </w:r>
      <w:r>
        <w:rPr>
          <w:spacing w:val="-5"/>
        </w:rPr>
        <w:t xml:space="preserve"> </w:t>
      </w:r>
      <w:r>
        <w:t>displayed on the premises.</w:t>
      </w:r>
    </w:p>
    <w:p w14:paraId="73E9225C" w14:textId="77777777" w:rsidR="00BC7A82" w:rsidRDefault="00BC7A82" w:rsidP="009679E1">
      <w:pPr>
        <w:pStyle w:val="BodyText"/>
        <w:jc w:val="both"/>
      </w:pPr>
    </w:p>
    <w:p w14:paraId="51D8135D" w14:textId="77777777" w:rsidR="00BC7A82" w:rsidRDefault="00FB59B9" w:rsidP="009679E1">
      <w:pPr>
        <w:pStyle w:val="Heading1"/>
        <w:numPr>
          <w:ilvl w:val="0"/>
          <w:numId w:val="4"/>
        </w:numPr>
        <w:tabs>
          <w:tab w:val="left" w:pos="941"/>
          <w:tab w:val="left" w:pos="942"/>
        </w:tabs>
        <w:ind w:hanging="722"/>
        <w:jc w:val="both"/>
      </w:pPr>
      <w:r>
        <w:rPr>
          <w:spacing w:val="-2"/>
        </w:rPr>
        <w:t>Toilets</w:t>
      </w:r>
    </w:p>
    <w:p w14:paraId="696BBF02" w14:textId="77777777" w:rsidR="00BC7A82" w:rsidRDefault="00BC7A82" w:rsidP="009679E1">
      <w:pPr>
        <w:pStyle w:val="BodyText"/>
        <w:spacing w:before="10"/>
        <w:jc w:val="both"/>
        <w:rPr>
          <w:b/>
          <w:sz w:val="20"/>
        </w:rPr>
      </w:pPr>
    </w:p>
    <w:p w14:paraId="658BA2F7" w14:textId="77777777" w:rsidR="00BC7A82" w:rsidRDefault="00FB59B9" w:rsidP="009679E1">
      <w:pPr>
        <w:pStyle w:val="BodyText"/>
        <w:ind w:left="220" w:right="278"/>
        <w:jc w:val="both"/>
      </w:pPr>
      <w:r>
        <w:t>Toilets</w:t>
      </w:r>
      <w:r>
        <w:rPr>
          <w:spacing w:val="-3"/>
        </w:rPr>
        <w:t xml:space="preserve"> </w:t>
      </w:r>
      <w:r>
        <w:t>and</w:t>
      </w:r>
      <w:r>
        <w:rPr>
          <w:spacing w:val="-3"/>
        </w:rPr>
        <w:t xml:space="preserve"> </w:t>
      </w:r>
      <w:r>
        <w:t>washing</w:t>
      </w:r>
      <w:r>
        <w:rPr>
          <w:spacing w:val="-4"/>
        </w:rPr>
        <w:t xml:space="preserve"> </w:t>
      </w:r>
      <w:r>
        <w:t>facilities</w:t>
      </w:r>
      <w:r>
        <w:rPr>
          <w:spacing w:val="-3"/>
        </w:rPr>
        <w:t xml:space="preserve"> </w:t>
      </w:r>
      <w:r>
        <w:t>will</w:t>
      </w:r>
      <w:r>
        <w:rPr>
          <w:spacing w:val="-4"/>
        </w:rPr>
        <w:t xml:space="preserve"> </w:t>
      </w:r>
      <w:r>
        <w:t>be</w:t>
      </w:r>
      <w:r>
        <w:rPr>
          <w:spacing w:val="-3"/>
        </w:rPr>
        <w:t xml:space="preserve"> </w:t>
      </w:r>
      <w:r>
        <w:t>provided</w:t>
      </w:r>
      <w:r>
        <w:rPr>
          <w:spacing w:val="-5"/>
        </w:rPr>
        <w:t xml:space="preserve"> </w:t>
      </w:r>
      <w:r>
        <w:t>in</w:t>
      </w:r>
      <w:r>
        <w:rPr>
          <w:spacing w:val="-3"/>
        </w:rPr>
        <w:t xml:space="preserve"> </w:t>
      </w:r>
      <w:r>
        <w:t>all</w:t>
      </w:r>
      <w:r>
        <w:rPr>
          <w:spacing w:val="-4"/>
        </w:rPr>
        <w:t xml:space="preserve"> </w:t>
      </w:r>
      <w:r>
        <w:t>buildings</w:t>
      </w:r>
      <w:r>
        <w:rPr>
          <w:spacing w:val="-3"/>
        </w:rPr>
        <w:t xml:space="preserve"> </w:t>
      </w:r>
      <w:r>
        <w:t>in</w:t>
      </w:r>
      <w:r>
        <w:rPr>
          <w:spacing w:val="-5"/>
        </w:rPr>
        <w:t xml:space="preserve"> </w:t>
      </w:r>
      <w:r>
        <w:t>accordance</w:t>
      </w:r>
      <w:r>
        <w:rPr>
          <w:spacing w:val="-3"/>
        </w:rPr>
        <w:t xml:space="preserve"> </w:t>
      </w:r>
      <w:r>
        <w:t>with statutory requirements.</w:t>
      </w:r>
    </w:p>
    <w:p w14:paraId="38F7C582" w14:textId="77777777" w:rsidR="00BC7A82" w:rsidRDefault="00BC7A82" w:rsidP="009679E1">
      <w:pPr>
        <w:pStyle w:val="BodyText"/>
        <w:jc w:val="both"/>
      </w:pPr>
    </w:p>
    <w:p w14:paraId="1460D5A9" w14:textId="77777777" w:rsidR="00BC7A82" w:rsidRDefault="00FB59B9" w:rsidP="009679E1">
      <w:pPr>
        <w:pStyle w:val="Heading1"/>
        <w:numPr>
          <w:ilvl w:val="0"/>
          <w:numId w:val="4"/>
        </w:numPr>
        <w:tabs>
          <w:tab w:val="left" w:pos="941"/>
          <w:tab w:val="left" w:pos="942"/>
        </w:tabs>
        <w:ind w:hanging="722"/>
        <w:jc w:val="both"/>
      </w:pPr>
      <w:r>
        <w:t xml:space="preserve">Lone </w:t>
      </w:r>
      <w:r>
        <w:rPr>
          <w:spacing w:val="-2"/>
        </w:rPr>
        <w:t>Working</w:t>
      </w:r>
    </w:p>
    <w:p w14:paraId="61F1682B" w14:textId="77777777" w:rsidR="00BC7A82" w:rsidRDefault="00BC7A82" w:rsidP="009679E1">
      <w:pPr>
        <w:pStyle w:val="BodyText"/>
        <w:spacing w:before="11"/>
        <w:jc w:val="both"/>
        <w:rPr>
          <w:b/>
          <w:sz w:val="20"/>
        </w:rPr>
      </w:pPr>
    </w:p>
    <w:p w14:paraId="0536272C" w14:textId="37974982" w:rsidR="00BC7A82" w:rsidRDefault="00FB59B9" w:rsidP="009679E1">
      <w:pPr>
        <w:pStyle w:val="BodyText"/>
        <w:ind w:left="220"/>
        <w:jc w:val="both"/>
      </w:pPr>
      <w:r>
        <w:t>Working alone can increase the risks for individuals depending on the work to be carried</w:t>
      </w:r>
      <w:r>
        <w:rPr>
          <w:spacing w:val="-3"/>
        </w:rPr>
        <w:t xml:space="preserve"> </w:t>
      </w:r>
      <w:r>
        <w:t>out,</w:t>
      </w:r>
      <w:r>
        <w:rPr>
          <w:spacing w:val="-2"/>
        </w:rPr>
        <w:t xml:space="preserve"> </w:t>
      </w:r>
      <w:r>
        <w:t>the</w:t>
      </w:r>
      <w:r>
        <w:rPr>
          <w:spacing w:val="-2"/>
        </w:rPr>
        <w:t xml:space="preserve"> </w:t>
      </w:r>
      <w:r>
        <w:t>time</w:t>
      </w:r>
      <w:r>
        <w:rPr>
          <w:spacing w:val="-4"/>
        </w:rPr>
        <w:t xml:space="preserve"> </w:t>
      </w:r>
      <w:r>
        <w:t>of</w:t>
      </w:r>
      <w:r>
        <w:rPr>
          <w:spacing w:val="-2"/>
        </w:rPr>
        <w:t xml:space="preserve"> </w:t>
      </w:r>
      <w:r>
        <w:t>day</w:t>
      </w:r>
      <w:r>
        <w:rPr>
          <w:spacing w:val="-3"/>
        </w:rPr>
        <w:t xml:space="preserve"> </w:t>
      </w:r>
      <w:r>
        <w:t>and</w:t>
      </w:r>
      <w:r>
        <w:rPr>
          <w:spacing w:val="-4"/>
        </w:rPr>
        <w:t xml:space="preserve"> </w:t>
      </w:r>
      <w:r>
        <w:t>the</w:t>
      </w:r>
      <w:r>
        <w:rPr>
          <w:spacing w:val="-4"/>
        </w:rPr>
        <w:t xml:space="preserve"> </w:t>
      </w:r>
      <w:r>
        <w:t>location</w:t>
      </w:r>
      <w:r>
        <w:rPr>
          <w:spacing w:val="-1"/>
        </w:rPr>
        <w:t xml:space="preserve"> </w:t>
      </w:r>
      <w:r>
        <w:t>of</w:t>
      </w:r>
      <w:r>
        <w:rPr>
          <w:spacing w:val="-2"/>
        </w:rPr>
        <w:t xml:space="preserve"> </w:t>
      </w:r>
      <w:r>
        <w:t>the</w:t>
      </w:r>
      <w:r>
        <w:rPr>
          <w:spacing w:val="-2"/>
        </w:rPr>
        <w:t xml:space="preserve"> </w:t>
      </w:r>
      <w:r>
        <w:t>premises.</w:t>
      </w:r>
      <w:r>
        <w:rPr>
          <w:spacing w:val="-3"/>
        </w:rPr>
        <w:t xml:space="preserve"> </w:t>
      </w:r>
      <w:r>
        <w:t xml:space="preserve">The </w:t>
      </w:r>
      <w:r w:rsidR="00E47FF5">
        <w:t>Board</w:t>
      </w:r>
      <w:r w:rsidR="00E6309B">
        <w:t xml:space="preserve"> and any </w:t>
      </w:r>
      <w:proofErr w:type="spellStart"/>
      <w:r w:rsidR="00E6309B">
        <w:t>sub committee</w:t>
      </w:r>
      <w:proofErr w:type="spellEnd"/>
      <w:r>
        <w:rPr>
          <w:spacing w:val="-3"/>
        </w:rPr>
        <w:t xml:space="preserve"> </w:t>
      </w:r>
      <w:r>
        <w:t>of</w:t>
      </w:r>
      <w:r>
        <w:rPr>
          <w:spacing w:val="-4"/>
        </w:rPr>
        <w:t xml:space="preserve"> </w:t>
      </w:r>
      <w:r>
        <w:t>the organisation take their</w:t>
      </w:r>
      <w:r>
        <w:rPr>
          <w:spacing w:val="-2"/>
        </w:rPr>
        <w:t xml:space="preserve"> </w:t>
      </w:r>
      <w:r>
        <w:t>responsibility</w:t>
      </w:r>
      <w:r>
        <w:rPr>
          <w:spacing w:val="-2"/>
        </w:rPr>
        <w:t xml:space="preserve"> </w:t>
      </w:r>
      <w:r>
        <w:t>for</w:t>
      </w:r>
      <w:r>
        <w:rPr>
          <w:spacing w:val="-2"/>
        </w:rPr>
        <w:t xml:space="preserve"> </w:t>
      </w:r>
      <w:r>
        <w:t>ensuring the welfare of any</w:t>
      </w:r>
      <w:r>
        <w:rPr>
          <w:spacing w:val="-1"/>
        </w:rPr>
        <w:t xml:space="preserve"> </w:t>
      </w:r>
      <w:r>
        <w:t>person</w:t>
      </w:r>
      <w:r>
        <w:rPr>
          <w:spacing w:val="-1"/>
        </w:rPr>
        <w:t xml:space="preserve"> </w:t>
      </w:r>
      <w:r>
        <w:t>providing services for the charity seriously. Only in exceptional circumstances will a person be allowed to work in our premises on their own and only to complete specific agreed duties. This must be agreed with managers prior to commencement of work (please refer to the HBTH Lone Working Policy for further details).</w:t>
      </w:r>
    </w:p>
    <w:p w14:paraId="09896588" w14:textId="77777777" w:rsidR="00BC7A82" w:rsidRDefault="00BC7A82" w:rsidP="009679E1">
      <w:pPr>
        <w:pStyle w:val="BodyText"/>
        <w:jc w:val="both"/>
      </w:pPr>
    </w:p>
    <w:p w14:paraId="7708BBC3" w14:textId="77777777" w:rsidR="00BC7A82" w:rsidRDefault="00FB59B9" w:rsidP="009679E1">
      <w:pPr>
        <w:pStyle w:val="BodyText"/>
        <w:ind w:left="220"/>
        <w:jc w:val="both"/>
      </w:pPr>
      <w:r>
        <w:t>Safety</w:t>
      </w:r>
      <w:r>
        <w:rPr>
          <w:spacing w:val="-2"/>
        </w:rPr>
        <w:t xml:space="preserve"> arrangements:</w:t>
      </w:r>
    </w:p>
    <w:p w14:paraId="2518323C" w14:textId="77777777" w:rsidR="00BC7A82" w:rsidRDefault="00FB59B9" w:rsidP="009679E1">
      <w:pPr>
        <w:pStyle w:val="ListParagraph"/>
        <w:numPr>
          <w:ilvl w:val="0"/>
          <w:numId w:val="2"/>
        </w:numPr>
        <w:tabs>
          <w:tab w:val="left" w:pos="940"/>
          <w:tab w:val="left" w:pos="941"/>
        </w:tabs>
        <w:ind w:hanging="361"/>
        <w:jc w:val="both"/>
        <w:rPr>
          <w:sz w:val="24"/>
        </w:rPr>
      </w:pPr>
      <w:r>
        <w:rPr>
          <w:sz w:val="24"/>
        </w:rPr>
        <w:t>Work</w:t>
      </w:r>
      <w:r>
        <w:rPr>
          <w:spacing w:val="-3"/>
          <w:sz w:val="24"/>
        </w:rPr>
        <w:t xml:space="preserve"> </w:t>
      </w:r>
      <w:r>
        <w:rPr>
          <w:sz w:val="24"/>
        </w:rPr>
        <w:t>schedule</w:t>
      </w:r>
      <w:r>
        <w:rPr>
          <w:spacing w:val="-2"/>
          <w:sz w:val="24"/>
        </w:rPr>
        <w:t xml:space="preserve"> </w:t>
      </w:r>
      <w:r>
        <w:rPr>
          <w:sz w:val="24"/>
        </w:rPr>
        <w:t>and</w:t>
      </w:r>
      <w:r>
        <w:rPr>
          <w:spacing w:val="-4"/>
          <w:sz w:val="24"/>
        </w:rPr>
        <w:t xml:space="preserve"> </w:t>
      </w:r>
      <w:r>
        <w:rPr>
          <w:sz w:val="24"/>
        </w:rPr>
        <w:t>list</w:t>
      </w:r>
      <w:r>
        <w:rPr>
          <w:spacing w:val="-3"/>
          <w:sz w:val="24"/>
        </w:rPr>
        <w:t xml:space="preserve"> </w:t>
      </w:r>
      <w:r>
        <w:rPr>
          <w:sz w:val="24"/>
        </w:rPr>
        <w:t>of</w:t>
      </w:r>
      <w:r>
        <w:rPr>
          <w:spacing w:val="-3"/>
          <w:sz w:val="24"/>
        </w:rPr>
        <w:t xml:space="preserve"> </w:t>
      </w:r>
      <w:r>
        <w:rPr>
          <w:sz w:val="24"/>
        </w:rPr>
        <w:t>duties</w:t>
      </w:r>
      <w:r>
        <w:rPr>
          <w:spacing w:val="-4"/>
          <w:sz w:val="24"/>
        </w:rPr>
        <w:t xml:space="preserve"> </w:t>
      </w:r>
      <w:r>
        <w:rPr>
          <w:sz w:val="24"/>
        </w:rPr>
        <w:t>agreed</w:t>
      </w:r>
      <w:r>
        <w:rPr>
          <w:spacing w:val="-3"/>
          <w:sz w:val="24"/>
        </w:rPr>
        <w:t xml:space="preserve"> </w:t>
      </w:r>
      <w:r>
        <w:rPr>
          <w:sz w:val="24"/>
        </w:rPr>
        <w:t>with</w:t>
      </w:r>
      <w:r>
        <w:rPr>
          <w:spacing w:val="-1"/>
          <w:sz w:val="24"/>
        </w:rPr>
        <w:t xml:space="preserve"> </w:t>
      </w:r>
      <w:proofErr w:type="gramStart"/>
      <w:r>
        <w:rPr>
          <w:spacing w:val="-2"/>
          <w:sz w:val="24"/>
        </w:rPr>
        <w:t>trustees</w:t>
      </w:r>
      <w:proofErr w:type="gramEnd"/>
    </w:p>
    <w:p w14:paraId="2C4BEE28" w14:textId="77777777" w:rsidR="00BC7A82" w:rsidRDefault="00FB59B9" w:rsidP="009679E1">
      <w:pPr>
        <w:pStyle w:val="ListParagraph"/>
        <w:numPr>
          <w:ilvl w:val="0"/>
          <w:numId w:val="2"/>
        </w:numPr>
        <w:tabs>
          <w:tab w:val="left" w:pos="940"/>
          <w:tab w:val="left" w:pos="941"/>
        </w:tabs>
        <w:ind w:hanging="361"/>
        <w:jc w:val="both"/>
        <w:rPr>
          <w:sz w:val="24"/>
        </w:rPr>
      </w:pPr>
      <w:r>
        <w:rPr>
          <w:sz w:val="24"/>
        </w:rPr>
        <w:t>Person</w:t>
      </w:r>
      <w:r>
        <w:rPr>
          <w:spacing w:val="-1"/>
          <w:sz w:val="24"/>
        </w:rPr>
        <w:t xml:space="preserve"> </w:t>
      </w:r>
      <w:r>
        <w:rPr>
          <w:sz w:val="24"/>
        </w:rPr>
        <w:t>to</w:t>
      </w:r>
      <w:r>
        <w:rPr>
          <w:spacing w:val="-2"/>
          <w:sz w:val="24"/>
        </w:rPr>
        <w:t xml:space="preserve"> </w:t>
      </w:r>
      <w:r>
        <w:rPr>
          <w:sz w:val="24"/>
        </w:rPr>
        <w:t>have</w:t>
      </w:r>
      <w:r>
        <w:rPr>
          <w:spacing w:val="-1"/>
          <w:sz w:val="24"/>
        </w:rPr>
        <w:t xml:space="preserve"> </w:t>
      </w:r>
      <w:r>
        <w:rPr>
          <w:sz w:val="24"/>
        </w:rPr>
        <w:t>means</w:t>
      </w:r>
      <w:r>
        <w:rPr>
          <w:spacing w:val="-1"/>
          <w:sz w:val="24"/>
        </w:rPr>
        <w:t xml:space="preserve"> </w:t>
      </w:r>
      <w:r>
        <w:rPr>
          <w:sz w:val="24"/>
        </w:rPr>
        <w:t>of</w:t>
      </w:r>
      <w:r>
        <w:rPr>
          <w:spacing w:val="-2"/>
          <w:sz w:val="24"/>
        </w:rPr>
        <w:t xml:space="preserve"> </w:t>
      </w:r>
      <w:r>
        <w:rPr>
          <w:sz w:val="24"/>
        </w:rPr>
        <w:t>contacting</w:t>
      </w:r>
      <w:r>
        <w:rPr>
          <w:spacing w:val="-1"/>
          <w:sz w:val="24"/>
        </w:rPr>
        <w:t xml:space="preserve"> </w:t>
      </w:r>
      <w:r>
        <w:rPr>
          <w:sz w:val="24"/>
        </w:rPr>
        <w:t>manager</w:t>
      </w:r>
      <w:r>
        <w:rPr>
          <w:spacing w:val="-1"/>
          <w:sz w:val="24"/>
        </w:rPr>
        <w:t xml:space="preserve"> </w:t>
      </w:r>
      <w:r>
        <w:rPr>
          <w:sz w:val="24"/>
        </w:rPr>
        <w:t>named</w:t>
      </w:r>
      <w:r>
        <w:rPr>
          <w:spacing w:val="-2"/>
          <w:sz w:val="24"/>
        </w:rPr>
        <w:t xml:space="preserve"> </w:t>
      </w:r>
      <w:proofErr w:type="gramStart"/>
      <w:r>
        <w:rPr>
          <w:spacing w:val="-2"/>
          <w:sz w:val="24"/>
        </w:rPr>
        <w:t>buddy</w:t>
      </w:r>
      <w:proofErr w:type="gramEnd"/>
    </w:p>
    <w:p w14:paraId="77FC3D82" w14:textId="77777777" w:rsidR="00BC7A82" w:rsidRDefault="00FB59B9" w:rsidP="009679E1">
      <w:pPr>
        <w:pStyle w:val="BodyText"/>
        <w:spacing w:before="12"/>
        <w:ind w:left="940"/>
        <w:jc w:val="both"/>
      </w:pPr>
      <w:r>
        <w:t>(</w:t>
      </w:r>
      <w:proofErr w:type="gramStart"/>
      <w:r>
        <w:t>mobile</w:t>
      </w:r>
      <w:proofErr w:type="gramEnd"/>
      <w:r>
        <w:rPr>
          <w:spacing w:val="-6"/>
        </w:rPr>
        <w:t xml:space="preserve"> </w:t>
      </w:r>
      <w:r>
        <w:t xml:space="preserve">phone, </w:t>
      </w:r>
      <w:r>
        <w:rPr>
          <w:spacing w:val="-2"/>
        </w:rPr>
        <w:t>etc.).</w:t>
      </w:r>
    </w:p>
    <w:p w14:paraId="22D0A149" w14:textId="77777777" w:rsidR="00BC7A82" w:rsidRDefault="00FB59B9" w:rsidP="009679E1">
      <w:pPr>
        <w:pStyle w:val="Heading1"/>
        <w:numPr>
          <w:ilvl w:val="0"/>
          <w:numId w:val="4"/>
        </w:numPr>
        <w:tabs>
          <w:tab w:val="left" w:pos="938"/>
          <w:tab w:val="left" w:pos="939"/>
        </w:tabs>
        <w:spacing w:before="158"/>
        <w:ind w:left="938" w:hanging="722"/>
        <w:jc w:val="both"/>
      </w:pPr>
      <w:r>
        <w:rPr>
          <w:spacing w:val="-4"/>
        </w:rPr>
        <w:t>VDUs</w:t>
      </w:r>
    </w:p>
    <w:p w14:paraId="38C82724" w14:textId="77777777" w:rsidR="00BC7A82" w:rsidRDefault="00BC7A82" w:rsidP="009679E1">
      <w:pPr>
        <w:pStyle w:val="BodyText"/>
        <w:spacing w:before="10"/>
        <w:jc w:val="both"/>
        <w:rPr>
          <w:b/>
          <w:sz w:val="20"/>
        </w:rPr>
      </w:pPr>
    </w:p>
    <w:p w14:paraId="71925DB3" w14:textId="10C60817" w:rsidR="00BC7A82" w:rsidRDefault="00FB59B9" w:rsidP="00E6309B">
      <w:pPr>
        <w:pStyle w:val="BodyText"/>
        <w:ind w:left="217" w:right="-28"/>
        <w:jc w:val="both"/>
      </w:pPr>
      <w:r>
        <w:t>Working</w:t>
      </w:r>
      <w:r>
        <w:rPr>
          <w:spacing w:val="-5"/>
        </w:rPr>
        <w:t xml:space="preserve"> </w:t>
      </w:r>
      <w:r>
        <w:t>at</w:t>
      </w:r>
      <w:r>
        <w:rPr>
          <w:spacing w:val="-5"/>
        </w:rPr>
        <w:t xml:space="preserve"> </w:t>
      </w:r>
      <w:r>
        <w:t>VDUs</w:t>
      </w:r>
      <w:r>
        <w:rPr>
          <w:spacing w:val="-3"/>
        </w:rPr>
        <w:t xml:space="preserve"> </w:t>
      </w:r>
      <w:r>
        <w:t>can</w:t>
      </w:r>
      <w:r>
        <w:rPr>
          <w:spacing w:val="-5"/>
        </w:rPr>
        <w:t xml:space="preserve"> </w:t>
      </w:r>
      <w:r>
        <w:t>be</w:t>
      </w:r>
      <w:r>
        <w:rPr>
          <w:spacing w:val="-3"/>
        </w:rPr>
        <w:t xml:space="preserve"> </w:t>
      </w:r>
      <w:r>
        <w:t>stressful</w:t>
      </w:r>
      <w:r>
        <w:rPr>
          <w:spacing w:val="-3"/>
        </w:rPr>
        <w:t xml:space="preserve"> </w:t>
      </w:r>
      <w:r>
        <w:t>causing</w:t>
      </w:r>
      <w:r>
        <w:rPr>
          <w:spacing w:val="-5"/>
        </w:rPr>
        <w:t xml:space="preserve"> </w:t>
      </w:r>
      <w:r>
        <w:t>both</w:t>
      </w:r>
      <w:r>
        <w:rPr>
          <w:spacing w:val="-2"/>
        </w:rPr>
        <w:t xml:space="preserve"> </w:t>
      </w:r>
      <w:r>
        <w:t>eye</w:t>
      </w:r>
      <w:r>
        <w:rPr>
          <w:spacing w:val="-3"/>
        </w:rPr>
        <w:t xml:space="preserve"> </w:t>
      </w:r>
      <w:r>
        <w:t>strain,</w:t>
      </w:r>
      <w:r>
        <w:rPr>
          <w:spacing w:val="-5"/>
        </w:rPr>
        <w:t xml:space="preserve"> </w:t>
      </w:r>
      <w:r>
        <w:t>and</w:t>
      </w:r>
      <w:r>
        <w:rPr>
          <w:spacing w:val="-3"/>
        </w:rPr>
        <w:t xml:space="preserve"> </w:t>
      </w:r>
      <w:r>
        <w:t>repetitive</w:t>
      </w:r>
      <w:r>
        <w:rPr>
          <w:spacing w:val="-3"/>
        </w:rPr>
        <w:t xml:space="preserve"> </w:t>
      </w:r>
      <w:r>
        <w:t xml:space="preserve">strain </w:t>
      </w:r>
      <w:r w:rsidR="00E6309B">
        <w:t>i</w:t>
      </w:r>
      <w:r>
        <w:t xml:space="preserve">njuries. </w:t>
      </w:r>
      <w:proofErr w:type="gramStart"/>
      <w:r>
        <w:t>In order to</w:t>
      </w:r>
      <w:proofErr w:type="gramEnd"/>
      <w:r>
        <w:t xml:space="preserve"> </w:t>
      </w:r>
      <w:proofErr w:type="spellStart"/>
      <w:r>
        <w:t>minimise</w:t>
      </w:r>
      <w:proofErr w:type="spellEnd"/>
      <w:r>
        <w:t xml:space="preserve"> the adverse effects from these the following rules must be complied with in all cases.</w:t>
      </w:r>
    </w:p>
    <w:p w14:paraId="1721A320" w14:textId="452FE231" w:rsidR="00BC7A82" w:rsidRDefault="00FB59B9" w:rsidP="009679E1">
      <w:pPr>
        <w:pStyle w:val="ListParagraph"/>
        <w:numPr>
          <w:ilvl w:val="0"/>
          <w:numId w:val="1"/>
        </w:numPr>
        <w:tabs>
          <w:tab w:val="left" w:pos="940"/>
          <w:tab w:val="left" w:pos="941"/>
        </w:tabs>
        <w:spacing w:before="107"/>
        <w:ind w:right="399"/>
        <w:jc w:val="both"/>
        <w:rPr>
          <w:sz w:val="24"/>
        </w:rPr>
      </w:pPr>
      <w:r>
        <w:rPr>
          <w:sz w:val="24"/>
        </w:rPr>
        <w:t>Any workstation will be assessed for risks to health and safety. Any risk will be</w:t>
      </w:r>
      <w:r>
        <w:rPr>
          <w:spacing w:val="-4"/>
          <w:sz w:val="24"/>
        </w:rPr>
        <w:t xml:space="preserve"> </w:t>
      </w:r>
      <w:r>
        <w:rPr>
          <w:sz w:val="24"/>
        </w:rPr>
        <w:t>reduced</w:t>
      </w:r>
      <w:r>
        <w:rPr>
          <w:spacing w:val="-3"/>
          <w:sz w:val="24"/>
        </w:rPr>
        <w:t xml:space="preserve"> </w:t>
      </w:r>
      <w:r>
        <w:rPr>
          <w:sz w:val="24"/>
        </w:rPr>
        <w:t>as</w:t>
      </w:r>
      <w:r>
        <w:rPr>
          <w:spacing w:val="-4"/>
          <w:sz w:val="24"/>
        </w:rPr>
        <w:t xml:space="preserve"> </w:t>
      </w:r>
      <w:r>
        <w:rPr>
          <w:sz w:val="24"/>
        </w:rPr>
        <w:t>quickly</w:t>
      </w:r>
      <w:r>
        <w:rPr>
          <w:spacing w:val="-4"/>
          <w:sz w:val="24"/>
        </w:rPr>
        <w:t xml:space="preserve"> </w:t>
      </w:r>
      <w:r>
        <w:rPr>
          <w:sz w:val="24"/>
        </w:rPr>
        <w:t>as</w:t>
      </w:r>
      <w:r>
        <w:rPr>
          <w:spacing w:val="-4"/>
          <w:sz w:val="24"/>
        </w:rPr>
        <w:t xml:space="preserve"> </w:t>
      </w:r>
      <w:r>
        <w:rPr>
          <w:sz w:val="24"/>
        </w:rPr>
        <w:t>possible.</w:t>
      </w:r>
      <w:r>
        <w:rPr>
          <w:spacing w:val="-2"/>
          <w:sz w:val="24"/>
        </w:rPr>
        <w:t xml:space="preserve"> </w:t>
      </w:r>
      <w:r>
        <w:rPr>
          <w:sz w:val="24"/>
        </w:rPr>
        <w:t>A</w:t>
      </w:r>
      <w:r>
        <w:rPr>
          <w:spacing w:val="-3"/>
          <w:sz w:val="24"/>
        </w:rPr>
        <w:t xml:space="preserve"> </w:t>
      </w:r>
      <w:r>
        <w:rPr>
          <w:sz w:val="24"/>
        </w:rPr>
        <w:t>named</w:t>
      </w:r>
      <w:r>
        <w:rPr>
          <w:spacing w:val="-4"/>
          <w:sz w:val="24"/>
        </w:rPr>
        <w:t xml:space="preserve"> </w:t>
      </w:r>
      <w:r>
        <w:rPr>
          <w:sz w:val="24"/>
        </w:rPr>
        <w:t>trustee</w:t>
      </w:r>
      <w:r>
        <w:rPr>
          <w:spacing w:val="-3"/>
          <w:sz w:val="24"/>
        </w:rPr>
        <w:t xml:space="preserve"> </w:t>
      </w:r>
      <w:r>
        <w:rPr>
          <w:sz w:val="24"/>
        </w:rPr>
        <w:t>will</w:t>
      </w:r>
      <w:r>
        <w:rPr>
          <w:spacing w:val="-4"/>
          <w:sz w:val="24"/>
        </w:rPr>
        <w:t xml:space="preserve"> </w:t>
      </w:r>
      <w:r>
        <w:rPr>
          <w:sz w:val="24"/>
        </w:rPr>
        <w:t>undertake</w:t>
      </w:r>
      <w:r>
        <w:rPr>
          <w:spacing w:val="-4"/>
          <w:sz w:val="24"/>
        </w:rPr>
        <w:t xml:space="preserve"> </w:t>
      </w:r>
      <w:r>
        <w:rPr>
          <w:sz w:val="24"/>
        </w:rPr>
        <w:t>to</w:t>
      </w:r>
      <w:r>
        <w:rPr>
          <w:spacing w:val="-3"/>
          <w:sz w:val="24"/>
        </w:rPr>
        <w:t xml:space="preserve"> </w:t>
      </w:r>
      <w:r>
        <w:rPr>
          <w:sz w:val="24"/>
        </w:rPr>
        <w:t>resolve any risks within two working days and report to the Chairperson immediately on actions taken and outcomes achieved.</w:t>
      </w:r>
    </w:p>
    <w:p w14:paraId="007BC949" w14:textId="77777777" w:rsidR="00BC7A82" w:rsidRDefault="00FB59B9" w:rsidP="009679E1">
      <w:pPr>
        <w:pStyle w:val="ListParagraph"/>
        <w:numPr>
          <w:ilvl w:val="0"/>
          <w:numId w:val="1"/>
        </w:numPr>
        <w:tabs>
          <w:tab w:val="left" w:pos="940"/>
          <w:tab w:val="left" w:pos="941"/>
        </w:tabs>
        <w:ind w:right="881"/>
        <w:jc w:val="both"/>
        <w:rPr>
          <w:sz w:val="24"/>
        </w:rPr>
      </w:pPr>
      <w:r>
        <w:rPr>
          <w:sz w:val="24"/>
        </w:rPr>
        <w:t>All</w:t>
      </w:r>
      <w:r>
        <w:rPr>
          <w:spacing w:val="-3"/>
          <w:sz w:val="24"/>
        </w:rPr>
        <w:t xml:space="preserve"> </w:t>
      </w:r>
      <w:r>
        <w:rPr>
          <w:sz w:val="24"/>
        </w:rPr>
        <w:t>VDUs</w:t>
      </w:r>
      <w:r>
        <w:rPr>
          <w:spacing w:val="-3"/>
          <w:sz w:val="24"/>
        </w:rPr>
        <w:t xml:space="preserve"> </w:t>
      </w:r>
      <w:r>
        <w:rPr>
          <w:sz w:val="24"/>
        </w:rPr>
        <w:t>and</w:t>
      </w:r>
      <w:r>
        <w:rPr>
          <w:spacing w:val="-4"/>
          <w:sz w:val="24"/>
        </w:rPr>
        <w:t xml:space="preserve"> </w:t>
      </w:r>
      <w:r>
        <w:rPr>
          <w:sz w:val="24"/>
        </w:rPr>
        <w:t>associated</w:t>
      </w:r>
      <w:r>
        <w:rPr>
          <w:spacing w:val="-4"/>
          <w:sz w:val="24"/>
        </w:rPr>
        <w:t xml:space="preserve"> </w:t>
      </w:r>
      <w:r>
        <w:rPr>
          <w:sz w:val="24"/>
        </w:rPr>
        <w:t>equipment</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kept</w:t>
      </w:r>
      <w:r>
        <w:rPr>
          <w:spacing w:val="-3"/>
          <w:sz w:val="24"/>
        </w:rPr>
        <w:t xml:space="preserve"> </w:t>
      </w:r>
      <w:r>
        <w:rPr>
          <w:sz w:val="24"/>
        </w:rPr>
        <w:t>clean</w:t>
      </w:r>
      <w:r>
        <w:rPr>
          <w:spacing w:val="-3"/>
          <w:sz w:val="24"/>
        </w:rPr>
        <w:t xml:space="preserve"> </w:t>
      </w:r>
      <w:r>
        <w:rPr>
          <w:sz w:val="24"/>
        </w:rPr>
        <w:t>and</w:t>
      </w:r>
      <w:r>
        <w:rPr>
          <w:spacing w:val="-4"/>
          <w:sz w:val="24"/>
        </w:rPr>
        <w:t xml:space="preserve"> </w:t>
      </w:r>
      <w:r>
        <w:rPr>
          <w:sz w:val="24"/>
        </w:rPr>
        <w:t>be</w:t>
      </w:r>
      <w:r>
        <w:rPr>
          <w:spacing w:val="-4"/>
          <w:sz w:val="24"/>
        </w:rPr>
        <w:t xml:space="preserve"> </w:t>
      </w:r>
      <w:r>
        <w:rPr>
          <w:sz w:val="24"/>
        </w:rPr>
        <w:t xml:space="preserve">properly </w:t>
      </w:r>
      <w:r>
        <w:rPr>
          <w:spacing w:val="-2"/>
          <w:sz w:val="24"/>
        </w:rPr>
        <w:t>maintained.</w:t>
      </w:r>
    </w:p>
    <w:p w14:paraId="27E5B403" w14:textId="3DCBA660" w:rsidR="00BC7A82" w:rsidRDefault="00FB59B9" w:rsidP="009679E1">
      <w:pPr>
        <w:pStyle w:val="ListParagraph"/>
        <w:numPr>
          <w:ilvl w:val="0"/>
          <w:numId w:val="1"/>
        </w:numPr>
        <w:tabs>
          <w:tab w:val="left" w:pos="940"/>
          <w:tab w:val="left" w:pos="941"/>
        </w:tabs>
        <w:spacing w:before="1"/>
        <w:ind w:right="212"/>
        <w:jc w:val="both"/>
        <w:rPr>
          <w:sz w:val="24"/>
        </w:rPr>
      </w:pPr>
      <w:r>
        <w:rPr>
          <w:sz w:val="24"/>
        </w:rPr>
        <w:t>A</w:t>
      </w:r>
      <w:r>
        <w:rPr>
          <w:spacing w:val="-3"/>
          <w:sz w:val="24"/>
        </w:rPr>
        <w:t xml:space="preserve"> </w:t>
      </w:r>
      <w:r>
        <w:rPr>
          <w:sz w:val="24"/>
        </w:rPr>
        <w:t>proper</w:t>
      </w:r>
      <w:r>
        <w:rPr>
          <w:spacing w:val="-4"/>
          <w:sz w:val="24"/>
        </w:rPr>
        <w:t xml:space="preserve"> </w:t>
      </w:r>
      <w:r>
        <w:rPr>
          <w:sz w:val="24"/>
        </w:rPr>
        <w:t>amount</w:t>
      </w:r>
      <w:r>
        <w:rPr>
          <w:spacing w:val="-4"/>
          <w:sz w:val="24"/>
        </w:rPr>
        <w:t xml:space="preserve"> </w:t>
      </w:r>
      <w:r>
        <w:rPr>
          <w:sz w:val="24"/>
        </w:rPr>
        <w:t>of</w:t>
      </w:r>
      <w:r>
        <w:rPr>
          <w:spacing w:val="-4"/>
          <w:sz w:val="24"/>
        </w:rPr>
        <w:t xml:space="preserve"> </w:t>
      </w:r>
      <w:r>
        <w:rPr>
          <w:sz w:val="24"/>
        </w:rPr>
        <w:t>space</w:t>
      </w:r>
      <w:r>
        <w:rPr>
          <w:spacing w:val="-3"/>
          <w:sz w:val="24"/>
        </w:rPr>
        <w:t xml:space="preserve"> </w:t>
      </w:r>
      <w:r>
        <w:rPr>
          <w:sz w:val="24"/>
        </w:rPr>
        <w:t>must</w:t>
      </w:r>
      <w:r>
        <w:rPr>
          <w:spacing w:val="-3"/>
          <w:sz w:val="24"/>
        </w:rPr>
        <w:t xml:space="preserve"> </w:t>
      </w:r>
      <w:r>
        <w:rPr>
          <w:sz w:val="24"/>
        </w:rPr>
        <w:t>be</w:t>
      </w:r>
      <w:r>
        <w:rPr>
          <w:spacing w:val="-4"/>
          <w:sz w:val="24"/>
        </w:rPr>
        <w:t xml:space="preserve"> </w:t>
      </w:r>
      <w:r>
        <w:rPr>
          <w:sz w:val="24"/>
        </w:rPr>
        <w:t>available</w:t>
      </w:r>
      <w:r>
        <w:rPr>
          <w:spacing w:val="-4"/>
          <w:sz w:val="24"/>
        </w:rPr>
        <w:t xml:space="preserve"> </w:t>
      </w:r>
      <w:r>
        <w:rPr>
          <w:sz w:val="24"/>
        </w:rPr>
        <w:t>around</w:t>
      </w:r>
      <w:r>
        <w:rPr>
          <w:spacing w:val="-4"/>
          <w:sz w:val="24"/>
        </w:rPr>
        <w:t xml:space="preserve"> </w:t>
      </w:r>
      <w:r>
        <w:rPr>
          <w:sz w:val="24"/>
        </w:rPr>
        <w:t>the</w:t>
      </w:r>
      <w:r>
        <w:rPr>
          <w:spacing w:val="-3"/>
          <w:sz w:val="24"/>
        </w:rPr>
        <w:t xml:space="preserve"> </w:t>
      </w:r>
      <w:r>
        <w:rPr>
          <w:sz w:val="24"/>
        </w:rPr>
        <w:t>workstation</w:t>
      </w:r>
      <w:r>
        <w:rPr>
          <w:spacing w:val="-3"/>
          <w:sz w:val="24"/>
        </w:rPr>
        <w:t xml:space="preserve"> </w:t>
      </w:r>
      <w:r>
        <w:rPr>
          <w:sz w:val="24"/>
        </w:rPr>
        <w:t>to</w:t>
      </w:r>
      <w:r>
        <w:rPr>
          <w:spacing w:val="-2"/>
          <w:sz w:val="24"/>
        </w:rPr>
        <w:t xml:space="preserve"> </w:t>
      </w:r>
      <w:r>
        <w:rPr>
          <w:sz w:val="24"/>
        </w:rPr>
        <w:t>enable staff to work comfortably.</w:t>
      </w:r>
    </w:p>
    <w:p w14:paraId="32379D4D" w14:textId="77777777" w:rsidR="00BC7A82" w:rsidRDefault="00FB59B9" w:rsidP="009679E1">
      <w:pPr>
        <w:pStyle w:val="ListParagraph"/>
        <w:numPr>
          <w:ilvl w:val="0"/>
          <w:numId w:val="1"/>
        </w:numPr>
        <w:tabs>
          <w:tab w:val="left" w:pos="940"/>
          <w:tab w:val="left" w:pos="941"/>
        </w:tabs>
        <w:ind w:right="974"/>
        <w:jc w:val="both"/>
        <w:rPr>
          <w:sz w:val="24"/>
        </w:rPr>
      </w:pPr>
      <w:r>
        <w:rPr>
          <w:sz w:val="24"/>
        </w:rPr>
        <w:lastRenderedPageBreak/>
        <w:t>All</w:t>
      </w:r>
      <w:r>
        <w:rPr>
          <w:spacing w:val="-3"/>
          <w:sz w:val="24"/>
        </w:rPr>
        <w:t xml:space="preserve"> </w:t>
      </w:r>
      <w:r>
        <w:rPr>
          <w:sz w:val="24"/>
        </w:rPr>
        <w:t>VDUs</w:t>
      </w:r>
      <w:r>
        <w:rPr>
          <w:spacing w:val="-3"/>
          <w:sz w:val="24"/>
        </w:rPr>
        <w:t xml:space="preserve"> </w:t>
      </w:r>
      <w:r>
        <w:rPr>
          <w:sz w:val="24"/>
        </w:rPr>
        <w:t>and</w:t>
      </w:r>
      <w:r>
        <w:rPr>
          <w:spacing w:val="-4"/>
          <w:sz w:val="24"/>
        </w:rPr>
        <w:t xml:space="preserve"> </w:t>
      </w:r>
      <w:r>
        <w:rPr>
          <w:sz w:val="24"/>
        </w:rPr>
        <w:t>associated</w:t>
      </w:r>
      <w:r>
        <w:rPr>
          <w:spacing w:val="-4"/>
          <w:sz w:val="24"/>
        </w:rPr>
        <w:t xml:space="preserve"> </w:t>
      </w:r>
      <w:r>
        <w:rPr>
          <w:sz w:val="24"/>
        </w:rPr>
        <w:t>equipment</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located</w:t>
      </w:r>
      <w:r>
        <w:rPr>
          <w:spacing w:val="-4"/>
          <w:sz w:val="24"/>
        </w:rPr>
        <w:t xml:space="preserve"> </w:t>
      </w:r>
      <w:r>
        <w:rPr>
          <w:sz w:val="24"/>
        </w:rPr>
        <w:t>on</w:t>
      </w:r>
      <w:r>
        <w:rPr>
          <w:spacing w:val="-4"/>
          <w:sz w:val="24"/>
        </w:rPr>
        <w:t xml:space="preserve"> </w:t>
      </w:r>
      <w:r>
        <w:rPr>
          <w:sz w:val="24"/>
        </w:rPr>
        <w:t>furniture</w:t>
      </w:r>
      <w:r>
        <w:rPr>
          <w:spacing w:val="-3"/>
          <w:sz w:val="24"/>
        </w:rPr>
        <w:t xml:space="preserve"> </w:t>
      </w:r>
      <w:r>
        <w:rPr>
          <w:sz w:val="24"/>
        </w:rPr>
        <w:t>which provides a proper solid basis.</w:t>
      </w:r>
    </w:p>
    <w:p w14:paraId="1A9A5985" w14:textId="59055CF2" w:rsidR="00BC7A82" w:rsidRDefault="00FB59B9" w:rsidP="009679E1">
      <w:pPr>
        <w:pStyle w:val="ListParagraph"/>
        <w:numPr>
          <w:ilvl w:val="0"/>
          <w:numId w:val="1"/>
        </w:numPr>
        <w:tabs>
          <w:tab w:val="left" w:pos="940"/>
          <w:tab w:val="left" w:pos="941"/>
        </w:tabs>
        <w:ind w:hanging="361"/>
        <w:jc w:val="both"/>
        <w:rPr>
          <w:sz w:val="24"/>
        </w:rPr>
      </w:pPr>
      <w:r>
        <w:rPr>
          <w:sz w:val="24"/>
        </w:rPr>
        <w:t>All</w:t>
      </w:r>
      <w:r>
        <w:rPr>
          <w:spacing w:val="-6"/>
          <w:sz w:val="24"/>
        </w:rPr>
        <w:t xml:space="preserve"> </w:t>
      </w:r>
      <w:r>
        <w:rPr>
          <w:sz w:val="24"/>
        </w:rPr>
        <w:t>workstations</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provided</w:t>
      </w:r>
      <w:r>
        <w:rPr>
          <w:spacing w:val="-5"/>
          <w:sz w:val="24"/>
        </w:rPr>
        <w:t xml:space="preserve"> </w:t>
      </w:r>
      <w:r>
        <w:rPr>
          <w:sz w:val="24"/>
        </w:rPr>
        <w:t>with</w:t>
      </w:r>
      <w:r>
        <w:rPr>
          <w:spacing w:val="-4"/>
          <w:sz w:val="24"/>
        </w:rPr>
        <w:t xml:space="preserve"> </w:t>
      </w:r>
      <w:r>
        <w:rPr>
          <w:sz w:val="24"/>
        </w:rPr>
        <w:t>properly</w:t>
      </w:r>
      <w:r>
        <w:rPr>
          <w:spacing w:val="-4"/>
          <w:sz w:val="24"/>
        </w:rPr>
        <w:t xml:space="preserve"> </w:t>
      </w:r>
      <w:r>
        <w:rPr>
          <w:sz w:val="24"/>
        </w:rPr>
        <w:t>adjustable</w:t>
      </w:r>
      <w:r>
        <w:rPr>
          <w:spacing w:val="-4"/>
          <w:sz w:val="24"/>
        </w:rPr>
        <w:t xml:space="preserve"> </w:t>
      </w:r>
      <w:r>
        <w:rPr>
          <w:spacing w:val="-2"/>
          <w:sz w:val="24"/>
        </w:rPr>
        <w:t>chairs.</w:t>
      </w:r>
    </w:p>
    <w:p w14:paraId="2E690A8A" w14:textId="77777777" w:rsidR="00BC7A82" w:rsidRDefault="00FB59B9" w:rsidP="009679E1">
      <w:pPr>
        <w:pStyle w:val="ListParagraph"/>
        <w:numPr>
          <w:ilvl w:val="0"/>
          <w:numId w:val="1"/>
        </w:numPr>
        <w:tabs>
          <w:tab w:val="left" w:pos="940"/>
          <w:tab w:val="left" w:pos="941"/>
        </w:tabs>
        <w:ind w:right="265"/>
        <w:jc w:val="both"/>
        <w:rPr>
          <w:sz w:val="24"/>
        </w:rPr>
      </w:pPr>
      <w:r>
        <w:rPr>
          <w:sz w:val="24"/>
        </w:rPr>
        <w:t>Screens</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2"/>
          <w:sz w:val="24"/>
        </w:rPr>
        <w:t xml:space="preserve"> </w:t>
      </w:r>
      <w:r>
        <w:rPr>
          <w:sz w:val="24"/>
        </w:rPr>
        <w:t>be</w:t>
      </w:r>
      <w:r>
        <w:rPr>
          <w:spacing w:val="-3"/>
          <w:sz w:val="24"/>
        </w:rPr>
        <w:t xml:space="preserve"> </w:t>
      </w:r>
      <w:r>
        <w:rPr>
          <w:sz w:val="24"/>
        </w:rPr>
        <w:t>moved</w:t>
      </w:r>
      <w:r>
        <w:rPr>
          <w:spacing w:val="-2"/>
          <w:sz w:val="24"/>
        </w:rPr>
        <w:t xml:space="preserve"> </w:t>
      </w:r>
      <w:r>
        <w:rPr>
          <w:sz w:val="24"/>
        </w:rPr>
        <w:t>on</w:t>
      </w:r>
      <w:r>
        <w:rPr>
          <w:spacing w:val="-3"/>
          <w:sz w:val="24"/>
        </w:rPr>
        <w:t xml:space="preserve"> </w:t>
      </w:r>
      <w:r>
        <w:rPr>
          <w:sz w:val="24"/>
        </w:rPr>
        <w:t>their</w:t>
      </w:r>
      <w:r>
        <w:rPr>
          <w:spacing w:val="-2"/>
          <w:sz w:val="24"/>
        </w:rPr>
        <w:t xml:space="preserve"> </w:t>
      </w:r>
      <w:r>
        <w:rPr>
          <w:sz w:val="24"/>
        </w:rPr>
        <w:t>base</w:t>
      </w:r>
      <w:r>
        <w:rPr>
          <w:spacing w:val="-3"/>
          <w:sz w:val="24"/>
        </w:rPr>
        <w:t xml:space="preserve"> </w:t>
      </w:r>
      <w:r>
        <w:rPr>
          <w:sz w:val="24"/>
        </w:rPr>
        <w:t>from</w:t>
      </w:r>
      <w:r>
        <w:rPr>
          <w:spacing w:val="-2"/>
          <w:sz w:val="24"/>
        </w:rPr>
        <w:t xml:space="preserve"> </w:t>
      </w:r>
      <w:r>
        <w:rPr>
          <w:sz w:val="24"/>
        </w:rPr>
        <w:t>side</w:t>
      </w:r>
      <w:r>
        <w:rPr>
          <w:spacing w:val="-2"/>
          <w:sz w:val="24"/>
        </w:rPr>
        <w:t xml:space="preserve"> </w:t>
      </w:r>
      <w:r>
        <w:rPr>
          <w:sz w:val="24"/>
        </w:rPr>
        <w:t>to</w:t>
      </w:r>
      <w:r>
        <w:rPr>
          <w:spacing w:val="-2"/>
          <w:sz w:val="24"/>
        </w:rPr>
        <w:t xml:space="preserve"> </w:t>
      </w:r>
      <w:r>
        <w:rPr>
          <w:sz w:val="24"/>
        </w:rPr>
        <w:t>side</w:t>
      </w:r>
      <w:r>
        <w:rPr>
          <w:spacing w:val="-2"/>
          <w:sz w:val="24"/>
        </w:rPr>
        <w:t xml:space="preserve"> </w:t>
      </w:r>
      <w:r>
        <w:rPr>
          <w:sz w:val="24"/>
        </w:rPr>
        <w:t>and</w:t>
      </w:r>
      <w:r>
        <w:rPr>
          <w:spacing w:val="-3"/>
          <w:sz w:val="24"/>
        </w:rPr>
        <w:t xml:space="preserve"> </w:t>
      </w:r>
      <w:r>
        <w:rPr>
          <w:sz w:val="24"/>
        </w:rPr>
        <w:t>up</w:t>
      </w:r>
      <w:r>
        <w:rPr>
          <w:spacing w:val="-3"/>
          <w:sz w:val="24"/>
        </w:rPr>
        <w:t xml:space="preserve"> </w:t>
      </w:r>
      <w:r>
        <w:rPr>
          <w:sz w:val="24"/>
        </w:rPr>
        <w:t xml:space="preserve">and </w:t>
      </w:r>
      <w:r>
        <w:rPr>
          <w:spacing w:val="-2"/>
          <w:sz w:val="24"/>
        </w:rPr>
        <w:t>down.</w:t>
      </w:r>
    </w:p>
    <w:p w14:paraId="0EC60958" w14:textId="77777777" w:rsidR="00BC7A82" w:rsidRDefault="00FB59B9" w:rsidP="009679E1">
      <w:pPr>
        <w:pStyle w:val="ListParagraph"/>
        <w:numPr>
          <w:ilvl w:val="0"/>
          <w:numId w:val="1"/>
        </w:numPr>
        <w:tabs>
          <w:tab w:val="left" w:pos="940"/>
          <w:tab w:val="left" w:pos="941"/>
        </w:tabs>
        <w:ind w:hanging="361"/>
        <w:jc w:val="both"/>
        <w:rPr>
          <w:sz w:val="24"/>
        </w:rPr>
      </w:pPr>
      <w:r>
        <w:rPr>
          <w:sz w:val="24"/>
        </w:rPr>
        <w:t>Keyboards</w:t>
      </w:r>
      <w:r>
        <w:rPr>
          <w:spacing w:val="-4"/>
          <w:sz w:val="24"/>
        </w:rPr>
        <w:t xml:space="preserve"> </w:t>
      </w:r>
      <w:r>
        <w:rPr>
          <w:sz w:val="24"/>
        </w:rPr>
        <w:t>must</w:t>
      </w:r>
      <w:r>
        <w:rPr>
          <w:spacing w:val="-2"/>
          <w:sz w:val="24"/>
        </w:rPr>
        <w:t xml:space="preserve"> </w:t>
      </w:r>
      <w:r>
        <w:rPr>
          <w:sz w:val="24"/>
        </w:rPr>
        <w:t>be</w:t>
      </w:r>
      <w:r>
        <w:rPr>
          <w:spacing w:val="-2"/>
          <w:sz w:val="24"/>
        </w:rPr>
        <w:t xml:space="preserve"> </w:t>
      </w:r>
      <w:r>
        <w:rPr>
          <w:sz w:val="24"/>
        </w:rPr>
        <w:t>height</w:t>
      </w:r>
      <w:r>
        <w:rPr>
          <w:spacing w:val="-2"/>
          <w:sz w:val="24"/>
        </w:rPr>
        <w:t xml:space="preserve"> adjustable.</w:t>
      </w:r>
    </w:p>
    <w:p w14:paraId="5E612F73" w14:textId="77777777" w:rsidR="00BC7A82" w:rsidRDefault="00FB59B9" w:rsidP="009679E1">
      <w:pPr>
        <w:pStyle w:val="ListParagraph"/>
        <w:numPr>
          <w:ilvl w:val="0"/>
          <w:numId w:val="1"/>
        </w:numPr>
        <w:tabs>
          <w:tab w:val="left" w:pos="940"/>
          <w:tab w:val="left" w:pos="941"/>
        </w:tabs>
        <w:ind w:hanging="361"/>
        <w:jc w:val="both"/>
        <w:rPr>
          <w:sz w:val="24"/>
        </w:rPr>
      </w:pPr>
      <w:r>
        <w:rPr>
          <w:sz w:val="24"/>
        </w:rPr>
        <w:t>There</w:t>
      </w:r>
      <w:r>
        <w:rPr>
          <w:spacing w:val="-5"/>
          <w:sz w:val="24"/>
        </w:rPr>
        <w:t xml:space="preserve"> </w:t>
      </w:r>
      <w:r>
        <w:rPr>
          <w:sz w:val="24"/>
        </w:rPr>
        <w:t>must</w:t>
      </w:r>
      <w:r>
        <w:rPr>
          <w:spacing w:val="-3"/>
          <w:sz w:val="24"/>
        </w:rPr>
        <w:t xml:space="preserve"> </w:t>
      </w:r>
      <w:r>
        <w:rPr>
          <w:sz w:val="24"/>
        </w:rPr>
        <w:t>be</w:t>
      </w:r>
      <w:r>
        <w:rPr>
          <w:spacing w:val="-4"/>
          <w:sz w:val="24"/>
        </w:rPr>
        <w:t xml:space="preserve"> </w:t>
      </w:r>
      <w:r>
        <w:rPr>
          <w:sz w:val="24"/>
        </w:rPr>
        <w:t>adequate</w:t>
      </w:r>
      <w:r>
        <w:rPr>
          <w:spacing w:val="-3"/>
          <w:sz w:val="24"/>
        </w:rPr>
        <w:t xml:space="preserve"> </w:t>
      </w:r>
      <w:r>
        <w:rPr>
          <w:sz w:val="24"/>
        </w:rPr>
        <w:t>ventilation</w:t>
      </w:r>
      <w:r>
        <w:rPr>
          <w:spacing w:val="-3"/>
          <w:sz w:val="24"/>
        </w:rPr>
        <w:t xml:space="preserve"> </w:t>
      </w:r>
      <w:r>
        <w:rPr>
          <w:sz w:val="24"/>
        </w:rPr>
        <w:t>and</w:t>
      </w:r>
      <w:r>
        <w:rPr>
          <w:spacing w:val="-4"/>
          <w:sz w:val="24"/>
        </w:rPr>
        <w:t xml:space="preserve"> </w:t>
      </w:r>
      <w:r>
        <w:rPr>
          <w:sz w:val="24"/>
        </w:rPr>
        <w:t>lighting</w:t>
      </w:r>
      <w:r>
        <w:rPr>
          <w:spacing w:val="-3"/>
          <w:sz w:val="24"/>
        </w:rPr>
        <w:t xml:space="preserve"> </w:t>
      </w:r>
      <w:r>
        <w:rPr>
          <w:sz w:val="24"/>
        </w:rPr>
        <w:t>provided</w:t>
      </w:r>
      <w:r>
        <w:rPr>
          <w:spacing w:val="-4"/>
          <w:sz w:val="24"/>
        </w:rPr>
        <w:t xml:space="preserve"> </w:t>
      </w:r>
      <w:r>
        <w:rPr>
          <w:sz w:val="24"/>
        </w:rPr>
        <w:t>in</w:t>
      </w:r>
      <w:r>
        <w:rPr>
          <w:spacing w:val="-4"/>
          <w:sz w:val="24"/>
        </w:rPr>
        <w:t xml:space="preserve"> </w:t>
      </w:r>
      <w:r>
        <w:rPr>
          <w:sz w:val="24"/>
        </w:rPr>
        <w:t>all</w:t>
      </w:r>
      <w:r>
        <w:rPr>
          <w:spacing w:val="-3"/>
          <w:sz w:val="24"/>
        </w:rPr>
        <w:t xml:space="preserve"> </w:t>
      </w:r>
      <w:r>
        <w:rPr>
          <w:spacing w:val="-2"/>
          <w:sz w:val="24"/>
        </w:rPr>
        <w:t>cases.</w:t>
      </w:r>
    </w:p>
    <w:p w14:paraId="516632FE" w14:textId="77777777" w:rsidR="00BC7A82" w:rsidRDefault="00FB59B9" w:rsidP="009679E1">
      <w:pPr>
        <w:pStyle w:val="ListParagraph"/>
        <w:numPr>
          <w:ilvl w:val="0"/>
          <w:numId w:val="1"/>
        </w:numPr>
        <w:tabs>
          <w:tab w:val="left" w:pos="940"/>
          <w:tab w:val="left" w:pos="941"/>
        </w:tabs>
        <w:ind w:right="868"/>
        <w:jc w:val="both"/>
        <w:rPr>
          <w:sz w:val="24"/>
        </w:rPr>
      </w:pPr>
      <w:r>
        <w:rPr>
          <w:sz w:val="24"/>
        </w:rPr>
        <w:t>Nobody</w:t>
      </w:r>
      <w:r>
        <w:rPr>
          <w:spacing w:val="-3"/>
          <w:sz w:val="24"/>
        </w:rPr>
        <w:t xml:space="preserve"> </w:t>
      </w:r>
      <w:r>
        <w:rPr>
          <w:sz w:val="24"/>
        </w:rPr>
        <w:t>working</w:t>
      </w:r>
      <w:r>
        <w:rPr>
          <w:spacing w:val="-4"/>
          <w:sz w:val="24"/>
        </w:rPr>
        <w:t xml:space="preserve"> </w:t>
      </w:r>
      <w:r>
        <w:rPr>
          <w:sz w:val="24"/>
        </w:rPr>
        <w:t>at</w:t>
      </w:r>
      <w:r>
        <w:rPr>
          <w:spacing w:val="-4"/>
          <w:sz w:val="24"/>
        </w:rPr>
        <w:t xml:space="preserve"> </w:t>
      </w:r>
      <w:r>
        <w:rPr>
          <w:sz w:val="24"/>
        </w:rPr>
        <w:t>a</w:t>
      </w:r>
      <w:r>
        <w:rPr>
          <w:spacing w:val="-4"/>
          <w:sz w:val="24"/>
        </w:rPr>
        <w:t xml:space="preserve"> </w:t>
      </w:r>
      <w:r>
        <w:rPr>
          <w:sz w:val="24"/>
        </w:rPr>
        <w:t>VDU</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expected</w:t>
      </w:r>
      <w:r>
        <w:rPr>
          <w:spacing w:val="-4"/>
          <w:sz w:val="24"/>
        </w:rPr>
        <w:t xml:space="preserve"> </w:t>
      </w:r>
      <w:r>
        <w:rPr>
          <w:sz w:val="24"/>
        </w:rPr>
        <w:t>to</w:t>
      </w:r>
      <w:r>
        <w:rPr>
          <w:spacing w:val="-3"/>
          <w:sz w:val="24"/>
        </w:rPr>
        <w:t xml:space="preserve"> </w:t>
      </w:r>
      <w:r>
        <w:rPr>
          <w:sz w:val="24"/>
        </w:rPr>
        <w:t>work</w:t>
      </w:r>
      <w:r>
        <w:rPr>
          <w:spacing w:val="-4"/>
          <w:sz w:val="24"/>
        </w:rPr>
        <w:t xml:space="preserve"> </w:t>
      </w:r>
      <w:r>
        <w:rPr>
          <w:sz w:val="24"/>
        </w:rPr>
        <w:t>extended</w:t>
      </w:r>
      <w:r>
        <w:rPr>
          <w:spacing w:val="-4"/>
          <w:sz w:val="24"/>
        </w:rPr>
        <w:t xml:space="preserve"> </w:t>
      </w:r>
      <w:r>
        <w:rPr>
          <w:sz w:val="24"/>
        </w:rPr>
        <w:t>periods without a break.</w:t>
      </w:r>
    </w:p>
    <w:p w14:paraId="58BF251F" w14:textId="77777777" w:rsidR="00BC7A82" w:rsidRDefault="00FB59B9" w:rsidP="009679E1">
      <w:pPr>
        <w:pStyle w:val="ListParagraph"/>
        <w:numPr>
          <w:ilvl w:val="0"/>
          <w:numId w:val="1"/>
        </w:numPr>
        <w:tabs>
          <w:tab w:val="left" w:pos="940"/>
          <w:tab w:val="left" w:pos="941"/>
        </w:tabs>
        <w:spacing w:before="1"/>
        <w:ind w:right="520"/>
        <w:jc w:val="both"/>
        <w:rPr>
          <w:sz w:val="24"/>
        </w:rPr>
      </w:pPr>
      <w:r>
        <w:rPr>
          <w:sz w:val="24"/>
        </w:rPr>
        <w:t>VDU</w:t>
      </w:r>
      <w:r>
        <w:rPr>
          <w:spacing w:val="-2"/>
          <w:sz w:val="24"/>
        </w:rPr>
        <w:t xml:space="preserve"> </w:t>
      </w:r>
      <w:r>
        <w:rPr>
          <w:sz w:val="24"/>
        </w:rPr>
        <w:t>users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given</w:t>
      </w:r>
      <w:r>
        <w:rPr>
          <w:spacing w:val="-3"/>
          <w:sz w:val="24"/>
        </w:rPr>
        <w:t xml:space="preserve"> </w:t>
      </w:r>
      <w:r>
        <w:rPr>
          <w:sz w:val="24"/>
        </w:rPr>
        <w:t>training</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of</w:t>
      </w:r>
      <w:r>
        <w:rPr>
          <w:spacing w:val="-3"/>
          <w:sz w:val="24"/>
        </w:rPr>
        <w:t xml:space="preserve"> </w:t>
      </w:r>
      <w:proofErr w:type="gramStart"/>
      <w:r>
        <w:rPr>
          <w:sz w:val="24"/>
        </w:rPr>
        <w:t>VDU’s</w:t>
      </w:r>
      <w:proofErr w:type="gramEnd"/>
      <w:r>
        <w:rPr>
          <w:spacing w:val="-2"/>
          <w:sz w:val="24"/>
        </w:rPr>
        <w:t xml:space="preserve"> </w:t>
      </w:r>
      <w:r>
        <w:rPr>
          <w:sz w:val="24"/>
        </w:rPr>
        <w:t>to</w:t>
      </w:r>
      <w:r>
        <w:rPr>
          <w:spacing w:val="-2"/>
          <w:sz w:val="24"/>
        </w:rPr>
        <w:t xml:space="preserve"> </w:t>
      </w:r>
      <w:r>
        <w:rPr>
          <w:sz w:val="24"/>
        </w:rPr>
        <w:t>enable</w:t>
      </w:r>
      <w:r>
        <w:rPr>
          <w:spacing w:val="-3"/>
          <w:sz w:val="24"/>
        </w:rPr>
        <w:t xml:space="preserve"> </w:t>
      </w:r>
      <w:r>
        <w:rPr>
          <w:sz w:val="24"/>
        </w:rPr>
        <w:t>them</w:t>
      </w:r>
      <w:r>
        <w:rPr>
          <w:spacing w:val="-2"/>
          <w:sz w:val="24"/>
        </w:rPr>
        <w:t xml:space="preserve"> </w:t>
      </w:r>
      <w:r>
        <w:rPr>
          <w:sz w:val="24"/>
        </w:rPr>
        <w:t>to</w:t>
      </w:r>
      <w:r>
        <w:rPr>
          <w:spacing w:val="-2"/>
          <w:sz w:val="24"/>
        </w:rPr>
        <w:t xml:space="preserve"> </w:t>
      </w:r>
      <w:r>
        <w:rPr>
          <w:sz w:val="24"/>
        </w:rPr>
        <w:t>work without risk to health.</w:t>
      </w:r>
    </w:p>
    <w:p w14:paraId="663543A5" w14:textId="77777777" w:rsidR="00BC7A82" w:rsidRDefault="00BC7A82" w:rsidP="009679E1">
      <w:pPr>
        <w:jc w:val="both"/>
        <w:rPr>
          <w:sz w:val="24"/>
        </w:rPr>
      </w:pPr>
    </w:p>
    <w:p w14:paraId="70C7A5D2" w14:textId="77777777" w:rsidR="00BC7A82" w:rsidRDefault="00FB59B9" w:rsidP="009679E1">
      <w:pPr>
        <w:pStyle w:val="Heading1"/>
        <w:numPr>
          <w:ilvl w:val="0"/>
          <w:numId w:val="4"/>
        </w:numPr>
        <w:tabs>
          <w:tab w:val="left" w:pos="941"/>
          <w:tab w:val="left" w:pos="942"/>
        </w:tabs>
        <w:spacing w:before="62"/>
        <w:ind w:hanging="722"/>
        <w:jc w:val="both"/>
      </w:pPr>
      <w:r>
        <w:t>Manual</w:t>
      </w:r>
      <w:r>
        <w:rPr>
          <w:spacing w:val="-2"/>
        </w:rPr>
        <w:t xml:space="preserve"> </w:t>
      </w:r>
      <w:r>
        <w:t>Handling</w:t>
      </w:r>
      <w:r>
        <w:rPr>
          <w:spacing w:val="-4"/>
        </w:rPr>
        <w:t xml:space="preserve"> </w:t>
      </w:r>
      <w:r>
        <w:t>and</w:t>
      </w:r>
      <w:r>
        <w:rPr>
          <w:spacing w:val="-2"/>
        </w:rPr>
        <w:t xml:space="preserve"> Lifting</w:t>
      </w:r>
    </w:p>
    <w:p w14:paraId="36316632" w14:textId="77777777" w:rsidR="00BC7A82" w:rsidRDefault="00BC7A82" w:rsidP="009679E1">
      <w:pPr>
        <w:pStyle w:val="BodyText"/>
        <w:spacing w:before="10"/>
        <w:jc w:val="both"/>
        <w:rPr>
          <w:b/>
          <w:sz w:val="20"/>
        </w:rPr>
      </w:pPr>
    </w:p>
    <w:p w14:paraId="202A5E36" w14:textId="08F57EE9" w:rsidR="00BC7A82" w:rsidRDefault="00FB59B9" w:rsidP="009679E1">
      <w:pPr>
        <w:pStyle w:val="BodyText"/>
        <w:ind w:left="220" w:right="278"/>
        <w:jc w:val="both"/>
      </w:pPr>
      <w:r>
        <w:t>Safe</w:t>
      </w:r>
      <w:r>
        <w:rPr>
          <w:spacing w:val="-4"/>
        </w:rPr>
        <w:t xml:space="preserve"> </w:t>
      </w:r>
      <w:r>
        <w:t>practices</w:t>
      </w:r>
      <w:r>
        <w:rPr>
          <w:spacing w:val="-5"/>
        </w:rPr>
        <w:t xml:space="preserve"> </w:t>
      </w:r>
      <w:r>
        <w:t>in</w:t>
      </w:r>
      <w:r>
        <w:rPr>
          <w:spacing w:val="-3"/>
        </w:rPr>
        <w:t xml:space="preserve"> </w:t>
      </w:r>
      <w:r>
        <w:t>the</w:t>
      </w:r>
      <w:r>
        <w:rPr>
          <w:spacing w:val="-3"/>
        </w:rPr>
        <w:t xml:space="preserve"> </w:t>
      </w:r>
      <w:r>
        <w:t>warehouse</w:t>
      </w:r>
      <w:r>
        <w:rPr>
          <w:spacing w:val="-5"/>
        </w:rPr>
        <w:t xml:space="preserve"> </w:t>
      </w:r>
      <w:r>
        <w:t>and</w:t>
      </w:r>
      <w:r>
        <w:rPr>
          <w:spacing w:val="-5"/>
        </w:rPr>
        <w:t xml:space="preserve"> </w:t>
      </w:r>
      <w:r>
        <w:t>the</w:t>
      </w:r>
      <w:r>
        <w:rPr>
          <w:spacing w:val="-3"/>
        </w:rPr>
        <w:t xml:space="preserve"> </w:t>
      </w:r>
      <w:r>
        <w:t>storage</w:t>
      </w:r>
      <w:r>
        <w:rPr>
          <w:spacing w:val="-5"/>
        </w:rPr>
        <w:t xml:space="preserve"> </w:t>
      </w:r>
      <w:r>
        <w:t>and</w:t>
      </w:r>
      <w:r>
        <w:rPr>
          <w:spacing w:val="-5"/>
        </w:rPr>
        <w:t xml:space="preserve"> </w:t>
      </w:r>
      <w:r>
        <w:t>movement</w:t>
      </w:r>
      <w:r>
        <w:rPr>
          <w:spacing w:val="-3"/>
        </w:rPr>
        <w:t xml:space="preserve"> </w:t>
      </w:r>
      <w:r>
        <w:t>of</w:t>
      </w:r>
      <w:r>
        <w:rPr>
          <w:spacing w:val="-3"/>
        </w:rPr>
        <w:t xml:space="preserve"> </w:t>
      </w:r>
      <w:r>
        <w:t>large</w:t>
      </w:r>
      <w:r>
        <w:rPr>
          <w:spacing w:val="-3"/>
        </w:rPr>
        <w:t xml:space="preserve"> </w:t>
      </w:r>
      <w:r>
        <w:t>crates,</w:t>
      </w:r>
      <w:r>
        <w:rPr>
          <w:spacing w:val="-5"/>
        </w:rPr>
        <w:t xml:space="preserve"> </w:t>
      </w:r>
      <w:r>
        <w:t xml:space="preserve">etc, </w:t>
      </w:r>
      <w:r w:rsidR="009679E1">
        <w:t>within the building</w:t>
      </w:r>
      <w:r>
        <w:t xml:space="preserve"> will be Risk Assessed by the </w:t>
      </w:r>
      <w:r w:rsidR="009679E1">
        <w:t>Centre</w:t>
      </w:r>
      <w:r>
        <w:t xml:space="preserve"> Manager monthly and findings reported to personnel and management with reports held on file.</w:t>
      </w:r>
      <w:r>
        <w:rPr>
          <w:spacing w:val="40"/>
        </w:rPr>
        <w:t xml:space="preserve"> </w:t>
      </w:r>
      <w:r>
        <w:t>Training and Equipment will be provided where required to ensure safe practice improvements in manual handling and storage remain ongoing.</w:t>
      </w:r>
      <w:r w:rsidR="008F1506">
        <w:t xml:space="preserve">  Tenants will be required to conduct their own health and safety risk assessments in their offices and ensure compliance to a recognised standard in line with their own practices and procedures.  They will also be responsible for reporting any potential hazards to the Centre Manager if detected.</w:t>
      </w:r>
    </w:p>
    <w:p w14:paraId="146D137D" w14:textId="77777777" w:rsidR="00BC7A82" w:rsidRDefault="00BC7A82" w:rsidP="009679E1">
      <w:pPr>
        <w:pStyle w:val="BodyText"/>
        <w:jc w:val="both"/>
      </w:pPr>
    </w:p>
    <w:p w14:paraId="37915C08" w14:textId="77777777" w:rsidR="00BC7A82" w:rsidRDefault="00FB59B9" w:rsidP="009679E1">
      <w:pPr>
        <w:pStyle w:val="Heading1"/>
        <w:numPr>
          <w:ilvl w:val="0"/>
          <w:numId w:val="4"/>
        </w:numPr>
        <w:tabs>
          <w:tab w:val="left" w:pos="941"/>
          <w:tab w:val="left" w:pos="942"/>
        </w:tabs>
        <w:ind w:hanging="722"/>
        <w:jc w:val="both"/>
      </w:pPr>
      <w:r>
        <w:t>Reporting</w:t>
      </w:r>
      <w:r>
        <w:rPr>
          <w:spacing w:val="-1"/>
        </w:rPr>
        <w:t xml:space="preserve"> </w:t>
      </w:r>
      <w:r>
        <w:t>of</w:t>
      </w:r>
      <w:r>
        <w:rPr>
          <w:spacing w:val="-2"/>
        </w:rPr>
        <w:t xml:space="preserve"> </w:t>
      </w:r>
      <w:r>
        <w:t>Accidents, Incidents</w:t>
      </w:r>
      <w:r>
        <w:rPr>
          <w:spacing w:val="-1"/>
        </w:rPr>
        <w:t xml:space="preserve"> </w:t>
      </w:r>
      <w:r>
        <w:t xml:space="preserve">and Near </w:t>
      </w:r>
      <w:r>
        <w:rPr>
          <w:spacing w:val="-2"/>
        </w:rPr>
        <w:t>Misses</w:t>
      </w:r>
    </w:p>
    <w:p w14:paraId="5E846C88" w14:textId="77777777" w:rsidR="00BC7A82" w:rsidRDefault="00BC7A82" w:rsidP="009679E1">
      <w:pPr>
        <w:pStyle w:val="BodyText"/>
        <w:spacing w:before="10"/>
        <w:jc w:val="both"/>
        <w:rPr>
          <w:b/>
          <w:sz w:val="20"/>
        </w:rPr>
      </w:pPr>
    </w:p>
    <w:p w14:paraId="19447E24" w14:textId="38FF2842" w:rsidR="00BC7A82" w:rsidRDefault="00FB59B9" w:rsidP="009679E1">
      <w:pPr>
        <w:pStyle w:val="BodyText"/>
        <w:ind w:left="220" w:right="278"/>
        <w:jc w:val="both"/>
      </w:pPr>
      <w:r>
        <w:t>All</w:t>
      </w:r>
      <w:r>
        <w:rPr>
          <w:spacing w:val="-4"/>
        </w:rPr>
        <w:t xml:space="preserve"> </w:t>
      </w:r>
      <w:r>
        <w:t>Accidents,</w:t>
      </w:r>
      <w:r>
        <w:rPr>
          <w:spacing w:val="-3"/>
        </w:rPr>
        <w:t xml:space="preserve"> </w:t>
      </w:r>
      <w:r>
        <w:t>Incidents</w:t>
      </w:r>
      <w:r>
        <w:rPr>
          <w:spacing w:val="-3"/>
        </w:rPr>
        <w:t xml:space="preserve"> </w:t>
      </w:r>
      <w:r>
        <w:t>and</w:t>
      </w:r>
      <w:r>
        <w:rPr>
          <w:spacing w:val="-5"/>
        </w:rPr>
        <w:t xml:space="preserve"> </w:t>
      </w:r>
      <w:r>
        <w:t>Near</w:t>
      </w:r>
      <w:r>
        <w:rPr>
          <w:spacing w:val="-5"/>
        </w:rPr>
        <w:t xml:space="preserve"> </w:t>
      </w:r>
      <w:r>
        <w:t>Misses</w:t>
      </w:r>
      <w:r>
        <w:rPr>
          <w:spacing w:val="-1"/>
        </w:rPr>
        <w:t xml:space="preserve"> </w:t>
      </w:r>
      <w:r>
        <w:t>should</w:t>
      </w:r>
      <w:r>
        <w:rPr>
          <w:spacing w:val="-3"/>
        </w:rPr>
        <w:t xml:space="preserve"> </w:t>
      </w:r>
      <w:r>
        <w:t>be</w:t>
      </w:r>
      <w:r>
        <w:rPr>
          <w:spacing w:val="-3"/>
        </w:rPr>
        <w:t xml:space="preserve"> </w:t>
      </w:r>
      <w:r>
        <w:t>reported</w:t>
      </w:r>
      <w:r>
        <w:rPr>
          <w:spacing w:val="-5"/>
        </w:rPr>
        <w:t xml:space="preserve"> </w:t>
      </w:r>
      <w:r>
        <w:t>to</w:t>
      </w:r>
      <w:r>
        <w:rPr>
          <w:spacing w:val="-2"/>
        </w:rPr>
        <w:t xml:space="preserve"> </w:t>
      </w:r>
      <w:r>
        <w:t>the Chairperson</w:t>
      </w:r>
      <w:r w:rsidR="008F1506">
        <w:rPr>
          <w:spacing w:val="-2"/>
        </w:rPr>
        <w:t>,</w:t>
      </w:r>
      <w:r>
        <w:t xml:space="preserve"> Trustees </w:t>
      </w:r>
      <w:r w:rsidR="008F1506">
        <w:t xml:space="preserve">or Manager </w:t>
      </w:r>
      <w:r>
        <w:t>as soon as possible and always by end of day using the Incident Report Form and accidents should be recorded in the Accident Book.</w:t>
      </w:r>
    </w:p>
    <w:p w14:paraId="73A7F1A8" w14:textId="77777777" w:rsidR="00BC7A82" w:rsidRDefault="00BC7A82" w:rsidP="009679E1">
      <w:pPr>
        <w:pStyle w:val="BodyText"/>
        <w:spacing w:before="1"/>
        <w:jc w:val="both"/>
      </w:pPr>
    </w:p>
    <w:p w14:paraId="0CEEBE48" w14:textId="77777777" w:rsidR="00BC7A82" w:rsidRDefault="00FB59B9" w:rsidP="009679E1">
      <w:pPr>
        <w:pStyle w:val="Heading1"/>
        <w:numPr>
          <w:ilvl w:val="0"/>
          <w:numId w:val="4"/>
        </w:numPr>
        <w:tabs>
          <w:tab w:val="left" w:pos="941"/>
          <w:tab w:val="left" w:pos="942"/>
        </w:tabs>
        <w:ind w:hanging="722"/>
        <w:jc w:val="both"/>
      </w:pPr>
      <w:r>
        <w:rPr>
          <w:spacing w:val="-2"/>
        </w:rPr>
        <w:t>Training</w:t>
      </w:r>
    </w:p>
    <w:p w14:paraId="3E069A8F" w14:textId="77777777" w:rsidR="00BC7A82" w:rsidRDefault="00BC7A82" w:rsidP="009679E1">
      <w:pPr>
        <w:pStyle w:val="BodyText"/>
        <w:spacing w:before="10"/>
        <w:jc w:val="both"/>
        <w:rPr>
          <w:b/>
          <w:sz w:val="20"/>
        </w:rPr>
      </w:pPr>
    </w:p>
    <w:p w14:paraId="1E6447F4" w14:textId="77777777" w:rsidR="00BC7A82" w:rsidRDefault="00FB59B9" w:rsidP="009679E1">
      <w:pPr>
        <w:pStyle w:val="BodyText"/>
        <w:ind w:left="220" w:right="224"/>
        <w:jc w:val="both"/>
      </w:pPr>
      <w:r>
        <w:t>Training is of fundamental importance in the management of health and safety. The aim of training should be to increase the health and safety awareness and the competence of employees (if any), trustees and volunteers at all levels in the organisation,</w:t>
      </w:r>
      <w:r>
        <w:rPr>
          <w:spacing w:val="-4"/>
        </w:rPr>
        <w:t xml:space="preserve"> </w:t>
      </w:r>
      <w:r>
        <w:t>so</w:t>
      </w:r>
      <w:r>
        <w:rPr>
          <w:spacing w:val="-1"/>
        </w:rPr>
        <w:t xml:space="preserve"> </w:t>
      </w:r>
      <w:r>
        <w:t>that</w:t>
      </w:r>
      <w:r>
        <w:rPr>
          <w:spacing w:val="-5"/>
        </w:rPr>
        <w:t xml:space="preserve"> </w:t>
      </w:r>
      <w:r>
        <w:t>they</w:t>
      </w:r>
      <w:r>
        <w:rPr>
          <w:spacing w:val="-4"/>
        </w:rPr>
        <w:t xml:space="preserve"> </w:t>
      </w:r>
      <w:r>
        <w:t>do</w:t>
      </w:r>
      <w:r>
        <w:rPr>
          <w:spacing w:val="-4"/>
        </w:rPr>
        <w:t xml:space="preserve"> </w:t>
      </w:r>
      <w:r>
        <w:t>not</w:t>
      </w:r>
      <w:r>
        <w:rPr>
          <w:spacing w:val="-4"/>
        </w:rPr>
        <w:t xml:space="preserve"> </w:t>
      </w:r>
      <w:r>
        <w:t>put</w:t>
      </w:r>
      <w:r>
        <w:rPr>
          <w:spacing w:val="-4"/>
        </w:rPr>
        <w:t xml:space="preserve"> </w:t>
      </w:r>
      <w:r>
        <w:t>themselves</w:t>
      </w:r>
      <w:r>
        <w:rPr>
          <w:spacing w:val="-3"/>
        </w:rPr>
        <w:t xml:space="preserve"> </w:t>
      </w:r>
      <w:r>
        <w:t>or</w:t>
      </w:r>
      <w:r>
        <w:rPr>
          <w:spacing w:val="-3"/>
        </w:rPr>
        <w:t xml:space="preserve"> </w:t>
      </w:r>
      <w:r>
        <w:t>others</w:t>
      </w:r>
      <w:r>
        <w:rPr>
          <w:spacing w:val="-3"/>
        </w:rPr>
        <w:t xml:space="preserve"> </w:t>
      </w:r>
      <w:r>
        <w:t>at</w:t>
      </w:r>
      <w:r>
        <w:rPr>
          <w:spacing w:val="-2"/>
        </w:rPr>
        <w:t xml:space="preserve"> </w:t>
      </w:r>
      <w:r>
        <w:t>risk</w:t>
      </w:r>
      <w:r>
        <w:rPr>
          <w:spacing w:val="-2"/>
        </w:rPr>
        <w:t xml:space="preserve"> </w:t>
      </w:r>
      <w:r>
        <w:t>of</w:t>
      </w:r>
      <w:r>
        <w:rPr>
          <w:spacing w:val="-4"/>
        </w:rPr>
        <w:t xml:space="preserve"> </w:t>
      </w:r>
      <w:r>
        <w:t>injury</w:t>
      </w:r>
      <w:r>
        <w:rPr>
          <w:spacing w:val="-4"/>
        </w:rPr>
        <w:t xml:space="preserve"> </w:t>
      </w:r>
      <w:r>
        <w:t>or</w:t>
      </w:r>
      <w:r>
        <w:rPr>
          <w:spacing w:val="-4"/>
        </w:rPr>
        <w:t xml:space="preserve"> </w:t>
      </w:r>
      <w:r>
        <w:t>ill health. Trustees must ensure that health and safety training is incorporated into their annual planning process and for new employees and volunteers as required. Trustees should ensure that the health and safety training plan is regularly reviewed and updated as required and maintain all registers and training records.</w:t>
      </w:r>
    </w:p>
    <w:p w14:paraId="0829139E" w14:textId="77777777" w:rsidR="00BC7A82" w:rsidRDefault="00BC7A82" w:rsidP="009679E1">
      <w:pPr>
        <w:pStyle w:val="BodyText"/>
        <w:spacing w:before="1"/>
        <w:jc w:val="both"/>
      </w:pPr>
    </w:p>
    <w:p w14:paraId="2AE23BD0" w14:textId="77777777" w:rsidR="00BC7A82" w:rsidRDefault="00FB59B9" w:rsidP="009679E1">
      <w:pPr>
        <w:pStyle w:val="Heading1"/>
        <w:numPr>
          <w:ilvl w:val="0"/>
          <w:numId w:val="4"/>
        </w:numPr>
        <w:tabs>
          <w:tab w:val="left" w:pos="941"/>
          <w:tab w:val="left" w:pos="942"/>
        </w:tabs>
        <w:ind w:hanging="722"/>
        <w:jc w:val="both"/>
      </w:pPr>
      <w:r>
        <w:t>Equality</w:t>
      </w:r>
      <w:r>
        <w:rPr>
          <w:spacing w:val="-1"/>
        </w:rPr>
        <w:t xml:space="preserve"> </w:t>
      </w:r>
      <w:r>
        <w:t>&amp;</w:t>
      </w:r>
      <w:r>
        <w:rPr>
          <w:spacing w:val="-1"/>
        </w:rPr>
        <w:t xml:space="preserve"> </w:t>
      </w:r>
      <w:r>
        <w:rPr>
          <w:spacing w:val="-2"/>
        </w:rPr>
        <w:t>Diversity</w:t>
      </w:r>
    </w:p>
    <w:p w14:paraId="441D62DE" w14:textId="77777777" w:rsidR="00BC7A82" w:rsidRDefault="00BC7A82" w:rsidP="009679E1">
      <w:pPr>
        <w:pStyle w:val="BodyText"/>
        <w:spacing w:before="10"/>
        <w:jc w:val="both"/>
        <w:rPr>
          <w:b/>
          <w:sz w:val="20"/>
        </w:rPr>
      </w:pPr>
    </w:p>
    <w:p w14:paraId="3666C35A" w14:textId="68F8324D" w:rsidR="00BC7A82" w:rsidRDefault="00831BF8" w:rsidP="009679E1">
      <w:pPr>
        <w:pStyle w:val="BodyText"/>
        <w:ind w:left="220" w:right="365"/>
        <w:jc w:val="both"/>
      </w:pPr>
      <w:r>
        <w:t>Blackpool Music School</w:t>
      </w:r>
      <w:r w:rsidR="00FB59B9">
        <w:t xml:space="preserve"> is committed to ensuring that, as far as is reasonably practicable, the way we provide services to the public and the way we treat our staff and volunteers reflects their individual needs and does not discriminate</w:t>
      </w:r>
      <w:r w:rsidR="00FB59B9">
        <w:rPr>
          <w:spacing w:val="-3"/>
        </w:rPr>
        <w:t xml:space="preserve"> </w:t>
      </w:r>
      <w:r w:rsidR="00FB59B9">
        <w:t>against</w:t>
      </w:r>
      <w:r w:rsidR="00FB59B9">
        <w:rPr>
          <w:spacing w:val="-3"/>
        </w:rPr>
        <w:t xml:space="preserve"> </w:t>
      </w:r>
      <w:r w:rsidR="00FB59B9">
        <w:t>individuals</w:t>
      </w:r>
      <w:r w:rsidR="00FB59B9">
        <w:rPr>
          <w:spacing w:val="-4"/>
        </w:rPr>
        <w:t xml:space="preserve"> </w:t>
      </w:r>
      <w:r w:rsidR="00FB59B9">
        <w:t>or</w:t>
      </w:r>
      <w:r w:rsidR="00FB59B9">
        <w:rPr>
          <w:spacing w:val="-6"/>
        </w:rPr>
        <w:t xml:space="preserve"> </w:t>
      </w:r>
      <w:r w:rsidR="00FB59B9">
        <w:t>groups</w:t>
      </w:r>
      <w:r w:rsidR="00FB59B9">
        <w:rPr>
          <w:spacing w:val="-4"/>
        </w:rPr>
        <w:t xml:space="preserve"> </w:t>
      </w:r>
      <w:r w:rsidR="00FB59B9">
        <w:t>on</w:t>
      </w:r>
      <w:r w:rsidR="00FB59B9">
        <w:rPr>
          <w:spacing w:val="-1"/>
        </w:rPr>
        <w:t xml:space="preserve"> </w:t>
      </w:r>
      <w:r w:rsidR="00FB59B9">
        <w:t>any</w:t>
      </w:r>
      <w:r w:rsidR="00FB59B9">
        <w:rPr>
          <w:spacing w:val="-3"/>
        </w:rPr>
        <w:t xml:space="preserve"> </w:t>
      </w:r>
      <w:r w:rsidR="00FB59B9">
        <w:t>grounds.</w:t>
      </w:r>
      <w:r w:rsidR="00FB59B9">
        <w:rPr>
          <w:spacing w:val="-5"/>
        </w:rPr>
        <w:t xml:space="preserve"> </w:t>
      </w:r>
      <w:r w:rsidR="00FB59B9">
        <w:t>This</w:t>
      </w:r>
      <w:r w:rsidR="00FB59B9">
        <w:rPr>
          <w:spacing w:val="-3"/>
        </w:rPr>
        <w:t xml:space="preserve"> </w:t>
      </w:r>
      <w:r w:rsidR="00FB59B9">
        <w:t>document</w:t>
      </w:r>
      <w:r w:rsidR="00FB59B9">
        <w:rPr>
          <w:spacing w:val="-5"/>
        </w:rPr>
        <w:t xml:space="preserve"> </w:t>
      </w:r>
      <w:r w:rsidR="00FB59B9">
        <w:t>has</w:t>
      </w:r>
      <w:r w:rsidR="00FB59B9">
        <w:rPr>
          <w:spacing w:val="-5"/>
        </w:rPr>
        <w:t xml:space="preserve"> </w:t>
      </w:r>
      <w:r w:rsidR="00FB59B9">
        <w:t>been appropriately assessed.</w:t>
      </w:r>
    </w:p>
    <w:p w14:paraId="1F613255" w14:textId="77777777" w:rsidR="00BC7A82" w:rsidRDefault="00BC7A82" w:rsidP="009679E1">
      <w:pPr>
        <w:pStyle w:val="BodyText"/>
        <w:jc w:val="both"/>
      </w:pPr>
    </w:p>
    <w:p w14:paraId="6ED4AA29" w14:textId="77777777" w:rsidR="00BC7A82" w:rsidRDefault="00FB59B9" w:rsidP="009679E1">
      <w:pPr>
        <w:pStyle w:val="Heading1"/>
        <w:numPr>
          <w:ilvl w:val="0"/>
          <w:numId w:val="4"/>
        </w:numPr>
        <w:tabs>
          <w:tab w:val="left" w:pos="941"/>
          <w:tab w:val="left" w:pos="942"/>
        </w:tabs>
        <w:ind w:hanging="722"/>
        <w:jc w:val="both"/>
      </w:pPr>
      <w:r>
        <w:t>Monitoring</w:t>
      </w:r>
      <w:r>
        <w:rPr>
          <w:spacing w:val="-4"/>
        </w:rPr>
        <w:t xml:space="preserve"> </w:t>
      </w:r>
      <w:r>
        <w:t>&amp;</w:t>
      </w:r>
      <w:r>
        <w:rPr>
          <w:spacing w:val="-4"/>
        </w:rPr>
        <w:t xml:space="preserve"> </w:t>
      </w:r>
      <w:r>
        <w:rPr>
          <w:spacing w:val="-2"/>
        </w:rPr>
        <w:t>Compliance</w:t>
      </w:r>
    </w:p>
    <w:p w14:paraId="6F90EB71" w14:textId="77777777" w:rsidR="00BC7A82" w:rsidRDefault="00BC7A82" w:rsidP="009679E1">
      <w:pPr>
        <w:pStyle w:val="BodyText"/>
        <w:spacing w:before="10"/>
        <w:jc w:val="both"/>
        <w:rPr>
          <w:b/>
          <w:sz w:val="20"/>
        </w:rPr>
      </w:pPr>
    </w:p>
    <w:p w14:paraId="25A53454" w14:textId="77777777" w:rsidR="00BC7A82" w:rsidRDefault="00FB59B9" w:rsidP="009679E1">
      <w:pPr>
        <w:pStyle w:val="BodyText"/>
        <w:ind w:left="220" w:right="278"/>
        <w:jc w:val="both"/>
      </w:pPr>
      <w:r>
        <w:t>The</w:t>
      </w:r>
      <w:r>
        <w:rPr>
          <w:spacing w:val="-4"/>
        </w:rPr>
        <w:t xml:space="preserve"> </w:t>
      </w:r>
      <w:r>
        <w:t>organisation</w:t>
      </w:r>
      <w:r>
        <w:rPr>
          <w:spacing w:val="-4"/>
        </w:rPr>
        <w:t xml:space="preserve"> </w:t>
      </w:r>
      <w:r>
        <w:t>continually</w:t>
      </w:r>
      <w:r>
        <w:rPr>
          <w:spacing w:val="-4"/>
        </w:rPr>
        <w:t xml:space="preserve"> </w:t>
      </w:r>
      <w:r>
        <w:t>strives</w:t>
      </w:r>
      <w:r>
        <w:rPr>
          <w:spacing w:val="-4"/>
        </w:rPr>
        <w:t xml:space="preserve"> </w:t>
      </w:r>
      <w:r>
        <w:t>to</w:t>
      </w:r>
      <w:r>
        <w:rPr>
          <w:spacing w:val="-4"/>
        </w:rPr>
        <w:t xml:space="preserve"> </w:t>
      </w:r>
      <w:r>
        <w:t>achieve</w:t>
      </w:r>
      <w:r>
        <w:rPr>
          <w:spacing w:val="-4"/>
        </w:rPr>
        <w:t xml:space="preserve"> </w:t>
      </w:r>
      <w:r>
        <w:t>100%</w:t>
      </w:r>
      <w:r>
        <w:rPr>
          <w:spacing w:val="-4"/>
        </w:rPr>
        <w:t xml:space="preserve"> </w:t>
      </w:r>
      <w:r>
        <w:t>compliance</w:t>
      </w:r>
      <w:r>
        <w:rPr>
          <w:spacing w:val="-4"/>
        </w:rPr>
        <w:t xml:space="preserve"> </w:t>
      </w:r>
      <w:r>
        <w:t>with</w:t>
      </w:r>
      <w:r>
        <w:rPr>
          <w:spacing w:val="-4"/>
        </w:rPr>
        <w:t xml:space="preserve"> </w:t>
      </w:r>
      <w:r>
        <w:t>this</w:t>
      </w:r>
      <w:r>
        <w:rPr>
          <w:spacing w:val="-7"/>
        </w:rPr>
        <w:t xml:space="preserve"> </w:t>
      </w:r>
      <w:r>
        <w:t>policy</w:t>
      </w:r>
      <w:r>
        <w:rPr>
          <w:spacing w:val="-4"/>
        </w:rPr>
        <w:t xml:space="preserve"> </w:t>
      </w:r>
      <w:r>
        <w:t>and its intended outcomes. Where this is not met an action plan will be formulated and agreed by the Chairperson and reviewed by them until completion. Please see the table below for standards and monitoring arrangements.</w:t>
      </w:r>
    </w:p>
    <w:p w14:paraId="4DD5521B" w14:textId="0604232E" w:rsidR="008F1506" w:rsidRDefault="008F1506">
      <w:pPr>
        <w:rPr>
          <w:sz w:val="24"/>
          <w:szCs w:val="24"/>
        </w:rPr>
      </w:pPr>
      <w:r>
        <w:br w:type="page"/>
      </w:r>
    </w:p>
    <w:p w14:paraId="67C658C7" w14:textId="77777777" w:rsidR="00BC7A82" w:rsidRDefault="00BC7A82" w:rsidP="009679E1">
      <w:pPr>
        <w:pStyle w:val="BodyText"/>
        <w:jc w:val="both"/>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2374"/>
        <w:gridCol w:w="1709"/>
        <w:gridCol w:w="1526"/>
        <w:gridCol w:w="1656"/>
      </w:tblGrid>
      <w:tr w:rsidR="00BC7A82" w:rsidRPr="00E6309B" w14:paraId="6D4E934B" w14:textId="77777777">
        <w:trPr>
          <w:trHeight w:val="388"/>
        </w:trPr>
        <w:tc>
          <w:tcPr>
            <w:tcW w:w="1752" w:type="dxa"/>
            <w:vMerge w:val="restart"/>
          </w:tcPr>
          <w:p w14:paraId="0BBBBC9D" w14:textId="3D627A8C" w:rsidR="00BC7A82" w:rsidRPr="00E6309B" w:rsidRDefault="00FB59B9" w:rsidP="009679E1">
            <w:pPr>
              <w:pStyle w:val="TableParagraph"/>
              <w:jc w:val="both"/>
              <w:rPr>
                <w:b/>
                <w:szCs w:val="20"/>
              </w:rPr>
            </w:pPr>
            <w:r w:rsidRPr="00E6309B">
              <w:rPr>
                <w:b/>
                <w:szCs w:val="20"/>
              </w:rPr>
              <w:t>Standard</w:t>
            </w:r>
            <w:r w:rsidR="008F1506" w:rsidRPr="00E6309B">
              <w:rPr>
                <w:b/>
                <w:szCs w:val="20"/>
              </w:rPr>
              <w:t xml:space="preserve">/ </w:t>
            </w:r>
            <w:r w:rsidRPr="00E6309B">
              <w:rPr>
                <w:b/>
                <w:szCs w:val="20"/>
              </w:rPr>
              <w:t>Process</w:t>
            </w:r>
            <w:r w:rsidR="008F1506" w:rsidRPr="00E6309B">
              <w:rPr>
                <w:b/>
                <w:szCs w:val="20"/>
              </w:rPr>
              <w:t>/</w:t>
            </w:r>
            <w:r w:rsidRPr="00E6309B">
              <w:rPr>
                <w:b/>
                <w:szCs w:val="20"/>
              </w:rPr>
              <w:t xml:space="preserve"> </w:t>
            </w:r>
            <w:r w:rsidRPr="00E6309B">
              <w:rPr>
                <w:b/>
                <w:spacing w:val="-4"/>
                <w:szCs w:val="20"/>
              </w:rPr>
              <w:t>Issue</w:t>
            </w:r>
          </w:p>
        </w:tc>
        <w:tc>
          <w:tcPr>
            <w:tcW w:w="7265" w:type="dxa"/>
            <w:gridSpan w:val="4"/>
          </w:tcPr>
          <w:p w14:paraId="3C3F8E9B" w14:textId="77777777" w:rsidR="00BC7A82" w:rsidRPr="00E6309B" w:rsidRDefault="00FB59B9" w:rsidP="009679E1">
            <w:pPr>
              <w:pStyle w:val="TableParagraph"/>
              <w:jc w:val="both"/>
              <w:rPr>
                <w:b/>
                <w:szCs w:val="20"/>
              </w:rPr>
            </w:pPr>
            <w:r w:rsidRPr="00E6309B">
              <w:rPr>
                <w:b/>
                <w:szCs w:val="20"/>
              </w:rPr>
              <w:t>Monitoring</w:t>
            </w:r>
            <w:r w:rsidRPr="00E6309B">
              <w:rPr>
                <w:b/>
                <w:spacing w:val="-11"/>
                <w:szCs w:val="20"/>
              </w:rPr>
              <w:t xml:space="preserve"> </w:t>
            </w:r>
            <w:r w:rsidRPr="00E6309B">
              <w:rPr>
                <w:b/>
                <w:szCs w:val="20"/>
              </w:rPr>
              <w:t>&amp;</w:t>
            </w:r>
            <w:r w:rsidRPr="00E6309B">
              <w:rPr>
                <w:b/>
                <w:spacing w:val="-9"/>
                <w:szCs w:val="20"/>
              </w:rPr>
              <w:t xml:space="preserve"> </w:t>
            </w:r>
            <w:r w:rsidRPr="00E6309B">
              <w:rPr>
                <w:b/>
                <w:spacing w:val="-4"/>
                <w:szCs w:val="20"/>
              </w:rPr>
              <w:t>Audit</w:t>
            </w:r>
          </w:p>
        </w:tc>
      </w:tr>
      <w:tr w:rsidR="00BC7A82" w:rsidRPr="00E6309B" w14:paraId="56B2BE7E" w14:textId="77777777">
        <w:trPr>
          <w:trHeight w:val="666"/>
        </w:trPr>
        <w:tc>
          <w:tcPr>
            <w:tcW w:w="1752" w:type="dxa"/>
            <w:vMerge/>
            <w:tcBorders>
              <w:top w:val="nil"/>
            </w:tcBorders>
          </w:tcPr>
          <w:p w14:paraId="7A758CEB" w14:textId="77777777" w:rsidR="00BC7A82" w:rsidRPr="00E6309B" w:rsidRDefault="00BC7A82" w:rsidP="009679E1">
            <w:pPr>
              <w:jc w:val="both"/>
              <w:rPr>
                <w:szCs w:val="20"/>
              </w:rPr>
            </w:pPr>
          </w:p>
        </w:tc>
        <w:tc>
          <w:tcPr>
            <w:tcW w:w="2374" w:type="dxa"/>
          </w:tcPr>
          <w:p w14:paraId="0AAC0A23" w14:textId="77777777" w:rsidR="00BC7A82" w:rsidRPr="00E6309B" w:rsidRDefault="00FB59B9" w:rsidP="009679E1">
            <w:pPr>
              <w:pStyle w:val="TableParagraph"/>
              <w:jc w:val="both"/>
              <w:rPr>
                <w:b/>
                <w:szCs w:val="20"/>
              </w:rPr>
            </w:pPr>
            <w:r w:rsidRPr="00E6309B">
              <w:rPr>
                <w:b/>
                <w:spacing w:val="-2"/>
                <w:szCs w:val="20"/>
              </w:rPr>
              <w:t>Method</w:t>
            </w:r>
          </w:p>
        </w:tc>
        <w:tc>
          <w:tcPr>
            <w:tcW w:w="1709" w:type="dxa"/>
          </w:tcPr>
          <w:p w14:paraId="050D9073" w14:textId="77777777" w:rsidR="00BC7A82" w:rsidRPr="00E6309B" w:rsidRDefault="00FB59B9" w:rsidP="009679E1">
            <w:pPr>
              <w:pStyle w:val="TableParagraph"/>
              <w:jc w:val="both"/>
              <w:rPr>
                <w:b/>
                <w:szCs w:val="20"/>
              </w:rPr>
            </w:pPr>
            <w:r w:rsidRPr="00E6309B">
              <w:rPr>
                <w:b/>
                <w:spacing w:val="-5"/>
                <w:szCs w:val="20"/>
              </w:rPr>
              <w:t>By</w:t>
            </w:r>
          </w:p>
        </w:tc>
        <w:tc>
          <w:tcPr>
            <w:tcW w:w="1526" w:type="dxa"/>
          </w:tcPr>
          <w:p w14:paraId="746B33F0" w14:textId="7D19B555" w:rsidR="00BC7A82" w:rsidRPr="00E6309B" w:rsidRDefault="00E6309B" w:rsidP="009679E1">
            <w:pPr>
              <w:pStyle w:val="TableParagraph"/>
              <w:ind w:left="108" w:right="350"/>
              <w:jc w:val="both"/>
              <w:rPr>
                <w:b/>
                <w:szCs w:val="20"/>
              </w:rPr>
            </w:pPr>
            <w:r w:rsidRPr="00E6309B">
              <w:rPr>
                <w:b/>
                <w:spacing w:val="-2"/>
                <w:szCs w:val="20"/>
              </w:rPr>
              <w:t xml:space="preserve">Ultimately </w:t>
            </w:r>
            <w:r w:rsidR="00FB59B9" w:rsidRPr="00E6309B">
              <w:rPr>
                <w:b/>
                <w:spacing w:val="-2"/>
                <w:szCs w:val="20"/>
              </w:rPr>
              <w:t xml:space="preserve">Reported </w:t>
            </w:r>
            <w:r w:rsidR="00FB59B9" w:rsidRPr="00E6309B">
              <w:rPr>
                <w:b/>
                <w:spacing w:val="-6"/>
                <w:szCs w:val="20"/>
              </w:rPr>
              <w:t>to</w:t>
            </w:r>
          </w:p>
        </w:tc>
        <w:tc>
          <w:tcPr>
            <w:tcW w:w="1656" w:type="dxa"/>
          </w:tcPr>
          <w:p w14:paraId="4FB465D0" w14:textId="77777777" w:rsidR="00BC7A82" w:rsidRPr="00E6309B" w:rsidRDefault="00FB59B9" w:rsidP="009679E1">
            <w:pPr>
              <w:pStyle w:val="TableParagraph"/>
              <w:ind w:left="108"/>
              <w:jc w:val="both"/>
              <w:rPr>
                <w:b/>
                <w:szCs w:val="20"/>
              </w:rPr>
            </w:pPr>
            <w:r w:rsidRPr="00E6309B">
              <w:rPr>
                <w:b/>
                <w:spacing w:val="-2"/>
                <w:szCs w:val="20"/>
              </w:rPr>
              <w:t>Frequency</w:t>
            </w:r>
          </w:p>
        </w:tc>
      </w:tr>
      <w:tr w:rsidR="00BC7A82" w14:paraId="1BBE98FD" w14:textId="77777777">
        <w:trPr>
          <w:trHeight w:val="666"/>
        </w:trPr>
        <w:tc>
          <w:tcPr>
            <w:tcW w:w="1752" w:type="dxa"/>
          </w:tcPr>
          <w:p w14:paraId="2242D120" w14:textId="77777777" w:rsidR="00BC7A82" w:rsidRDefault="00FB59B9" w:rsidP="008F1506">
            <w:pPr>
              <w:pStyle w:val="TableParagraph"/>
              <w:rPr>
                <w:sz w:val="24"/>
              </w:rPr>
            </w:pPr>
            <w:r>
              <w:rPr>
                <w:sz w:val="24"/>
              </w:rPr>
              <w:t xml:space="preserve">Annual Risk </w:t>
            </w:r>
            <w:r>
              <w:rPr>
                <w:spacing w:val="-2"/>
                <w:sz w:val="24"/>
              </w:rPr>
              <w:t>Assessments</w:t>
            </w:r>
          </w:p>
        </w:tc>
        <w:tc>
          <w:tcPr>
            <w:tcW w:w="2374" w:type="dxa"/>
          </w:tcPr>
          <w:p w14:paraId="785D7AEF" w14:textId="77777777" w:rsidR="00BC7A82" w:rsidRDefault="00FB59B9" w:rsidP="008F1506">
            <w:pPr>
              <w:pStyle w:val="TableParagraph"/>
              <w:rPr>
                <w:sz w:val="24"/>
              </w:rPr>
            </w:pPr>
            <w:r>
              <w:rPr>
                <w:sz w:val="24"/>
              </w:rPr>
              <w:t>Risk</w:t>
            </w:r>
            <w:r>
              <w:rPr>
                <w:spacing w:val="-17"/>
                <w:sz w:val="24"/>
              </w:rPr>
              <w:t xml:space="preserve"> </w:t>
            </w:r>
            <w:r>
              <w:rPr>
                <w:sz w:val="24"/>
              </w:rPr>
              <w:t xml:space="preserve">assessment </w:t>
            </w:r>
            <w:r>
              <w:rPr>
                <w:spacing w:val="-4"/>
                <w:sz w:val="24"/>
              </w:rPr>
              <w:t>forms</w:t>
            </w:r>
          </w:p>
        </w:tc>
        <w:tc>
          <w:tcPr>
            <w:tcW w:w="1709" w:type="dxa"/>
          </w:tcPr>
          <w:p w14:paraId="35421983" w14:textId="77777777" w:rsidR="00BC7A82" w:rsidRDefault="00FB59B9" w:rsidP="008F1506">
            <w:pPr>
              <w:pStyle w:val="TableParagraph"/>
              <w:rPr>
                <w:sz w:val="24"/>
              </w:rPr>
            </w:pPr>
            <w:r>
              <w:rPr>
                <w:spacing w:val="-2"/>
                <w:sz w:val="24"/>
              </w:rPr>
              <w:t>Named individual</w:t>
            </w:r>
          </w:p>
        </w:tc>
        <w:tc>
          <w:tcPr>
            <w:tcW w:w="1526" w:type="dxa"/>
          </w:tcPr>
          <w:p w14:paraId="43D985A4" w14:textId="77777777" w:rsidR="00BC7A82" w:rsidRDefault="00FB59B9" w:rsidP="008F1506">
            <w:pPr>
              <w:pStyle w:val="TableParagraph"/>
              <w:ind w:left="108"/>
              <w:rPr>
                <w:sz w:val="24"/>
              </w:rPr>
            </w:pPr>
            <w:r>
              <w:rPr>
                <w:spacing w:val="-2"/>
                <w:sz w:val="24"/>
              </w:rPr>
              <w:t>Trustees</w:t>
            </w:r>
          </w:p>
        </w:tc>
        <w:tc>
          <w:tcPr>
            <w:tcW w:w="1656" w:type="dxa"/>
          </w:tcPr>
          <w:p w14:paraId="0AE8B042" w14:textId="77777777" w:rsidR="00BC7A82" w:rsidRDefault="00FB59B9" w:rsidP="008F1506">
            <w:pPr>
              <w:pStyle w:val="TableParagraph"/>
              <w:ind w:left="108"/>
              <w:rPr>
                <w:sz w:val="24"/>
              </w:rPr>
            </w:pPr>
            <w:r>
              <w:rPr>
                <w:spacing w:val="-2"/>
                <w:sz w:val="24"/>
              </w:rPr>
              <w:t>Annually</w:t>
            </w:r>
          </w:p>
        </w:tc>
      </w:tr>
      <w:tr w:rsidR="00BC7A82" w14:paraId="030476EC" w14:textId="77777777">
        <w:trPr>
          <w:trHeight w:val="940"/>
        </w:trPr>
        <w:tc>
          <w:tcPr>
            <w:tcW w:w="1752" w:type="dxa"/>
          </w:tcPr>
          <w:p w14:paraId="79FFE08C" w14:textId="77777777" w:rsidR="00BC7A82" w:rsidRDefault="00FB59B9" w:rsidP="008F1506">
            <w:pPr>
              <w:pStyle w:val="TableParagraph"/>
              <w:ind w:right="844"/>
              <w:rPr>
                <w:sz w:val="24"/>
              </w:rPr>
            </w:pPr>
            <w:r>
              <w:rPr>
                <w:spacing w:val="-2"/>
                <w:sz w:val="24"/>
              </w:rPr>
              <w:t>Electric checks</w:t>
            </w:r>
          </w:p>
        </w:tc>
        <w:tc>
          <w:tcPr>
            <w:tcW w:w="2374" w:type="dxa"/>
          </w:tcPr>
          <w:p w14:paraId="6856555D" w14:textId="77777777" w:rsidR="00BC7A82" w:rsidRDefault="00FB59B9" w:rsidP="008F1506">
            <w:pPr>
              <w:pStyle w:val="TableParagraph"/>
              <w:ind w:right="182"/>
              <w:rPr>
                <w:sz w:val="24"/>
              </w:rPr>
            </w:pPr>
            <w:r>
              <w:rPr>
                <w:sz w:val="24"/>
              </w:rPr>
              <w:t>Electrical systems will be tested to national</w:t>
            </w:r>
            <w:r>
              <w:rPr>
                <w:spacing w:val="-17"/>
                <w:sz w:val="24"/>
              </w:rPr>
              <w:t xml:space="preserve"> </w:t>
            </w:r>
            <w:r>
              <w:rPr>
                <w:sz w:val="24"/>
              </w:rPr>
              <w:t>standards</w:t>
            </w:r>
          </w:p>
        </w:tc>
        <w:tc>
          <w:tcPr>
            <w:tcW w:w="1709" w:type="dxa"/>
          </w:tcPr>
          <w:p w14:paraId="5315D063" w14:textId="77777777" w:rsidR="00BC7A82" w:rsidRDefault="00FB59B9" w:rsidP="008F1506">
            <w:pPr>
              <w:pStyle w:val="TableParagraph"/>
              <w:rPr>
                <w:sz w:val="24"/>
              </w:rPr>
            </w:pPr>
            <w:r>
              <w:rPr>
                <w:spacing w:val="-2"/>
                <w:sz w:val="24"/>
              </w:rPr>
              <w:t>Qualified Electrician</w:t>
            </w:r>
          </w:p>
        </w:tc>
        <w:tc>
          <w:tcPr>
            <w:tcW w:w="1526" w:type="dxa"/>
          </w:tcPr>
          <w:p w14:paraId="06E84C9F" w14:textId="77777777" w:rsidR="00BC7A82" w:rsidRDefault="00FB59B9" w:rsidP="008F1506">
            <w:pPr>
              <w:pStyle w:val="TableParagraph"/>
              <w:ind w:left="108"/>
              <w:rPr>
                <w:sz w:val="24"/>
              </w:rPr>
            </w:pPr>
            <w:r>
              <w:rPr>
                <w:spacing w:val="-2"/>
                <w:sz w:val="24"/>
              </w:rPr>
              <w:t>Trustees.</w:t>
            </w:r>
          </w:p>
        </w:tc>
        <w:tc>
          <w:tcPr>
            <w:tcW w:w="1656" w:type="dxa"/>
          </w:tcPr>
          <w:p w14:paraId="18D01D65" w14:textId="77777777" w:rsidR="00BC7A82" w:rsidRDefault="00FB59B9" w:rsidP="008F1506">
            <w:pPr>
              <w:pStyle w:val="TableParagraph"/>
              <w:ind w:left="108"/>
              <w:rPr>
                <w:sz w:val="24"/>
              </w:rPr>
            </w:pPr>
            <w:r>
              <w:rPr>
                <w:sz w:val="24"/>
              </w:rPr>
              <w:t>Every</w:t>
            </w:r>
            <w:r>
              <w:rPr>
                <w:spacing w:val="-17"/>
                <w:sz w:val="24"/>
              </w:rPr>
              <w:t xml:space="preserve"> </w:t>
            </w:r>
            <w:r>
              <w:rPr>
                <w:sz w:val="24"/>
              </w:rPr>
              <w:t xml:space="preserve">two </w:t>
            </w:r>
            <w:r>
              <w:rPr>
                <w:spacing w:val="-2"/>
                <w:sz w:val="24"/>
              </w:rPr>
              <w:t>years</w:t>
            </w:r>
          </w:p>
        </w:tc>
      </w:tr>
    </w:tbl>
    <w:p w14:paraId="5D52FD4C" w14:textId="77777777" w:rsidR="00BC7A82" w:rsidRDefault="00BC7A82" w:rsidP="009679E1">
      <w:pPr>
        <w:jc w:val="both"/>
        <w:rPr>
          <w:sz w:val="24"/>
        </w:rPr>
        <w:sectPr w:rsidR="00BC7A82">
          <w:footerReference w:type="default" r:id="rId9"/>
          <w:pgSz w:w="11910" w:h="16840"/>
          <w:pgMar w:top="1360" w:right="1220" w:bottom="1651" w:left="1220" w:header="0" w:footer="972"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2374"/>
        <w:gridCol w:w="1709"/>
        <w:gridCol w:w="1526"/>
        <w:gridCol w:w="1656"/>
      </w:tblGrid>
      <w:tr w:rsidR="00BC7A82" w:rsidRPr="00E6309B" w14:paraId="14AD7613" w14:textId="77777777">
        <w:trPr>
          <w:trHeight w:val="391"/>
        </w:trPr>
        <w:tc>
          <w:tcPr>
            <w:tcW w:w="1752" w:type="dxa"/>
            <w:vMerge w:val="restart"/>
          </w:tcPr>
          <w:p w14:paraId="53CC23FA" w14:textId="77777777" w:rsidR="00BC7A82" w:rsidRPr="00E6309B" w:rsidRDefault="00FB59B9" w:rsidP="008F1506">
            <w:pPr>
              <w:pStyle w:val="TableParagraph"/>
              <w:rPr>
                <w:b/>
                <w:szCs w:val="20"/>
              </w:rPr>
            </w:pPr>
            <w:r w:rsidRPr="00E6309B">
              <w:rPr>
                <w:b/>
                <w:szCs w:val="20"/>
              </w:rPr>
              <w:t>Standard</w:t>
            </w:r>
            <w:r w:rsidRPr="00E6309B">
              <w:rPr>
                <w:b/>
                <w:spacing w:val="-17"/>
                <w:szCs w:val="20"/>
              </w:rPr>
              <w:t xml:space="preserve"> </w:t>
            </w:r>
            <w:r w:rsidRPr="00E6309B">
              <w:rPr>
                <w:b/>
                <w:szCs w:val="20"/>
              </w:rPr>
              <w:t xml:space="preserve">/ Process / </w:t>
            </w:r>
            <w:r w:rsidRPr="00E6309B">
              <w:rPr>
                <w:b/>
                <w:spacing w:val="-4"/>
                <w:szCs w:val="20"/>
              </w:rPr>
              <w:t>Issue</w:t>
            </w:r>
          </w:p>
        </w:tc>
        <w:tc>
          <w:tcPr>
            <w:tcW w:w="7265" w:type="dxa"/>
            <w:gridSpan w:val="4"/>
          </w:tcPr>
          <w:p w14:paraId="598D16B8" w14:textId="77777777" w:rsidR="00BC7A82" w:rsidRPr="00E6309B" w:rsidRDefault="00FB59B9" w:rsidP="008F1506">
            <w:pPr>
              <w:pStyle w:val="TableParagraph"/>
              <w:rPr>
                <w:b/>
                <w:szCs w:val="20"/>
              </w:rPr>
            </w:pPr>
            <w:r w:rsidRPr="00E6309B">
              <w:rPr>
                <w:b/>
                <w:szCs w:val="20"/>
              </w:rPr>
              <w:t>Monitoring</w:t>
            </w:r>
            <w:r w:rsidRPr="00E6309B">
              <w:rPr>
                <w:b/>
                <w:spacing w:val="-11"/>
                <w:szCs w:val="20"/>
              </w:rPr>
              <w:t xml:space="preserve"> </w:t>
            </w:r>
            <w:r w:rsidRPr="00E6309B">
              <w:rPr>
                <w:b/>
                <w:szCs w:val="20"/>
              </w:rPr>
              <w:t>&amp;</w:t>
            </w:r>
            <w:r w:rsidRPr="00E6309B">
              <w:rPr>
                <w:b/>
                <w:spacing w:val="-9"/>
                <w:szCs w:val="20"/>
              </w:rPr>
              <w:t xml:space="preserve"> </w:t>
            </w:r>
            <w:r w:rsidRPr="00E6309B">
              <w:rPr>
                <w:b/>
                <w:spacing w:val="-4"/>
                <w:szCs w:val="20"/>
              </w:rPr>
              <w:t>Audit</w:t>
            </w:r>
          </w:p>
        </w:tc>
      </w:tr>
      <w:tr w:rsidR="00BC7A82" w:rsidRPr="00E6309B" w14:paraId="0CADBAD1" w14:textId="77777777">
        <w:trPr>
          <w:trHeight w:val="664"/>
        </w:trPr>
        <w:tc>
          <w:tcPr>
            <w:tcW w:w="1752" w:type="dxa"/>
            <w:vMerge/>
            <w:tcBorders>
              <w:top w:val="nil"/>
            </w:tcBorders>
          </w:tcPr>
          <w:p w14:paraId="5D977996" w14:textId="77777777" w:rsidR="00BC7A82" w:rsidRPr="00E6309B" w:rsidRDefault="00BC7A82" w:rsidP="008F1506">
            <w:pPr>
              <w:rPr>
                <w:szCs w:val="20"/>
              </w:rPr>
            </w:pPr>
          </w:p>
        </w:tc>
        <w:tc>
          <w:tcPr>
            <w:tcW w:w="2374" w:type="dxa"/>
          </w:tcPr>
          <w:p w14:paraId="172062A9" w14:textId="77777777" w:rsidR="00BC7A82" w:rsidRPr="00E6309B" w:rsidRDefault="00FB59B9" w:rsidP="008F1506">
            <w:pPr>
              <w:pStyle w:val="TableParagraph"/>
              <w:rPr>
                <w:b/>
                <w:szCs w:val="20"/>
              </w:rPr>
            </w:pPr>
            <w:r w:rsidRPr="00E6309B">
              <w:rPr>
                <w:b/>
                <w:spacing w:val="-2"/>
                <w:szCs w:val="20"/>
              </w:rPr>
              <w:t>Method</w:t>
            </w:r>
          </w:p>
        </w:tc>
        <w:tc>
          <w:tcPr>
            <w:tcW w:w="1709" w:type="dxa"/>
          </w:tcPr>
          <w:p w14:paraId="5075A7D7" w14:textId="77777777" w:rsidR="00BC7A82" w:rsidRPr="00E6309B" w:rsidRDefault="00FB59B9" w:rsidP="008F1506">
            <w:pPr>
              <w:pStyle w:val="TableParagraph"/>
              <w:rPr>
                <w:b/>
                <w:szCs w:val="20"/>
              </w:rPr>
            </w:pPr>
            <w:r w:rsidRPr="00E6309B">
              <w:rPr>
                <w:b/>
                <w:spacing w:val="-5"/>
                <w:szCs w:val="20"/>
              </w:rPr>
              <w:t>By</w:t>
            </w:r>
          </w:p>
        </w:tc>
        <w:tc>
          <w:tcPr>
            <w:tcW w:w="1526" w:type="dxa"/>
          </w:tcPr>
          <w:p w14:paraId="4CB4B0A8" w14:textId="04182645" w:rsidR="00BC7A82" w:rsidRPr="00E6309B" w:rsidRDefault="00E6309B" w:rsidP="008F1506">
            <w:pPr>
              <w:pStyle w:val="TableParagraph"/>
              <w:ind w:left="108" w:right="350"/>
              <w:rPr>
                <w:b/>
                <w:szCs w:val="20"/>
              </w:rPr>
            </w:pPr>
            <w:proofErr w:type="spellStart"/>
            <w:r>
              <w:rPr>
                <w:b/>
                <w:spacing w:val="-2"/>
                <w:szCs w:val="20"/>
              </w:rPr>
              <w:t>Ultimately</w:t>
            </w:r>
            <w:r w:rsidR="00FB59B9" w:rsidRPr="00E6309B">
              <w:rPr>
                <w:b/>
                <w:spacing w:val="-2"/>
                <w:szCs w:val="20"/>
              </w:rPr>
              <w:t>Reported</w:t>
            </w:r>
            <w:proofErr w:type="spellEnd"/>
            <w:r w:rsidR="00FB59B9" w:rsidRPr="00E6309B">
              <w:rPr>
                <w:b/>
                <w:spacing w:val="-2"/>
                <w:szCs w:val="20"/>
              </w:rPr>
              <w:t xml:space="preserve"> </w:t>
            </w:r>
            <w:r w:rsidR="00FB59B9" w:rsidRPr="00E6309B">
              <w:rPr>
                <w:b/>
                <w:spacing w:val="-6"/>
                <w:szCs w:val="20"/>
              </w:rPr>
              <w:t>to</w:t>
            </w:r>
          </w:p>
        </w:tc>
        <w:tc>
          <w:tcPr>
            <w:tcW w:w="1656" w:type="dxa"/>
          </w:tcPr>
          <w:p w14:paraId="4AE9F6CC" w14:textId="77777777" w:rsidR="00BC7A82" w:rsidRPr="00E6309B" w:rsidRDefault="00FB59B9" w:rsidP="008F1506">
            <w:pPr>
              <w:pStyle w:val="TableParagraph"/>
              <w:ind w:left="108"/>
              <w:rPr>
                <w:b/>
                <w:szCs w:val="20"/>
              </w:rPr>
            </w:pPr>
            <w:r w:rsidRPr="00E6309B">
              <w:rPr>
                <w:b/>
                <w:spacing w:val="-2"/>
                <w:szCs w:val="20"/>
              </w:rPr>
              <w:t>Frequency</w:t>
            </w:r>
          </w:p>
        </w:tc>
      </w:tr>
      <w:tr w:rsidR="00BC7A82" w14:paraId="13341134" w14:textId="77777777">
        <w:trPr>
          <w:trHeight w:val="942"/>
        </w:trPr>
        <w:tc>
          <w:tcPr>
            <w:tcW w:w="1752" w:type="dxa"/>
          </w:tcPr>
          <w:p w14:paraId="7FE49B12" w14:textId="77777777" w:rsidR="00BC7A82" w:rsidRDefault="00FB59B9" w:rsidP="008F1506">
            <w:pPr>
              <w:pStyle w:val="TableParagraph"/>
              <w:rPr>
                <w:sz w:val="24"/>
              </w:rPr>
            </w:pPr>
            <w:r>
              <w:rPr>
                <w:spacing w:val="-4"/>
                <w:sz w:val="24"/>
              </w:rPr>
              <w:t xml:space="preserve">Risk </w:t>
            </w:r>
            <w:r>
              <w:rPr>
                <w:spacing w:val="-2"/>
                <w:sz w:val="24"/>
              </w:rPr>
              <w:t>assessments</w:t>
            </w:r>
          </w:p>
        </w:tc>
        <w:tc>
          <w:tcPr>
            <w:tcW w:w="2374" w:type="dxa"/>
          </w:tcPr>
          <w:p w14:paraId="001DF5C2" w14:textId="77777777" w:rsidR="00BC7A82" w:rsidRDefault="00FB59B9" w:rsidP="008F1506">
            <w:pPr>
              <w:pStyle w:val="TableParagraph"/>
              <w:rPr>
                <w:sz w:val="24"/>
              </w:rPr>
            </w:pPr>
            <w:r>
              <w:rPr>
                <w:sz w:val="24"/>
              </w:rPr>
              <w:t>Manual</w:t>
            </w:r>
            <w:r>
              <w:rPr>
                <w:spacing w:val="-17"/>
                <w:sz w:val="24"/>
              </w:rPr>
              <w:t xml:space="preserve"> </w:t>
            </w:r>
            <w:r>
              <w:rPr>
                <w:sz w:val="24"/>
              </w:rPr>
              <w:t xml:space="preserve">Handling/ Lifting risk </w:t>
            </w:r>
            <w:r>
              <w:rPr>
                <w:spacing w:val="-2"/>
                <w:sz w:val="24"/>
              </w:rPr>
              <w:t>assessments</w:t>
            </w:r>
          </w:p>
        </w:tc>
        <w:tc>
          <w:tcPr>
            <w:tcW w:w="1709" w:type="dxa"/>
          </w:tcPr>
          <w:p w14:paraId="1869BC77" w14:textId="77777777" w:rsidR="00BC7A82" w:rsidRDefault="00FB59B9" w:rsidP="008F1506">
            <w:pPr>
              <w:pStyle w:val="TableParagraph"/>
              <w:rPr>
                <w:sz w:val="24"/>
              </w:rPr>
            </w:pPr>
            <w:r>
              <w:rPr>
                <w:spacing w:val="-2"/>
                <w:sz w:val="24"/>
              </w:rPr>
              <w:t>Named individual</w:t>
            </w:r>
          </w:p>
        </w:tc>
        <w:tc>
          <w:tcPr>
            <w:tcW w:w="1526" w:type="dxa"/>
          </w:tcPr>
          <w:p w14:paraId="2B6FE26C" w14:textId="77777777" w:rsidR="00BC7A82" w:rsidRDefault="00FB59B9" w:rsidP="008F1506">
            <w:pPr>
              <w:pStyle w:val="TableParagraph"/>
              <w:ind w:left="108"/>
              <w:rPr>
                <w:sz w:val="24"/>
              </w:rPr>
            </w:pPr>
            <w:r>
              <w:rPr>
                <w:spacing w:val="-2"/>
                <w:sz w:val="24"/>
              </w:rPr>
              <w:t>Trustees</w:t>
            </w:r>
          </w:p>
        </w:tc>
        <w:tc>
          <w:tcPr>
            <w:tcW w:w="1656" w:type="dxa"/>
          </w:tcPr>
          <w:p w14:paraId="7E4E0C20" w14:textId="77777777" w:rsidR="00BC7A82" w:rsidRDefault="00FB59B9" w:rsidP="008F1506">
            <w:pPr>
              <w:pStyle w:val="TableParagraph"/>
              <w:ind w:left="108"/>
              <w:rPr>
                <w:sz w:val="24"/>
              </w:rPr>
            </w:pPr>
            <w:r>
              <w:rPr>
                <w:spacing w:val="-2"/>
                <w:sz w:val="24"/>
              </w:rPr>
              <w:t>Bi-monthly</w:t>
            </w:r>
          </w:p>
        </w:tc>
      </w:tr>
      <w:tr w:rsidR="00BC7A82" w14:paraId="52189F2C" w14:textId="77777777">
        <w:trPr>
          <w:trHeight w:val="1218"/>
        </w:trPr>
        <w:tc>
          <w:tcPr>
            <w:tcW w:w="1752" w:type="dxa"/>
          </w:tcPr>
          <w:p w14:paraId="4F84A8D1" w14:textId="77777777" w:rsidR="00BC7A82" w:rsidRDefault="00FB59B9" w:rsidP="008F1506">
            <w:pPr>
              <w:pStyle w:val="TableParagraph"/>
              <w:rPr>
                <w:sz w:val="24"/>
              </w:rPr>
            </w:pPr>
            <w:r>
              <w:rPr>
                <w:spacing w:val="-5"/>
                <w:sz w:val="24"/>
              </w:rPr>
              <w:t>VDU</w:t>
            </w:r>
          </w:p>
          <w:p w14:paraId="2F4D4B38" w14:textId="77777777" w:rsidR="00BC7A82" w:rsidRDefault="00FB59B9" w:rsidP="008F1506">
            <w:pPr>
              <w:pStyle w:val="TableParagraph"/>
              <w:spacing w:before="0"/>
              <w:rPr>
                <w:sz w:val="24"/>
              </w:rPr>
            </w:pPr>
            <w:r>
              <w:rPr>
                <w:spacing w:val="-2"/>
                <w:sz w:val="24"/>
              </w:rPr>
              <w:t>assessments</w:t>
            </w:r>
          </w:p>
        </w:tc>
        <w:tc>
          <w:tcPr>
            <w:tcW w:w="2374" w:type="dxa"/>
          </w:tcPr>
          <w:p w14:paraId="434B6F65" w14:textId="77777777" w:rsidR="00BC7A82" w:rsidRDefault="00FB59B9" w:rsidP="008F1506">
            <w:pPr>
              <w:pStyle w:val="TableParagraph"/>
              <w:rPr>
                <w:sz w:val="24"/>
              </w:rPr>
            </w:pPr>
            <w:r>
              <w:rPr>
                <w:sz w:val="24"/>
              </w:rPr>
              <w:t>By</w:t>
            </w:r>
            <w:r>
              <w:rPr>
                <w:spacing w:val="-17"/>
                <w:sz w:val="24"/>
              </w:rPr>
              <w:t xml:space="preserve"> </w:t>
            </w:r>
            <w:r>
              <w:rPr>
                <w:sz w:val="24"/>
              </w:rPr>
              <w:t>desk</w:t>
            </w:r>
            <w:r>
              <w:rPr>
                <w:spacing w:val="-17"/>
                <w:sz w:val="24"/>
              </w:rPr>
              <w:t xml:space="preserve"> </w:t>
            </w:r>
            <w:r>
              <w:rPr>
                <w:sz w:val="24"/>
              </w:rPr>
              <w:t xml:space="preserve">place </w:t>
            </w:r>
            <w:r>
              <w:rPr>
                <w:spacing w:val="-2"/>
                <w:sz w:val="24"/>
              </w:rPr>
              <w:t>assessment</w:t>
            </w:r>
          </w:p>
        </w:tc>
        <w:tc>
          <w:tcPr>
            <w:tcW w:w="1709" w:type="dxa"/>
          </w:tcPr>
          <w:p w14:paraId="3FFD5D8B" w14:textId="77777777" w:rsidR="00BC7A82" w:rsidRDefault="00FB59B9" w:rsidP="008F1506">
            <w:pPr>
              <w:pStyle w:val="TableParagraph"/>
              <w:spacing w:line="249" w:lineRule="auto"/>
              <w:rPr>
                <w:sz w:val="24"/>
              </w:rPr>
            </w:pPr>
            <w:r>
              <w:rPr>
                <w:spacing w:val="-2"/>
                <w:sz w:val="24"/>
              </w:rPr>
              <w:t>Named individual</w:t>
            </w:r>
          </w:p>
        </w:tc>
        <w:tc>
          <w:tcPr>
            <w:tcW w:w="1526" w:type="dxa"/>
          </w:tcPr>
          <w:p w14:paraId="75FA6DE4" w14:textId="77777777" w:rsidR="00BC7A82" w:rsidRDefault="00FB59B9" w:rsidP="008F1506">
            <w:pPr>
              <w:pStyle w:val="TableParagraph"/>
              <w:ind w:left="108"/>
              <w:rPr>
                <w:sz w:val="24"/>
              </w:rPr>
            </w:pPr>
            <w:r>
              <w:rPr>
                <w:spacing w:val="-2"/>
                <w:sz w:val="24"/>
              </w:rPr>
              <w:t>Trustees</w:t>
            </w:r>
          </w:p>
        </w:tc>
        <w:tc>
          <w:tcPr>
            <w:tcW w:w="1656" w:type="dxa"/>
          </w:tcPr>
          <w:p w14:paraId="2356C036" w14:textId="77777777" w:rsidR="00BC7A82" w:rsidRDefault="00FB59B9" w:rsidP="008F1506">
            <w:pPr>
              <w:pStyle w:val="TableParagraph"/>
              <w:ind w:left="108" w:right="147"/>
              <w:rPr>
                <w:sz w:val="24"/>
              </w:rPr>
            </w:pPr>
            <w:r>
              <w:rPr>
                <w:sz w:val="24"/>
              </w:rPr>
              <w:t>On change of</w:t>
            </w:r>
            <w:r>
              <w:rPr>
                <w:spacing w:val="-17"/>
                <w:sz w:val="24"/>
              </w:rPr>
              <w:t xml:space="preserve"> </w:t>
            </w:r>
            <w:r>
              <w:rPr>
                <w:sz w:val="24"/>
              </w:rPr>
              <w:t xml:space="preserve">equipment </w:t>
            </w:r>
            <w:r>
              <w:rPr>
                <w:spacing w:val="-2"/>
                <w:sz w:val="24"/>
              </w:rPr>
              <w:t>and/or personnel</w:t>
            </w:r>
          </w:p>
        </w:tc>
      </w:tr>
      <w:tr w:rsidR="00BC7A82" w14:paraId="5E6D46FB" w14:textId="77777777">
        <w:trPr>
          <w:trHeight w:val="941"/>
        </w:trPr>
        <w:tc>
          <w:tcPr>
            <w:tcW w:w="1752" w:type="dxa"/>
          </w:tcPr>
          <w:p w14:paraId="159F46BC" w14:textId="77777777" w:rsidR="00BC7A82" w:rsidRDefault="00FB59B9" w:rsidP="008F1506">
            <w:pPr>
              <w:pStyle w:val="TableParagraph"/>
              <w:spacing w:before="56"/>
              <w:rPr>
                <w:sz w:val="24"/>
              </w:rPr>
            </w:pPr>
            <w:r>
              <w:rPr>
                <w:sz w:val="24"/>
              </w:rPr>
              <w:t>Fire</w:t>
            </w:r>
            <w:r>
              <w:rPr>
                <w:spacing w:val="-1"/>
                <w:sz w:val="24"/>
              </w:rPr>
              <w:t xml:space="preserve"> </w:t>
            </w:r>
            <w:r>
              <w:rPr>
                <w:spacing w:val="-2"/>
                <w:sz w:val="24"/>
              </w:rPr>
              <w:t>Drills</w:t>
            </w:r>
          </w:p>
        </w:tc>
        <w:tc>
          <w:tcPr>
            <w:tcW w:w="2374" w:type="dxa"/>
          </w:tcPr>
          <w:p w14:paraId="1A69556B" w14:textId="77777777" w:rsidR="00BC7A82" w:rsidRDefault="00FB59B9" w:rsidP="008F1506">
            <w:pPr>
              <w:pStyle w:val="TableParagraph"/>
              <w:spacing w:before="56"/>
              <w:rPr>
                <w:sz w:val="24"/>
              </w:rPr>
            </w:pPr>
            <w:r>
              <w:rPr>
                <w:sz w:val="24"/>
              </w:rPr>
              <w:t>Fire Drills will be conducted</w:t>
            </w:r>
            <w:r>
              <w:rPr>
                <w:spacing w:val="-17"/>
                <w:sz w:val="24"/>
              </w:rPr>
              <w:t xml:space="preserve"> </w:t>
            </w:r>
            <w:r>
              <w:rPr>
                <w:sz w:val="24"/>
              </w:rPr>
              <w:t>quarterly in all premises</w:t>
            </w:r>
          </w:p>
        </w:tc>
        <w:tc>
          <w:tcPr>
            <w:tcW w:w="1709" w:type="dxa"/>
          </w:tcPr>
          <w:p w14:paraId="55FEA969" w14:textId="13E47D0F" w:rsidR="00BC7A82" w:rsidRDefault="008F1506" w:rsidP="008F1506">
            <w:pPr>
              <w:pStyle w:val="TableParagraph"/>
              <w:spacing w:before="0"/>
              <w:ind w:left="111" w:right="539"/>
              <w:rPr>
                <w:sz w:val="16"/>
              </w:rPr>
            </w:pPr>
            <w:r>
              <w:rPr>
                <w:sz w:val="16"/>
              </w:rPr>
              <w:t xml:space="preserve">Centre Manager </w:t>
            </w:r>
            <w:r w:rsidR="00FB59B9">
              <w:rPr>
                <w:sz w:val="16"/>
              </w:rPr>
              <w:t xml:space="preserve">to </w:t>
            </w:r>
            <w:r w:rsidR="00FB59B9">
              <w:rPr>
                <w:spacing w:val="-2"/>
                <w:sz w:val="16"/>
              </w:rPr>
              <w:t xml:space="preserve">check </w:t>
            </w:r>
            <w:r w:rsidR="00FB59B9">
              <w:rPr>
                <w:sz w:val="16"/>
              </w:rPr>
              <w:t>undertaken in premises</w:t>
            </w:r>
            <w:r w:rsidR="00FB59B9">
              <w:rPr>
                <w:spacing w:val="-12"/>
                <w:sz w:val="16"/>
              </w:rPr>
              <w:t xml:space="preserve"> </w:t>
            </w:r>
            <w:r w:rsidR="00FB59B9">
              <w:rPr>
                <w:sz w:val="16"/>
              </w:rPr>
              <w:t>used</w:t>
            </w:r>
          </w:p>
        </w:tc>
        <w:tc>
          <w:tcPr>
            <w:tcW w:w="1526" w:type="dxa"/>
          </w:tcPr>
          <w:p w14:paraId="25B5FC2F" w14:textId="77777777" w:rsidR="00BC7A82" w:rsidRDefault="00FB59B9" w:rsidP="008F1506">
            <w:pPr>
              <w:pStyle w:val="TableParagraph"/>
              <w:spacing w:before="56"/>
              <w:ind w:left="108"/>
              <w:rPr>
                <w:sz w:val="24"/>
              </w:rPr>
            </w:pPr>
            <w:r>
              <w:rPr>
                <w:spacing w:val="-2"/>
                <w:sz w:val="24"/>
              </w:rPr>
              <w:t>Trustees</w:t>
            </w:r>
          </w:p>
        </w:tc>
        <w:tc>
          <w:tcPr>
            <w:tcW w:w="1656" w:type="dxa"/>
          </w:tcPr>
          <w:p w14:paraId="51986526" w14:textId="77777777" w:rsidR="00BC7A82" w:rsidRDefault="00FB59B9" w:rsidP="008F1506">
            <w:pPr>
              <w:pStyle w:val="TableParagraph"/>
              <w:spacing w:before="56"/>
              <w:ind w:left="108"/>
              <w:rPr>
                <w:sz w:val="24"/>
              </w:rPr>
            </w:pPr>
            <w:r>
              <w:rPr>
                <w:spacing w:val="-2"/>
                <w:sz w:val="24"/>
              </w:rPr>
              <w:t>Quarterly</w:t>
            </w:r>
          </w:p>
        </w:tc>
      </w:tr>
      <w:tr w:rsidR="00BC7A82" w14:paraId="7CAC99AC" w14:textId="77777777">
        <w:trPr>
          <w:trHeight w:val="942"/>
        </w:trPr>
        <w:tc>
          <w:tcPr>
            <w:tcW w:w="1752" w:type="dxa"/>
          </w:tcPr>
          <w:p w14:paraId="214905C5" w14:textId="77777777" w:rsidR="00BC7A82" w:rsidRDefault="00FB59B9" w:rsidP="008F1506">
            <w:pPr>
              <w:pStyle w:val="TableParagraph"/>
              <w:ind w:right="128"/>
              <w:rPr>
                <w:sz w:val="24"/>
              </w:rPr>
            </w:pPr>
            <w:r>
              <w:rPr>
                <w:spacing w:val="-4"/>
                <w:sz w:val="24"/>
              </w:rPr>
              <w:t xml:space="preserve">Fire </w:t>
            </w:r>
            <w:r>
              <w:rPr>
                <w:spacing w:val="-2"/>
                <w:sz w:val="24"/>
              </w:rPr>
              <w:t>Equipment</w:t>
            </w:r>
          </w:p>
        </w:tc>
        <w:tc>
          <w:tcPr>
            <w:tcW w:w="2374" w:type="dxa"/>
          </w:tcPr>
          <w:p w14:paraId="096F1057" w14:textId="77777777" w:rsidR="00BC7A82" w:rsidRDefault="00FB59B9" w:rsidP="008F1506">
            <w:pPr>
              <w:pStyle w:val="TableParagraph"/>
              <w:ind w:right="182"/>
              <w:rPr>
                <w:sz w:val="24"/>
              </w:rPr>
            </w:pPr>
            <w:r>
              <w:rPr>
                <w:sz w:val="24"/>
              </w:rPr>
              <w:t>Fire</w:t>
            </w:r>
            <w:r>
              <w:rPr>
                <w:spacing w:val="-17"/>
                <w:sz w:val="24"/>
              </w:rPr>
              <w:t xml:space="preserve"> </w:t>
            </w:r>
            <w:r>
              <w:rPr>
                <w:sz w:val="24"/>
              </w:rPr>
              <w:t>Equipment</w:t>
            </w:r>
            <w:r>
              <w:rPr>
                <w:spacing w:val="-17"/>
                <w:sz w:val="24"/>
              </w:rPr>
              <w:t xml:space="preserve"> </w:t>
            </w:r>
            <w:r>
              <w:rPr>
                <w:sz w:val="24"/>
              </w:rPr>
              <w:t>will be tested to national standards</w:t>
            </w:r>
          </w:p>
        </w:tc>
        <w:tc>
          <w:tcPr>
            <w:tcW w:w="1709" w:type="dxa"/>
          </w:tcPr>
          <w:p w14:paraId="04D28ECF" w14:textId="77777777" w:rsidR="00BC7A82" w:rsidRDefault="00FB59B9" w:rsidP="008F1506">
            <w:pPr>
              <w:pStyle w:val="TableParagraph"/>
              <w:rPr>
                <w:sz w:val="24"/>
              </w:rPr>
            </w:pPr>
            <w:r>
              <w:rPr>
                <w:spacing w:val="-2"/>
                <w:sz w:val="24"/>
              </w:rPr>
              <w:t xml:space="preserve">Independent </w:t>
            </w:r>
            <w:r>
              <w:rPr>
                <w:sz w:val="24"/>
              </w:rPr>
              <w:t xml:space="preserve">Fire Safety </w:t>
            </w:r>
            <w:r>
              <w:rPr>
                <w:spacing w:val="-2"/>
                <w:sz w:val="24"/>
              </w:rPr>
              <w:t>Assessor</w:t>
            </w:r>
          </w:p>
        </w:tc>
        <w:tc>
          <w:tcPr>
            <w:tcW w:w="1526" w:type="dxa"/>
          </w:tcPr>
          <w:p w14:paraId="1CBD4D54" w14:textId="77777777" w:rsidR="00BC7A82" w:rsidRDefault="00FB59B9" w:rsidP="008F1506">
            <w:pPr>
              <w:pStyle w:val="TableParagraph"/>
              <w:ind w:left="108"/>
              <w:rPr>
                <w:sz w:val="24"/>
              </w:rPr>
            </w:pPr>
            <w:r>
              <w:rPr>
                <w:spacing w:val="-2"/>
                <w:sz w:val="24"/>
              </w:rPr>
              <w:t>Trustees</w:t>
            </w:r>
          </w:p>
        </w:tc>
        <w:tc>
          <w:tcPr>
            <w:tcW w:w="1656" w:type="dxa"/>
          </w:tcPr>
          <w:p w14:paraId="254C56D9" w14:textId="77777777" w:rsidR="00BC7A82" w:rsidRDefault="00FB59B9" w:rsidP="008F1506">
            <w:pPr>
              <w:pStyle w:val="TableParagraph"/>
              <w:ind w:left="108"/>
              <w:rPr>
                <w:sz w:val="24"/>
              </w:rPr>
            </w:pPr>
            <w:r>
              <w:rPr>
                <w:spacing w:val="-2"/>
                <w:sz w:val="24"/>
              </w:rPr>
              <w:t>Annually</w:t>
            </w:r>
          </w:p>
        </w:tc>
      </w:tr>
      <w:tr w:rsidR="00BC7A82" w14:paraId="5F59BD9A" w14:textId="77777777">
        <w:trPr>
          <w:trHeight w:val="1771"/>
        </w:trPr>
        <w:tc>
          <w:tcPr>
            <w:tcW w:w="1752" w:type="dxa"/>
          </w:tcPr>
          <w:p w14:paraId="04904955" w14:textId="77777777" w:rsidR="00BC7A82" w:rsidRDefault="00FB59B9" w:rsidP="008F1506">
            <w:pPr>
              <w:pStyle w:val="TableParagraph"/>
              <w:rPr>
                <w:sz w:val="24"/>
              </w:rPr>
            </w:pPr>
            <w:r>
              <w:rPr>
                <w:spacing w:val="-2"/>
                <w:sz w:val="24"/>
              </w:rPr>
              <w:t>Training</w:t>
            </w:r>
          </w:p>
        </w:tc>
        <w:tc>
          <w:tcPr>
            <w:tcW w:w="2374" w:type="dxa"/>
          </w:tcPr>
          <w:p w14:paraId="2E5A0072" w14:textId="77777777" w:rsidR="00BC7A82" w:rsidRDefault="00FB59B9" w:rsidP="008F1506">
            <w:pPr>
              <w:pStyle w:val="TableParagraph"/>
              <w:rPr>
                <w:sz w:val="24"/>
              </w:rPr>
            </w:pPr>
            <w:r>
              <w:rPr>
                <w:sz w:val="24"/>
              </w:rPr>
              <w:t xml:space="preserve">Check Training Records for </w:t>
            </w:r>
            <w:r>
              <w:rPr>
                <w:spacing w:val="-2"/>
                <w:sz w:val="24"/>
              </w:rPr>
              <w:t xml:space="preserve">completeness, </w:t>
            </w:r>
            <w:r>
              <w:rPr>
                <w:sz w:val="24"/>
              </w:rPr>
              <w:t>highlighting missed training</w:t>
            </w:r>
            <w:r>
              <w:rPr>
                <w:spacing w:val="-17"/>
                <w:sz w:val="24"/>
              </w:rPr>
              <w:t xml:space="preserve"> </w:t>
            </w:r>
            <w:r>
              <w:rPr>
                <w:sz w:val="24"/>
              </w:rPr>
              <w:t>and/or</w:t>
            </w:r>
            <w:r>
              <w:rPr>
                <w:spacing w:val="-17"/>
                <w:sz w:val="24"/>
              </w:rPr>
              <w:t xml:space="preserve"> </w:t>
            </w:r>
            <w:r>
              <w:rPr>
                <w:sz w:val="24"/>
              </w:rPr>
              <w:t>poor record keeping</w:t>
            </w:r>
          </w:p>
        </w:tc>
        <w:tc>
          <w:tcPr>
            <w:tcW w:w="1709" w:type="dxa"/>
          </w:tcPr>
          <w:p w14:paraId="4DCFE297" w14:textId="77777777" w:rsidR="00BC7A82" w:rsidRDefault="00FB59B9" w:rsidP="008F1506">
            <w:pPr>
              <w:pStyle w:val="TableParagraph"/>
              <w:spacing w:before="60" w:line="249" w:lineRule="auto"/>
              <w:ind w:left="145"/>
              <w:rPr>
                <w:sz w:val="24"/>
              </w:rPr>
            </w:pPr>
            <w:r>
              <w:rPr>
                <w:spacing w:val="-2"/>
                <w:sz w:val="24"/>
              </w:rPr>
              <w:t>Named individual</w:t>
            </w:r>
          </w:p>
        </w:tc>
        <w:tc>
          <w:tcPr>
            <w:tcW w:w="1526" w:type="dxa"/>
          </w:tcPr>
          <w:p w14:paraId="3B349824" w14:textId="77777777" w:rsidR="00BC7A82" w:rsidRDefault="00FB59B9" w:rsidP="008F1506">
            <w:pPr>
              <w:pStyle w:val="TableParagraph"/>
              <w:spacing w:before="81"/>
              <w:ind w:left="108"/>
              <w:rPr>
                <w:sz w:val="24"/>
              </w:rPr>
            </w:pPr>
            <w:r>
              <w:rPr>
                <w:spacing w:val="-2"/>
                <w:sz w:val="24"/>
              </w:rPr>
              <w:t>Trustees</w:t>
            </w:r>
          </w:p>
        </w:tc>
        <w:tc>
          <w:tcPr>
            <w:tcW w:w="1656" w:type="dxa"/>
          </w:tcPr>
          <w:p w14:paraId="6BBD7C62" w14:textId="77777777" w:rsidR="00BC7A82" w:rsidRDefault="00FB59B9" w:rsidP="008F1506">
            <w:pPr>
              <w:pStyle w:val="TableParagraph"/>
              <w:ind w:left="108"/>
              <w:rPr>
                <w:sz w:val="24"/>
              </w:rPr>
            </w:pPr>
            <w:r>
              <w:rPr>
                <w:sz w:val="24"/>
              </w:rPr>
              <w:t>6</w:t>
            </w:r>
            <w:r>
              <w:rPr>
                <w:spacing w:val="-2"/>
                <w:sz w:val="24"/>
              </w:rPr>
              <w:t xml:space="preserve"> monthly</w:t>
            </w:r>
          </w:p>
        </w:tc>
      </w:tr>
    </w:tbl>
    <w:p w14:paraId="10CB9C7B" w14:textId="77777777" w:rsidR="00BC7A82" w:rsidRDefault="00BC7A82" w:rsidP="008F1506">
      <w:pPr>
        <w:pStyle w:val="BodyText"/>
        <w:spacing w:before="3"/>
        <w:jc w:val="both"/>
        <w:rPr>
          <w:sz w:val="16"/>
        </w:rPr>
      </w:pPr>
    </w:p>
    <w:sectPr w:rsidR="00BC7A82">
      <w:type w:val="continuous"/>
      <w:pgSz w:w="11910" w:h="16840"/>
      <w:pgMar w:top="1420" w:right="1220" w:bottom="1160" w:left="122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DB54" w14:textId="77777777" w:rsidR="00A96060" w:rsidRDefault="00A96060">
      <w:r>
        <w:separator/>
      </w:r>
    </w:p>
  </w:endnote>
  <w:endnote w:type="continuationSeparator" w:id="0">
    <w:p w14:paraId="74A1F397" w14:textId="77777777" w:rsidR="00A96060" w:rsidRDefault="00A9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CE4A" w14:textId="745F215E" w:rsidR="00BC7A82" w:rsidRPr="00831BF8" w:rsidRDefault="00831BF8" w:rsidP="00831BF8">
    <w:pPr>
      <w:rPr>
        <w:rFonts w:ascii="Century Gothic" w:hAnsi="Century Gothic"/>
      </w:rPr>
    </w:pPr>
    <w:r w:rsidRPr="00831BF8">
      <w:rPr>
        <w:rFonts w:ascii="Century Gothic" w:hAnsi="Century Gothic"/>
      </w:rPr>
      <w:t>Adopted Feb 2024</w:t>
    </w:r>
    <w:r w:rsidRPr="00831BF8">
      <w:rPr>
        <w:rFonts w:ascii="Century Gothic" w:hAnsi="Century Gothic"/>
      </w:rPr>
      <w:tab/>
    </w:r>
    <w:r w:rsidRPr="00831BF8">
      <w:rPr>
        <w:rFonts w:ascii="Century Gothic" w:hAnsi="Century Gothic"/>
      </w:rPr>
      <w:tab/>
      <w:t xml:space="preserve">   Reviewed Feb 2025          Amended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684709"/>
      <w:docPartObj>
        <w:docPartGallery w:val="Page Numbers (Bottom of Page)"/>
        <w:docPartUnique/>
      </w:docPartObj>
    </w:sdtPr>
    <w:sdtEndPr>
      <w:rPr>
        <w:noProof/>
      </w:rPr>
    </w:sdtEndPr>
    <w:sdtContent>
      <w:p w14:paraId="2A35B0AB" w14:textId="243ADEDC" w:rsidR="00E47FF5" w:rsidRDefault="00E47F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B542E" w14:textId="1BFBE966" w:rsidR="00BC7A82" w:rsidRDefault="00BC7A8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5BBD" w14:textId="77777777" w:rsidR="00A96060" w:rsidRDefault="00A96060">
      <w:r>
        <w:separator/>
      </w:r>
    </w:p>
  </w:footnote>
  <w:footnote w:type="continuationSeparator" w:id="0">
    <w:p w14:paraId="2D7849D0" w14:textId="77777777" w:rsidR="00A96060" w:rsidRDefault="00A9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EE7D" w14:textId="092E0772" w:rsidR="00831BF8" w:rsidRDefault="00831BF8" w:rsidP="00831BF8">
    <w:pPr>
      <w:pStyle w:val="Header"/>
      <w:jc w:val="right"/>
    </w:pPr>
    <w:r>
      <w:rPr>
        <w:noProof/>
      </w:rPr>
      <w:drawing>
        <wp:inline distT="0" distB="0" distL="0" distR="0" wp14:anchorId="3BF92CD2" wp14:editId="61393FBD">
          <wp:extent cx="1009402" cy="100940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09704EF2" w14:textId="77777777" w:rsidR="00831BF8" w:rsidRDefault="00831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0247"/>
    <w:multiLevelType w:val="hybridMultilevel"/>
    <w:tmpl w:val="07A458E4"/>
    <w:lvl w:ilvl="0" w:tplc="7D14FAA6">
      <w:numFmt w:val="bullet"/>
      <w:lvlText w:val="●"/>
      <w:lvlJc w:val="left"/>
      <w:pPr>
        <w:ind w:left="940" w:hanging="360"/>
      </w:pPr>
      <w:rPr>
        <w:rFonts w:ascii="Arial" w:eastAsia="Arial" w:hAnsi="Arial" w:cs="Arial" w:hint="default"/>
        <w:b w:val="0"/>
        <w:bCs w:val="0"/>
        <w:i w:val="0"/>
        <w:iCs w:val="0"/>
        <w:w w:val="100"/>
        <w:sz w:val="24"/>
        <w:szCs w:val="24"/>
      </w:rPr>
    </w:lvl>
    <w:lvl w:ilvl="1" w:tplc="51ACC798">
      <w:numFmt w:val="bullet"/>
      <w:lvlText w:val="•"/>
      <w:lvlJc w:val="left"/>
      <w:pPr>
        <w:ind w:left="1792" w:hanging="360"/>
      </w:pPr>
      <w:rPr>
        <w:rFonts w:hint="default"/>
      </w:rPr>
    </w:lvl>
    <w:lvl w:ilvl="2" w:tplc="ACFA97EA">
      <w:numFmt w:val="bullet"/>
      <w:lvlText w:val="•"/>
      <w:lvlJc w:val="left"/>
      <w:pPr>
        <w:ind w:left="2645" w:hanging="360"/>
      </w:pPr>
      <w:rPr>
        <w:rFonts w:hint="default"/>
      </w:rPr>
    </w:lvl>
    <w:lvl w:ilvl="3" w:tplc="702602AE">
      <w:numFmt w:val="bullet"/>
      <w:lvlText w:val="•"/>
      <w:lvlJc w:val="left"/>
      <w:pPr>
        <w:ind w:left="3497" w:hanging="360"/>
      </w:pPr>
      <w:rPr>
        <w:rFonts w:hint="default"/>
      </w:rPr>
    </w:lvl>
    <w:lvl w:ilvl="4" w:tplc="32C64E8E">
      <w:numFmt w:val="bullet"/>
      <w:lvlText w:val="•"/>
      <w:lvlJc w:val="left"/>
      <w:pPr>
        <w:ind w:left="4350" w:hanging="360"/>
      </w:pPr>
      <w:rPr>
        <w:rFonts w:hint="default"/>
      </w:rPr>
    </w:lvl>
    <w:lvl w:ilvl="5" w:tplc="12941F30">
      <w:numFmt w:val="bullet"/>
      <w:lvlText w:val="•"/>
      <w:lvlJc w:val="left"/>
      <w:pPr>
        <w:ind w:left="5203" w:hanging="360"/>
      </w:pPr>
      <w:rPr>
        <w:rFonts w:hint="default"/>
      </w:rPr>
    </w:lvl>
    <w:lvl w:ilvl="6" w:tplc="CB680F68">
      <w:numFmt w:val="bullet"/>
      <w:lvlText w:val="•"/>
      <w:lvlJc w:val="left"/>
      <w:pPr>
        <w:ind w:left="6055" w:hanging="360"/>
      </w:pPr>
      <w:rPr>
        <w:rFonts w:hint="default"/>
      </w:rPr>
    </w:lvl>
    <w:lvl w:ilvl="7" w:tplc="7CC65F28">
      <w:numFmt w:val="bullet"/>
      <w:lvlText w:val="•"/>
      <w:lvlJc w:val="left"/>
      <w:pPr>
        <w:ind w:left="6908" w:hanging="360"/>
      </w:pPr>
      <w:rPr>
        <w:rFonts w:hint="default"/>
      </w:rPr>
    </w:lvl>
    <w:lvl w:ilvl="8" w:tplc="F974A45C">
      <w:numFmt w:val="bullet"/>
      <w:lvlText w:val="•"/>
      <w:lvlJc w:val="left"/>
      <w:pPr>
        <w:ind w:left="7761" w:hanging="360"/>
      </w:pPr>
      <w:rPr>
        <w:rFonts w:hint="default"/>
      </w:rPr>
    </w:lvl>
  </w:abstractNum>
  <w:abstractNum w:abstractNumId="1" w15:restartNumberingAfterBreak="0">
    <w:nsid w:val="2EA51D9E"/>
    <w:multiLevelType w:val="hybridMultilevel"/>
    <w:tmpl w:val="D34A48A4"/>
    <w:lvl w:ilvl="0" w:tplc="4966346E">
      <w:start w:val="1"/>
      <w:numFmt w:val="decimal"/>
      <w:lvlText w:val="%1."/>
      <w:lvlJc w:val="left"/>
      <w:pPr>
        <w:ind w:left="941" w:hanging="721"/>
        <w:jc w:val="left"/>
      </w:pPr>
      <w:rPr>
        <w:rFonts w:ascii="Arial" w:eastAsia="Arial" w:hAnsi="Arial" w:cs="Arial" w:hint="default"/>
        <w:b/>
        <w:bCs/>
        <w:i w:val="0"/>
        <w:iCs w:val="0"/>
        <w:w w:val="100"/>
        <w:sz w:val="24"/>
        <w:szCs w:val="24"/>
      </w:rPr>
    </w:lvl>
    <w:lvl w:ilvl="1" w:tplc="E6B8C9E2">
      <w:numFmt w:val="bullet"/>
      <w:lvlText w:val=""/>
      <w:lvlJc w:val="left"/>
      <w:pPr>
        <w:ind w:left="940" w:hanging="360"/>
      </w:pPr>
      <w:rPr>
        <w:rFonts w:ascii="Symbol" w:eastAsia="Symbol" w:hAnsi="Symbol" w:cs="Symbol" w:hint="default"/>
        <w:b w:val="0"/>
        <w:bCs w:val="0"/>
        <w:i w:val="0"/>
        <w:iCs w:val="0"/>
        <w:w w:val="100"/>
        <w:sz w:val="24"/>
        <w:szCs w:val="24"/>
      </w:rPr>
    </w:lvl>
    <w:lvl w:ilvl="2" w:tplc="9410C9D8">
      <w:numFmt w:val="bullet"/>
      <w:lvlText w:val="•"/>
      <w:lvlJc w:val="left"/>
      <w:pPr>
        <w:ind w:left="1905" w:hanging="360"/>
      </w:pPr>
      <w:rPr>
        <w:rFonts w:hint="default"/>
      </w:rPr>
    </w:lvl>
    <w:lvl w:ilvl="3" w:tplc="1E18007A">
      <w:numFmt w:val="bullet"/>
      <w:lvlText w:val="•"/>
      <w:lvlJc w:val="left"/>
      <w:pPr>
        <w:ind w:left="2850" w:hanging="360"/>
      </w:pPr>
      <w:rPr>
        <w:rFonts w:hint="default"/>
      </w:rPr>
    </w:lvl>
    <w:lvl w:ilvl="4" w:tplc="86469CCC">
      <w:numFmt w:val="bullet"/>
      <w:lvlText w:val="•"/>
      <w:lvlJc w:val="left"/>
      <w:pPr>
        <w:ind w:left="3795" w:hanging="360"/>
      </w:pPr>
      <w:rPr>
        <w:rFonts w:hint="default"/>
      </w:rPr>
    </w:lvl>
    <w:lvl w:ilvl="5" w:tplc="A6685486">
      <w:numFmt w:val="bullet"/>
      <w:lvlText w:val="•"/>
      <w:lvlJc w:val="left"/>
      <w:pPr>
        <w:ind w:left="4740" w:hanging="360"/>
      </w:pPr>
      <w:rPr>
        <w:rFonts w:hint="default"/>
      </w:rPr>
    </w:lvl>
    <w:lvl w:ilvl="6" w:tplc="F6F4AC02">
      <w:numFmt w:val="bullet"/>
      <w:lvlText w:val="•"/>
      <w:lvlJc w:val="left"/>
      <w:pPr>
        <w:ind w:left="5685" w:hanging="360"/>
      </w:pPr>
      <w:rPr>
        <w:rFonts w:hint="default"/>
      </w:rPr>
    </w:lvl>
    <w:lvl w:ilvl="7" w:tplc="4BB2782C">
      <w:numFmt w:val="bullet"/>
      <w:lvlText w:val="•"/>
      <w:lvlJc w:val="left"/>
      <w:pPr>
        <w:ind w:left="6630" w:hanging="360"/>
      </w:pPr>
      <w:rPr>
        <w:rFonts w:hint="default"/>
      </w:rPr>
    </w:lvl>
    <w:lvl w:ilvl="8" w:tplc="9434FA16">
      <w:numFmt w:val="bullet"/>
      <w:lvlText w:val="•"/>
      <w:lvlJc w:val="left"/>
      <w:pPr>
        <w:ind w:left="7576" w:hanging="360"/>
      </w:pPr>
      <w:rPr>
        <w:rFonts w:hint="default"/>
      </w:rPr>
    </w:lvl>
  </w:abstractNum>
  <w:abstractNum w:abstractNumId="2" w15:restartNumberingAfterBreak="0">
    <w:nsid w:val="5F243403"/>
    <w:multiLevelType w:val="hybridMultilevel"/>
    <w:tmpl w:val="12C8F8EA"/>
    <w:lvl w:ilvl="0" w:tplc="D5AA6CB6">
      <w:numFmt w:val="bullet"/>
      <w:lvlText w:val="●"/>
      <w:lvlJc w:val="left"/>
      <w:pPr>
        <w:ind w:left="940" w:hanging="360"/>
      </w:pPr>
      <w:rPr>
        <w:rFonts w:ascii="Arial" w:eastAsia="Arial" w:hAnsi="Arial" w:cs="Arial" w:hint="default"/>
        <w:b w:val="0"/>
        <w:bCs w:val="0"/>
        <w:i w:val="0"/>
        <w:iCs w:val="0"/>
        <w:w w:val="100"/>
        <w:sz w:val="24"/>
        <w:szCs w:val="24"/>
      </w:rPr>
    </w:lvl>
    <w:lvl w:ilvl="1" w:tplc="F6F6DEC4">
      <w:numFmt w:val="bullet"/>
      <w:lvlText w:val="•"/>
      <w:lvlJc w:val="left"/>
      <w:pPr>
        <w:ind w:left="1792" w:hanging="360"/>
      </w:pPr>
      <w:rPr>
        <w:rFonts w:hint="default"/>
      </w:rPr>
    </w:lvl>
    <w:lvl w:ilvl="2" w:tplc="8316750A">
      <w:numFmt w:val="bullet"/>
      <w:lvlText w:val="•"/>
      <w:lvlJc w:val="left"/>
      <w:pPr>
        <w:ind w:left="2645" w:hanging="360"/>
      </w:pPr>
      <w:rPr>
        <w:rFonts w:hint="default"/>
      </w:rPr>
    </w:lvl>
    <w:lvl w:ilvl="3" w:tplc="8B1AE56C">
      <w:numFmt w:val="bullet"/>
      <w:lvlText w:val="•"/>
      <w:lvlJc w:val="left"/>
      <w:pPr>
        <w:ind w:left="3497" w:hanging="360"/>
      </w:pPr>
      <w:rPr>
        <w:rFonts w:hint="default"/>
      </w:rPr>
    </w:lvl>
    <w:lvl w:ilvl="4" w:tplc="E55A3BBA">
      <w:numFmt w:val="bullet"/>
      <w:lvlText w:val="•"/>
      <w:lvlJc w:val="left"/>
      <w:pPr>
        <w:ind w:left="4350" w:hanging="360"/>
      </w:pPr>
      <w:rPr>
        <w:rFonts w:hint="default"/>
      </w:rPr>
    </w:lvl>
    <w:lvl w:ilvl="5" w:tplc="C1847496">
      <w:numFmt w:val="bullet"/>
      <w:lvlText w:val="•"/>
      <w:lvlJc w:val="left"/>
      <w:pPr>
        <w:ind w:left="5203" w:hanging="360"/>
      </w:pPr>
      <w:rPr>
        <w:rFonts w:hint="default"/>
      </w:rPr>
    </w:lvl>
    <w:lvl w:ilvl="6" w:tplc="24EE4324">
      <w:numFmt w:val="bullet"/>
      <w:lvlText w:val="•"/>
      <w:lvlJc w:val="left"/>
      <w:pPr>
        <w:ind w:left="6055" w:hanging="360"/>
      </w:pPr>
      <w:rPr>
        <w:rFonts w:hint="default"/>
      </w:rPr>
    </w:lvl>
    <w:lvl w:ilvl="7" w:tplc="26C22950">
      <w:numFmt w:val="bullet"/>
      <w:lvlText w:val="•"/>
      <w:lvlJc w:val="left"/>
      <w:pPr>
        <w:ind w:left="6908" w:hanging="360"/>
      </w:pPr>
      <w:rPr>
        <w:rFonts w:hint="default"/>
      </w:rPr>
    </w:lvl>
    <w:lvl w:ilvl="8" w:tplc="2ACC4DDE">
      <w:numFmt w:val="bullet"/>
      <w:lvlText w:val="•"/>
      <w:lvlJc w:val="left"/>
      <w:pPr>
        <w:ind w:left="7761" w:hanging="360"/>
      </w:pPr>
      <w:rPr>
        <w:rFonts w:hint="default"/>
      </w:rPr>
    </w:lvl>
  </w:abstractNum>
  <w:abstractNum w:abstractNumId="3" w15:restartNumberingAfterBreak="0">
    <w:nsid w:val="6F5C6D70"/>
    <w:multiLevelType w:val="multilevel"/>
    <w:tmpl w:val="41A4C5BC"/>
    <w:lvl w:ilvl="0">
      <w:start w:val="5"/>
      <w:numFmt w:val="decimal"/>
      <w:lvlText w:val="%1"/>
      <w:lvlJc w:val="left"/>
      <w:pPr>
        <w:ind w:left="928" w:hanging="708"/>
        <w:jc w:val="left"/>
      </w:pPr>
      <w:rPr>
        <w:rFonts w:hint="default"/>
      </w:rPr>
    </w:lvl>
    <w:lvl w:ilvl="1">
      <w:start w:val="1"/>
      <w:numFmt w:val="decimal"/>
      <w:lvlText w:val="%1.%2"/>
      <w:lvlJc w:val="left"/>
      <w:pPr>
        <w:ind w:left="928" w:hanging="708"/>
        <w:jc w:val="left"/>
      </w:pPr>
      <w:rPr>
        <w:rFonts w:ascii="Arial" w:eastAsia="Arial" w:hAnsi="Arial" w:cs="Arial" w:hint="default"/>
        <w:b/>
        <w:bCs/>
        <w:i w:val="0"/>
        <w:iCs w:val="0"/>
        <w:w w:val="99"/>
        <w:sz w:val="24"/>
        <w:szCs w:val="24"/>
      </w:rPr>
    </w:lvl>
    <w:lvl w:ilvl="2">
      <w:numFmt w:val="bullet"/>
      <w:lvlText w:val="•"/>
      <w:lvlJc w:val="left"/>
      <w:pPr>
        <w:ind w:left="2629" w:hanging="708"/>
      </w:pPr>
      <w:rPr>
        <w:rFonts w:hint="default"/>
      </w:rPr>
    </w:lvl>
    <w:lvl w:ilvl="3">
      <w:numFmt w:val="bullet"/>
      <w:lvlText w:val="•"/>
      <w:lvlJc w:val="left"/>
      <w:pPr>
        <w:ind w:left="3483" w:hanging="708"/>
      </w:pPr>
      <w:rPr>
        <w:rFonts w:hint="default"/>
      </w:rPr>
    </w:lvl>
    <w:lvl w:ilvl="4">
      <w:numFmt w:val="bullet"/>
      <w:lvlText w:val="•"/>
      <w:lvlJc w:val="left"/>
      <w:pPr>
        <w:ind w:left="4338" w:hanging="708"/>
      </w:pPr>
      <w:rPr>
        <w:rFonts w:hint="default"/>
      </w:rPr>
    </w:lvl>
    <w:lvl w:ilvl="5">
      <w:numFmt w:val="bullet"/>
      <w:lvlText w:val="•"/>
      <w:lvlJc w:val="left"/>
      <w:pPr>
        <w:ind w:left="5193" w:hanging="708"/>
      </w:pPr>
      <w:rPr>
        <w:rFonts w:hint="default"/>
      </w:rPr>
    </w:lvl>
    <w:lvl w:ilvl="6">
      <w:numFmt w:val="bullet"/>
      <w:lvlText w:val="•"/>
      <w:lvlJc w:val="left"/>
      <w:pPr>
        <w:ind w:left="6047" w:hanging="708"/>
      </w:pPr>
      <w:rPr>
        <w:rFonts w:hint="default"/>
      </w:rPr>
    </w:lvl>
    <w:lvl w:ilvl="7">
      <w:numFmt w:val="bullet"/>
      <w:lvlText w:val="•"/>
      <w:lvlJc w:val="left"/>
      <w:pPr>
        <w:ind w:left="6902" w:hanging="708"/>
      </w:pPr>
      <w:rPr>
        <w:rFonts w:hint="default"/>
      </w:rPr>
    </w:lvl>
    <w:lvl w:ilvl="8">
      <w:numFmt w:val="bullet"/>
      <w:lvlText w:val="•"/>
      <w:lvlJc w:val="left"/>
      <w:pPr>
        <w:ind w:left="7757" w:hanging="708"/>
      </w:pPr>
      <w:rPr>
        <w:rFonts w:hint="default"/>
      </w:rPr>
    </w:lvl>
  </w:abstractNum>
  <w:num w:numId="1" w16cid:durableId="134879684">
    <w:abstractNumId w:val="2"/>
  </w:num>
  <w:num w:numId="2" w16cid:durableId="1178078367">
    <w:abstractNumId w:val="0"/>
  </w:num>
  <w:num w:numId="3" w16cid:durableId="10571006">
    <w:abstractNumId w:val="3"/>
  </w:num>
  <w:num w:numId="4" w16cid:durableId="134292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82"/>
    <w:rsid w:val="00143548"/>
    <w:rsid w:val="001C15F5"/>
    <w:rsid w:val="001F097C"/>
    <w:rsid w:val="003F1E66"/>
    <w:rsid w:val="00831BF8"/>
    <w:rsid w:val="008F1506"/>
    <w:rsid w:val="00921FC0"/>
    <w:rsid w:val="009679E1"/>
    <w:rsid w:val="00A96060"/>
    <w:rsid w:val="00BC7A82"/>
    <w:rsid w:val="00DC0230"/>
    <w:rsid w:val="00E47FF5"/>
    <w:rsid w:val="00E6309B"/>
    <w:rsid w:val="00FB5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09EC0"/>
  <w15:docId w15:val="{0BF2E5E6-74D5-4D0A-9F6A-FE76CD1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41" w:hanging="7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722"/>
    </w:pPr>
  </w:style>
  <w:style w:type="paragraph" w:customStyle="1" w:styleId="TableParagraph">
    <w:name w:val="Table Paragraph"/>
    <w:basedOn w:val="Normal"/>
    <w:uiPriority w:val="1"/>
    <w:qFormat/>
    <w:pPr>
      <w:spacing w:before="58"/>
      <w:ind w:left="107"/>
    </w:pPr>
  </w:style>
  <w:style w:type="paragraph" w:styleId="Header">
    <w:name w:val="header"/>
    <w:basedOn w:val="Normal"/>
    <w:link w:val="HeaderChar"/>
    <w:uiPriority w:val="99"/>
    <w:unhideWhenUsed/>
    <w:rsid w:val="00E47FF5"/>
    <w:pPr>
      <w:tabs>
        <w:tab w:val="center" w:pos="4513"/>
        <w:tab w:val="right" w:pos="9026"/>
      </w:tabs>
    </w:pPr>
  </w:style>
  <w:style w:type="character" w:customStyle="1" w:styleId="HeaderChar">
    <w:name w:val="Header Char"/>
    <w:basedOn w:val="DefaultParagraphFont"/>
    <w:link w:val="Header"/>
    <w:uiPriority w:val="99"/>
    <w:rsid w:val="00E47FF5"/>
    <w:rPr>
      <w:rFonts w:ascii="Arial" w:eastAsia="Arial" w:hAnsi="Arial" w:cs="Arial"/>
    </w:rPr>
  </w:style>
  <w:style w:type="paragraph" w:styleId="Footer">
    <w:name w:val="footer"/>
    <w:basedOn w:val="Normal"/>
    <w:link w:val="FooterChar"/>
    <w:uiPriority w:val="99"/>
    <w:unhideWhenUsed/>
    <w:rsid w:val="00E47FF5"/>
    <w:pPr>
      <w:tabs>
        <w:tab w:val="center" w:pos="4513"/>
        <w:tab w:val="right" w:pos="9026"/>
      </w:tabs>
    </w:pPr>
  </w:style>
  <w:style w:type="character" w:customStyle="1" w:styleId="FooterChar">
    <w:name w:val="Footer Char"/>
    <w:basedOn w:val="DefaultParagraphFont"/>
    <w:link w:val="Footer"/>
    <w:uiPriority w:val="99"/>
    <w:rsid w:val="00E47FF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2051</Words>
  <Characters>10954</Characters>
  <Application>Microsoft Office Word</Application>
  <DocSecurity>0</DocSecurity>
  <Lines>342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dcterms:created xsi:type="dcterms:W3CDTF">2024-02-21T10:39:00Z</dcterms:created>
  <dcterms:modified xsi:type="dcterms:W3CDTF">2024-02-21T10:39:00Z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PDFium</vt:lpwstr>
  </property>
  <property fmtid="{D5CDD505-2E9C-101B-9397-08002B2CF9AE}" pid="4" name="LastSaved">
    <vt:filetime>2022-05-08T00:00:00Z</vt:filetime>
  </property>
</Properties>
</file>