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848" w:rsidRDefault="001F6183">
      <w:r>
        <w:t xml:space="preserve">The topic of the proposed research is the effects of feeding diffused film cooling holes with an internal crossflow. Film cooling is both an essential technology to enhance the efficiency and durability of gas turbine engines as well as an extremely difficult fluid mechanics and heat transfer problem to examine </w:t>
      </w:r>
      <w:r w:rsidR="000328D6">
        <w:t xml:space="preserve">analytically </w:t>
      </w:r>
      <w:r>
        <w:t xml:space="preserve">or solve computationally. There is therefore a high degree of uncertainty in understanding how different parameters affect the performance of film cooling jets. One such parameter that is particularly poorly understood is the effect of feeding the holes with an internal crossflow, which is a common method of feeding these holes in gas turbine engines. The few experimental studies that </w:t>
      </w:r>
      <w:r w:rsidR="000328D6">
        <w:t xml:space="preserve">have </w:t>
      </w:r>
      <w:r>
        <w:t>endeavor</w:t>
      </w:r>
      <w:r w:rsidR="000328D6">
        <w:t>ed</w:t>
      </w:r>
      <w:r>
        <w:t xml:space="preserve"> to investigate crossflow effects </w:t>
      </w:r>
      <w:r w:rsidR="000328D6">
        <w:t>studied</w:t>
      </w:r>
      <w:r>
        <w:t xml:space="preserve"> only a small range of crossflow parameters and have produced results that evade any attempt to explain the flow physics that produce them. Therefore, the goal of this study is to fill in gaps in the literature in regard to varying crossflow parameters over a relevant range of interest in order to better understand the crossflow effect</w:t>
      </w:r>
      <w:r w:rsidR="0052439B">
        <w:t xml:space="preserve"> on film cooling effectiveness</w:t>
      </w:r>
      <w:r>
        <w:t xml:space="preserve">, which has been shown to be significant. </w:t>
      </w:r>
      <w:r w:rsidR="000328D6">
        <w:t xml:space="preserve">From experiments already performed in this laboratory, it is known that the most important parameters to vary are two velocity ratios – the ratio between the jet velocity and the mainstream velocity and the ratio between the crossflow velocity and the mainstream velocity. </w:t>
      </w:r>
      <w:r>
        <w:t>Additionally, experimental measurements of flow and thermal fields will</w:t>
      </w:r>
      <w:r w:rsidR="0052439B">
        <w:t xml:space="preserve"> be used to investigate how the</w:t>
      </w:r>
      <w:r w:rsidR="00246ED4">
        <w:t>se</w:t>
      </w:r>
      <w:r w:rsidR="0052439B">
        <w:t xml:space="preserve"> parameters propagate into the external film cooling flow to produce the observed surface film cooling effectiveness. All experiments will be performed in a low speed, recirculating wind tunnel scaled to match appropriate </w:t>
      </w:r>
      <w:proofErr w:type="spellStart"/>
      <w:r w:rsidR="0052439B">
        <w:t>nondimensional</w:t>
      </w:r>
      <w:proofErr w:type="spellEnd"/>
      <w:r w:rsidR="0052439B">
        <w:t xml:space="preserve"> flow and heat transfer parameters.</w:t>
      </w:r>
      <w:r>
        <w:t xml:space="preserve">   </w:t>
      </w:r>
      <w:r w:rsidR="0052439B">
        <w:t>I</w:t>
      </w:r>
      <w:r w:rsidR="00246ED4">
        <w:t>nfrared</w:t>
      </w:r>
      <w:r w:rsidR="0052439B">
        <w:t xml:space="preserve"> thermography will be used to measure the film cooling effectiveness on a low conductivity foam test plate</w:t>
      </w:r>
      <w:r w:rsidR="00246ED4">
        <w:t xml:space="preserve"> downstream of the film cooling holes</w:t>
      </w:r>
      <w:r w:rsidR="0052439B">
        <w:t>. Thermal field data above the surface will be measured with a microthermocouple probe and velocity field data will be measured by particle image velocimetry (PIV). For selected conditions of interest, flow visualization may be u</w:t>
      </w:r>
      <w:r w:rsidR="00246ED4">
        <w:t>tilized</w:t>
      </w:r>
      <w:r w:rsidR="0052439B">
        <w:t xml:space="preserve"> to observe flow structures within the diffused outlet of the holes. </w:t>
      </w:r>
      <w:r w:rsidR="00246ED4">
        <w:t>A successful program of experiments should reveal important trends in how the crossflow to mainstream velocity ratio affects film cooling performance, provide well-supported hypotheses for why the crossflow fe</w:t>
      </w:r>
      <w:bookmarkStart w:id="0" w:name="_GoBack"/>
      <w:bookmarkEnd w:id="0"/>
      <w:r w:rsidR="00246ED4">
        <w:t>ed has the observed effects on film cooling performance, and explore possible design improvements to diffused-exit film cooling holes.</w:t>
      </w:r>
    </w:p>
    <w:sectPr w:rsidR="00D07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183"/>
    <w:rsid w:val="000328D6"/>
    <w:rsid w:val="001F6183"/>
    <w:rsid w:val="00246ED4"/>
    <w:rsid w:val="0052439B"/>
    <w:rsid w:val="00D0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UT Austin, Mechanical Engineering</Company>
  <LinksUpToDate>false</LinksUpToDate>
  <CharactersWithSpaces>2625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McClintic</dc:creator>
  <cp:lastModifiedBy>John McClintic</cp:lastModifiedBy>
  <cp:revision>2</cp:revision>
  <dcterms:created xsi:type="dcterms:W3CDTF">2016-07-20T13:49:00Z</dcterms:created>
  <dcterms:modified xsi:type="dcterms:W3CDTF">2016-07-20T14:14:00Z</dcterms:modified>
</cp:coreProperties>
</file>