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Polyglot RAG smoke fixture.</w:t>
      </w:r>
    </w:p>
    <w:p>
      <w:r>
        <w:t xml:space="preserve">The quick brown fox jumps over the lazy dog.</w:t>
      </w:r>
    </w:p>
    <w:p>
      <w:r>
        <w:t xml:space="preserve">This document validates docx text extraction end to end.</w:t>
      </w:r>
    </w:p>
    <w:sectPr/>
  </w:body>
</w:document>
</file>

<file path=word/_rels/document.xml.rels><?xml version="1.0" encoding="UTF-8" standalone="yes"?><Relationships xmlns="http://schemas.openxmlformats.org/package/2006/relationships"/>
</file>