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
<Relationships xmlns="http://schemas.openxmlformats.org/package/2006/relationships">
  
  
  <Relationship Id="rId3" Type="http://schemas.openxmlformats.org/package/2006/relationships/metadata/core-properties" Target="docProps/core.xml"/>
  
  
  <Relationship Id="rId4" Type="http://schemas.openxmlformats.org/officeDocument/2006/relationships/extended-properties" Target="docProps/app.xml"/>
  
  
  <Relationship Id="rId1" Type="http://schemas.openxmlformats.org/officeDocument/2006/relationships/officeDocument" Target="word/document.xml"/>
  
  
  <Relationship Id="rId2" Type="http://schemas.openxmlformats.org/package/2006/relationships/metadata/thumbnail" Target="docProps/thumbnail.jpeg"/>
  
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jc w:val="left"/>
        <w:tblLayout w:type="fixed"/>
        <w:tblLook w:firstColumn="1" w:firstRow="1" w:lastColumn="0" w:lastRow="0" w:noHBand="0" w:noVBand="1" w:val="04A0"/>
      </w:tblPr>
      <w:tblGrid>
        <w:gridCol w:w="2154"/>
        <w:gridCol w:w="7484"/>
      </w:tblGrid>
      <w:tr>
        <w:tc>
          <w:tcPr>
            <w:tcW w:type="dxa" w:w="2154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after="0" w:befor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3628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cons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36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4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after="20" w:before="0"/>
              <w:jc w:val="right"/>
            </w:pPr>
            <w:r>
              <w:rPr>
                <w:rFonts w:ascii="Arial" w:hAnsi="Arial"/>
                <w:b/>
                <w:color w:val="222120"/>
                <w:sz w:val="24"/>
              </w:rPr>
              <w:t>{{ex_name}}</w:t>
            </w:r>
          </w:p>
          <w:p>
            <w:pPr>
              <w:spacing w:after="2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Телефон/факс: 8 (495) 507-09-79; 8 (495) 778-81-68</w:t>
            </w:r>
          </w:p>
          <w:p>
            <w:pPr>
              <w:spacing w:after="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Email: {{ex_email}}</w:t>
            </w:r>
          </w:p>
          <w:p>
            <w:pPr>
              <w:spacing w:after="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ИНН: {{ex_inn}}</w:t>
            </w:r>
          </w:p>
          <w:p>
            <w:pPr>
              <w:spacing w:after="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Адрес: {{ex_address}}</w:t>
            </w:r>
          </w:p>
        </w:tc>
      </w:tr>
    </w:tbl>
    <w:p>
      <w:pPr>
        <w:pBdr>
          <w:bottom w:val="single" w:sz="10" w:space="1" w:color="E35611"/>
        </w:pBdr>
        <w:spacing w:before="80" w:after="200"/>
      </w:pPr>
    </w:p>
    <w:p>
      <w:pPr>
        <w:spacing w:after="40"/>
      </w:pPr>
      <w:r>
        <w:rPr>
          <w:rFonts w:ascii="Arial" w:hAnsi="Arial"/>
          <w:b/>
          <w:color w:val="222120"/>
          <w:sz w:val="36"/>
        </w:rPr>
        <w:t>Коммерческое предложение №</w:t>
      </w:r>
      <w:r>
        <w:rPr>
          <w:rFonts w:ascii="Arial" w:hAnsi="Arial"/>
          <w:b/>
          <w:color w:val="999999"/>
          <w:sz w:val="36"/>
        </w:rPr>
        <w:t>{{kp_number}}</w:t>
      </w:r>
    </w:p>
    <w:p>
      <w:pPr>
        <w:spacing w:after="200"/>
      </w:pPr>
      <w:r>
        <w:rPr>
          <w:rFonts w:ascii="Arial" w:hAnsi="Arial"/>
          <w:color w:val="555555"/>
          <w:sz w:val="24"/>
        </w:rPr>
        <w:t>от {{kp_date}}</w:t>
      </w:r>
    </w:p>
    <w:p>
      <w:pPr>
        <w:spacing w:after="40"/>
      </w:pPr>
      <w:r>
        <w:rPr>
          <w:rFonts w:ascii="Arial" w:hAnsi="Arial"/>
          <w:b/>
          <w:color w:val="222120"/>
          <w:sz w:val="22"/>
        </w:rPr>
        <w:t xml:space="preserve">Кому: </w:t>
      </w:r>
      <w:r>
        <w:rPr>
          <w:rFonts w:ascii="Arial" w:hAnsi="Arial"/>
          <w:color w:val="999999"/>
          <w:sz w:val="22"/>
        </w:rPr>
        <w:t>{{client_name}}</w:t>
      </w:r>
    </w:p>
    <w:p>
      <w:pPr>
        <w:spacing w:after="200"/>
      </w:pPr>
      <w:r>
        <w:rPr>
          <w:rFonts w:ascii="Arial" w:hAnsi="Arial"/>
          <w:b/>
          <w:color w:val="222120"/>
          <w:sz w:val="22"/>
        </w:rPr>
        <w:t xml:space="preserve">Руководителю: </w:t>
      </w:r>
      <w:r>
        <w:rPr>
          <w:rFonts w:ascii="Arial" w:hAnsi="Arial"/>
          <w:color w:val="999999"/>
          <w:sz w:val="22"/>
        </w:rPr>
        <w:t>{{client_director}}</w:t>
      </w:r>
    </w:p>
    <w:p>
      <w:pPr>
        <w:spacing w:after="200" w:line="276" w:lineRule="auto"/>
      </w:pPr>
      <w:r>
        <w:rPr>
          <w:rFonts w:ascii="Arial" w:hAnsi="Arial"/>
          <w:color w:val="222120"/>
          <w:sz w:val="22"/>
        </w:rPr>
        <w:t>В продолжение нашего разговора высылаем коммерческое предложение на бухгалтерское обслуживание вашей организации. Мы готовы взять на себя полное ведение бухгалтерского и налогового учёта, а также взаимодействие с контролирующими органами.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</w:tblPr>
      <w:tblGrid>
        <w:gridCol w:w="540"/>
        <w:gridCol w:w="6598"/>
        <w:gridCol w:w="2500"/>
      </w:tblGrid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3561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№</w:t>
            </w:r>
          </w:p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3561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Наименование услуги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3561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Стоимость в месяц (₽)</w:t>
            </w:r>
          </w:p>
        </w:tc>
      </w:tr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color w:val="222120"/>
                <w:sz w:val="20"/>
              </w:rPr>
              <w:t>{{#services}}{{index}}</w:t>
            </w:r>
          </w:p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color w:val="222120"/>
                <w:sz w:val="20"/>
              </w:rPr>
              <w:t>{{name}}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Arial" w:hAnsi="Arial"/>
                <w:b/>
                <w:color w:val="222120"/>
                <w:sz w:val="20"/>
              </w:rPr>
              <w:t>{{price}}{{/services}}</w:t>
            </w:r>
          </w:p>
        </w:tc>
      </w:tr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Arial" w:hAnsi="Arial"/>
                <w:i/>
                <w:color w:val="999999"/>
                <w:sz w:val="20"/>
              </w:rPr>
              <w:t>{{#show_discount}}Скидка {{discount_percent}}%{{/show_discount}}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Arial" w:hAnsi="Arial"/>
                <w:i/>
                <w:color w:val="999999"/>
                <w:sz w:val="20"/>
              </w:rPr>
              <w:t>{{#show_discount}}−{{discount_amount}} ₽{{/show_discount}}</w:t>
            </w:r>
          </w:p>
        </w:tc>
      </w:tr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3EE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3EE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Arial" w:hAnsi="Arial"/>
                <w:b/>
                <w:color w:val="222120"/>
                <w:sz w:val="20"/>
              </w:rPr>
              <w:t>Итого в месяц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3EE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Arial" w:hAnsi="Arial"/>
                <w:b/>
                <w:color w:val="222120"/>
                <w:sz w:val="20"/>
              </w:rPr>
              <w:t>{{total_amount}} ₽</w:t>
            </w:r>
          </w:p>
        </w:tc>
      </w:tr>
    </w:tbl>
    <w:p>
      <w:pPr>
        <w:spacing w:before="80" w:after="200"/>
      </w:pPr>
      <w:r>
        <w:rPr>
          <w:rFonts w:ascii="Arial" w:hAnsi="Arial"/>
          <w:i/>
          <w:color w:val="888888"/>
          <w:sz w:val="18"/>
        </w:rPr>
        <w:t>* Окончательная стоимость услуг определяется после двух месяцев обслуживания, исходя из фактического объёма операций.</w:t>
      </w:r>
    </w:p>
    <w:p>
      <w:pPr>
        <w:spacing w:after="280"/>
      </w:pPr>
      <w:r>
        <w:rPr>
          <w:rFonts w:ascii="Arial" w:hAnsi="Arial"/>
          <w:b/>
          <w:color w:val="E35611"/>
          <w:sz w:val="22"/>
        </w:rPr>
        <w:t xml:space="preserve">Предложение действует до </w:t>
      </w:r>
      <w:r>
        <w:rPr>
          <w:rFonts w:ascii="Arial" w:hAnsi="Arial"/>
          <w:b/>
          <w:color w:val="999999"/>
          <w:sz w:val="22"/>
        </w:rPr>
        <w:t>{{valid_until}}</w:t>
      </w:r>
    </w:p>
    <w:p>
      <w:pPr>
        <w:spacing w:before="120" w:after="80"/>
      </w:pPr>
      <w:r>
        <w:rPr>
          <w:rFonts w:ascii="Arial" w:hAnsi="Arial"/>
          <w:b/>
          <w:color w:val="222120"/>
          <w:sz w:val="28"/>
        </w:rPr>
        <w:t>О компании</w:t>
      </w:r>
    </w:p>
    <w:p>
      <w:pPr>
        <w:spacing w:after="160" w:line="276" w:lineRule="auto"/>
      </w:pPr>
      <w:r>
        <w:rPr>
          <w:rFonts w:ascii="Arial" w:hAnsi="Arial"/>
          <w:color w:val="222120"/>
          <w:sz w:val="22"/>
        </w:rPr>
        <w:t>{{ex_name}} предоставляет услуги бухгалтерского аутсорсинга с 2003 года. В нашем штате работают 17 аттестованных бухгалтеров и аудиторов, а также 39 удалённых экономистов, что позволяет оперативно решать задачи любой сложности. Мы несём полную материальную ответственность за результат своей работы, закреплённую в договоре. Все специалисты компании регулярно проходят обучение и подтверждают квалификацию.</w:t>
      </w:r>
    </w:p>
    <w:p>
      <w:pPr>
        <w:spacing w:before="120" w:after="80"/>
      </w:pPr>
      <w:r>
        <w:rPr>
          <w:rFonts w:ascii="Arial" w:hAnsi="Arial"/>
          <w:b/>
          <w:color w:val="222120"/>
          <w:sz w:val="28"/>
        </w:rPr>
        <w:t>Условия сотрудничества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Предоплата: 20 000 ₽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Первые два месяца: оплата по фактическому объёму операций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С третьего месяца: фиксированная ежемесячная ставка согласно выбранному тарифу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Все условия фиксируются в договоре с полной материальной ответственностью</w:t>
      </w:r>
    </w:p>
    <w:p>
      <w:pPr>
        <w:spacing w:before="200" w:after="280"/>
      </w:pPr>
      <w:r>
        <w:rPr>
          <w:rFonts w:ascii="Arial" w:hAnsi="Arial"/>
          <w:color w:val="222120"/>
          <w:sz w:val="22"/>
        </w:rPr>
        <w:t xml:space="preserve">Подробнее на сайте: </w:t>
      </w:r>
      <w:hyperlink r:id="rId10">
        <w:r>
          <w:rPr>
            <w:color w:val="E35611"/>
            <w:u w:val="single"/>
          </w:rPr>
          <w:t>buhstart.ru</w:t>
        </w:r>
      </w:hyperlink>
    </w:p>
    <w:p>
      <w:pPr>
        <w:spacing w:after="40"/>
        <w:jc w:val="right"/>
      </w:pPr>
      <w:r>
        <w:rPr>
          <w:rFonts w:ascii="Arial" w:hAnsi="Arial"/>
          <w:color w:val="222120"/>
          <w:sz w:val="22"/>
        </w:rPr>
        <w:t>Руководитель ___________ {{ex_dir_short}}</w:t>
      </w:r>
    </w:p>
    <w:p>
      <w:pPr>
        <w:spacing w:after="0"/>
        <w:jc w:val="right"/>
      </w:pPr>
      <w:r>
        <w:rPr>
          <w:rFonts w:ascii="Arial" w:hAnsi="Arial"/>
          <w:color w:val="666666"/>
          <w:sz w:val="18"/>
        </w:rPr>
        <w:t>{{ex_name}}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/>
      <w:color w:val="2221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
  
  
  <Relationship Id="rId3" Type="http://schemas.openxmlformats.org/officeDocument/2006/relationships/styles" Target="styles.xml"/>
  
  
  <Relationship Id="rId4" Type="http://schemas.microsoft.com/office/2007/relationships/stylesWithEffects" Target="stylesWithEffects.xml"/>
  
  
  <Relationship Id="rId5" Type="http://schemas.openxmlformats.org/officeDocument/2006/relationships/settings" Target="settings.xml"/>
  
  
  <Relationship Id="rId6" Type="http://schemas.openxmlformats.org/officeDocument/2006/relationships/webSettings" Target="webSettings.xml"/>
  
  
  <Relationship Id="rId7" Type="http://schemas.openxmlformats.org/officeDocument/2006/relationships/fontTable" Target="fontTable.xml"/>
  
  
  <Relationship Id="rId8" Type="http://schemas.openxmlformats.org/officeDocument/2006/relationships/theme" Target="theme/theme1.xml"/>
  
  
  <Relationship Id="rId1" Type="http://schemas.openxmlformats.org/officeDocument/2006/relationships/customXml" Target="../customXml/item1.xml"/>
  
  
  <Relationship Id="rId2" Type="http://schemas.openxmlformats.org/officeDocument/2006/relationships/numbering" Target="numbering.xml"/>
  
  
  <Relationship Id="rId9" Type="http://schemas.openxmlformats.org/officeDocument/2006/relationships/image" Target="media/image1.png"/>
  
  
  <Relationship Id="rId10" Type="http://schemas.openxmlformats.org/officeDocument/2006/relationships/hyperlink" Target="https://buhstart.ru/" TargetMode="External"/>
  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
  
  <Relationship Id="rId1" Type="http://schemas.openxmlformats.org/officeDocument/2006/relationships/customXmlProps" Target="itemProps1.xml"/>
  
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