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7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72"/>
          <w:shd w:fill="auto" w:val="clear"/>
        </w:rPr>
        <w:t xml:space="preserve">Thomas “Shane” Black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104 Roxbury Dr. O’Fallon, Mo 63366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(314) 570-7018 tshaneblack2014@gmail.com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Bachelor of Health Science in Health Science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 </w:t>
        <w:tab/>
        <w:tab/>
        <w:tab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May 2016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University of Missouri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Columbia, Missouri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Coursework: Public Health, Health Service Policy and Analysis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Multicultural Certificate Recipient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Certified in Phlebotomy </w:t>
      </w:r>
    </w:p>
    <w:p>
      <w:pPr>
        <w:spacing w:before="0" w:after="0" w:line="240"/>
        <w:ind w:right="0" w:left="360" w:firstLine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St. Louis School of Phlebotomy</w:t>
        <w:tab/>
        <w:tab/>
        <w:tab/>
        <w:tab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October 2015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Team Lead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GreenLyfe LLC.</w:t>
        <w:tab/>
        <w:tab/>
        <w:tab/>
        <w:tab/>
        <w:tab/>
        <w:tab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Mar.2021-Present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Led a small team of technicians to efficiently construct multiple structures per day with the highest level of quality.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Collaborated with customers to insure consistant vision between team and buyers.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MQA Specialist I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Meridian Medical Technology: A Pfizer Company</w:t>
        <w:tab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Feb. 2018-Mar.2021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Maryland Heights, Mo</w:t>
        <w:tab/>
        <w:tab/>
        <w:tab/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Audited batch records for completion and accuracy.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Assured controlled technologies were in compliance with export regulations.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Safeguarded sensitive information and controlled technologies.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Quality Supervisor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Legacy Pharmaceutical Packaging</w:t>
        <w:tab/>
        <w:tab/>
        <w:tab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Jan. 2017-Feb.2018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Earth City, Mo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  <w:tab/>
        <w:tab/>
        <w:tab/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Safety team member.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Tasked with ensuring all equipment used in the facility was within calibration due dates.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QC Inspector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Legacy Pharmaceutical Packaging</w:t>
        <w:tab/>
        <w:tab/>
        <w:tab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Oct. 2016-Jan. 2017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Earth City, Mo</w:t>
        <w:tab/>
        <w:tab/>
        <w:tab/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Performed inspections of all packaging areas including equipment, labels, prior settings and components prior to start, during and after operation to assure adherence to cGMP and Legacy SOPs.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Performed line clearance checks, AQL inspections, process and cleaning protocols in accordance with SOPs.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Phlebotomist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Octapharma Plasma</w:t>
        <w:tab/>
        <w:tab/>
        <w:tab/>
        <w:tab/>
        <w:tab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Nov. 2015-July 2016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Hazelwood, Mo</w:t>
        <w:tab/>
        <w:tab/>
        <w:tab/>
        <w:tab/>
        <w:tab/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Performed phlebotomy on upwards of 1,000 donors monthly.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Coordinated and executed training of new hires.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Teacher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 of the Rainbow Childcare</w:t>
        <w:tab/>
        <w:tab/>
        <w:tab/>
        <w:tab/>
        <w:tab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Jan. 2015-July 2015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Columbia, Mo</w:t>
        <w:tab/>
        <w:tab/>
        <w:tab/>
        <w:tab/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Oversaw the care of a class of 20 three-year-olds.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Coordinated learning activities.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Manager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Rollins Dining Hall</w:t>
        <w:tab/>
        <w:tab/>
        <w:tab/>
        <w:tab/>
        <w:tab/>
        <w:tab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Aug. 2011-May 2015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Columbia, Mo </w:t>
        <w:tab/>
        <w:t xml:space="preserve">               </w:t>
        <w:tab/>
        <w:tab/>
        <w:t xml:space="preserve">           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Carefully selected, developed and retained qualified staff.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Trained more than 30 new staff annually including one speaking only Spanish.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Volunteering Experience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Mentor. The Walking School Bus, Columbia, Mo. </w:t>
        <w:tab/>
        <w:t xml:space="preserve">      </w:t>
        <w:tab/>
        <w:tab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Aug. 2011-Oct. 2011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Walked children to school as a way to promote fitness in a safe environment.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Coordinator. You Launch Like A Granny, MU, Columbia, Mo</w:t>
        <w:tab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April  2011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Worked as part of a team to plan, create, and execute an interactive fundraising event benefiting Granny’s House in Columbia, Mo.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5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