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Dr. </w:t>
      </w:r>
      <w:proofErr w:type="spellStart"/>
      <w:r w:rsidRPr="00DD1CE8">
        <w:rPr>
          <w:rFonts w:cs="Times New Roman"/>
          <w:szCs w:val="24"/>
        </w:rPr>
        <w:t>Wijang</w:t>
      </w:r>
      <w:proofErr w:type="spellEnd"/>
      <w:r w:rsidRPr="00DD1CE8">
        <w:rPr>
          <w:rFonts w:cs="Times New Roman"/>
          <w:szCs w:val="24"/>
        </w:rPr>
        <w:t xml:space="preserve"> </w:t>
      </w:r>
      <w:proofErr w:type="spellStart"/>
      <w:r w:rsidRPr="00DD1CE8">
        <w:rPr>
          <w:rFonts w:cs="Times New Roman"/>
          <w:szCs w:val="24"/>
        </w:rPr>
        <w:t>Widhiarso</w:t>
      </w:r>
      <w:proofErr w:type="spellEnd"/>
      <w:r w:rsidRPr="00DD1CE8">
        <w:rPr>
          <w:rFonts w:cs="Times New Roman"/>
          <w:szCs w:val="24"/>
        </w:rPr>
        <w:t xml:space="preserve">, M.Kom., selaku Dekan Fakultas Ilmu Komputer dan Rekayasa. </w:t>
      </w:r>
    </w:p>
    <w:p w14:paraId="3EC76CD1"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Daniel </w:t>
      </w:r>
      <w:proofErr w:type="spellStart"/>
      <w:r w:rsidRPr="00DD1CE8">
        <w:rPr>
          <w:rFonts w:cs="Times New Roman"/>
          <w:szCs w:val="24"/>
        </w:rPr>
        <w:t>Udju</w:t>
      </w:r>
      <w:r w:rsidR="00CF0F3F" w:rsidRPr="00DD1CE8">
        <w:rPr>
          <w:rFonts w:cs="Times New Roman"/>
          <w:szCs w:val="24"/>
        </w:rPr>
        <w:t>lalawa</w:t>
      </w:r>
      <w:proofErr w:type="spellEnd"/>
      <w:r w:rsidR="00CF0F3F" w:rsidRPr="00DD1CE8">
        <w:rPr>
          <w:rFonts w:cs="Times New Roman"/>
          <w:szCs w:val="24"/>
        </w:rPr>
        <w:t xml:space="preserve">, </w:t>
      </w:r>
      <w:proofErr w:type="spellStart"/>
      <w:r w:rsidR="00CF0F3F" w:rsidRPr="00DD1CE8">
        <w:rPr>
          <w:rFonts w:cs="Times New Roman"/>
          <w:szCs w:val="24"/>
        </w:rPr>
        <w:t>S.Kom.,M.T.I</w:t>
      </w:r>
      <w:proofErr w:type="spellEnd"/>
      <w:r w:rsidR="00CF0F3F" w:rsidRPr="00DD1CE8">
        <w:rPr>
          <w:rFonts w:cs="Times New Roman"/>
          <w:szCs w:val="24"/>
        </w:rPr>
        <w:t>..,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Keluarga dan teman-teman yang telah memberikan dukungan dan saran selama proses pengerjaan tugas akhir.</w:t>
      </w:r>
    </w:p>
    <w:p w14:paraId="438BAC21" w14:textId="1C1A5A45"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w:t>
      </w:r>
      <w:proofErr w:type="spellStart"/>
      <w:r w:rsidR="002178D8" w:rsidRPr="00DD1CE8">
        <w:rPr>
          <w:rFonts w:cs="Times New Roman"/>
          <w:szCs w:val="24"/>
        </w:rPr>
        <w:t>Kartiva</w:t>
      </w:r>
      <w:proofErr w:type="spellEnd"/>
      <w:r w:rsidR="002178D8" w:rsidRPr="00DD1CE8">
        <w:rPr>
          <w:rFonts w:cs="Times New Roman"/>
          <w:szCs w:val="24"/>
        </w:rPr>
        <w:t xml:space="preserve">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Judul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w:t>
      </w:r>
      <w:proofErr w:type="spellStart"/>
      <w:r w:rsidRPr="00DD1CE8">
        <w:t>Kynta</w:t>
      </w:r>
      <w:proofErr w:type="spellEnd"/>
      <w:r w:rsidRPr="00DD1CE8">
        <w:t>,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w:t>
      </w:r>
      <w:proofErr w:type="spellStart"/>
      <w:r w:rsidR="000A47FB" w:rsidRPr="00DD1CE8">
        <w:t>Bharata</w:t>
      </w:r>
      <w:proofErr w:type="spellEnd"/>
      <w:r w:rsidR="000A47FB" w:rsidRPr="00DD1CE8">
        <w:t>,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DD1CE8" w:rsidRDefault="0084345B" w:rsidP="0084345B">
      <w:pPr>
        <w:spacing w:after="0" w:line="480" w:lineRule="auto"/>
        <w:ind w:firstLine="567"/>
      </w:pPr>
      <w:r w:rsidRPr="00DD1CE8">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DD1CE8">
        <w:t>Fausan</w:t>
      </w:r>
      <w:proofErr w:type="spellEnd"/>
      <w:r w:rsidRPr="00DD1CE8">
        <w:t xml:space="preserve">, </w:t>
      </w:r>
      <w:r w:rsidR="009D23FE">
        <w:t>2021</w:t>
      </w:r>
      <w:r w:rsidRPr="00DD1CE8">
        <w:t>).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Hal ini disebabkan oleh metode pengukuran yang 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w:t>
      </w:r>
      <w:proofErr w:type="spellStart"/>
      <w:r w:rsidRPr="00DD1CE8">
        <w:t>Anggarda</w:t>
      </w:r>
      <w:proofErr w:type="spellEnd"/>
      <w:r w:rsidRPr="00DD1CE8">
        <w:t>,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 xml:space="preserve">Hasil wawancara dengan Denny Satria Mandala Putra, selaku direktur </w:t>
      </w:r>
      <w:proofErr w:type="spellStart"/>
      <w:r w:rsidRPr="00DD1CE8">
        <w:t>Quranic</w:t>
      </w:r>
      <w:proofErr w:type="spellEnd"/>
      <w:r w:rsidRPr="00DD1CE8">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pertanian. Salah satu teknologi yang diimplementasikan dalam bidang pertanian adalah </w:t>
      </w:r>
      <w:r w:rsidR="00853AB0" w:rsidRPr="00DD1CE8">
        <w:rPr>
          <w:i/>
          <w:iCs/>
        </w:rPr>
        <w:t>Machine Learning</w:t>
      </w:r>
      <w:r w:rsidRPr="00DD1CE8">
        <w:t>, yang merupakan bagian dari kecerdasan buatan yang melibatkan proses pembelajaran melalui komputasi dan identifikasi pola untuk melakukan prediksi serta pengambilan keputusan secara otomatis berdasarkan data yang tersedia (</w:t>
      </w:r>
      <w:proofErr w:type="spellStart"/>
      <w:r w:rsidRPr="00DD1CE8">
        <w:t>Anggarda</w:t>
      </w:r>
      <w:proofErr w:type="spellEnd"/>
      <w:r w:rsidRPr="00DD1CE8">
        <w:t xml:space="preserve">,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proofErr w:type="spellStart"/>
      <w:r w:rsidRPr="00DD1CE8">
        <w:rPr>
          <w:i/>
          <w:iCs/>
        </w:rPr>
        <w:t>Automatic</w:t>
      </w:r>
      <w:proofErr w:type="spellEnd"/>
      <w:r w:rsidRPr="00DD1CE8">
        <w:rPr>
          <w:i/>
          <w:iCs/>
        </w:rPr>
        <w:t xml:space="preserve"> </w:t>
      </w:r>
      <w:proofErr w:type="spellStart"/>
      <w:r w:rsidRPr="00DD1CE8">
        <w:rPr>
          <w:i/>
          <w:iCs/>
        </w:rPr>
        <w:t>Weather</w:t>
      </w:r>
      <w:proofErr w:type="spellEnd"/>
      <w:r w:rsidRPr="00DD1CE8">
        <w:rPr>
          <w:i/>
          <w:iCs/>
        </w:rPr>
        <w:t xml:space="preserve"> </w:t>
      </w:r>
      <w:proofErr w:type="spellStart"/>
      <w:r w:rsidRPr="00DD1CE8">
        <w:rPr>
          <w:i/>
          <w:iCs/>
        </w:rPr>
        <w:t>Station</w:t>
      </w:r>
      <w:proofErr w:type="spellEnd"/>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w:t>
      </w:r>
      <w:proofErr w:type="spellStart"/>
      <w:r w:rsidR="00174787" w:rsidRPr="00DD1CE8">
        <w:t>Anggarda</w:t>
      </w:r>
      <w:proofErr w:type="spellEnd"/>
      <w:r w:rsidR="00174787" w:rsidRPr="00DD1CE8">
        <w:t>,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DD1CE8">
        <w:t>Anggarda</w:t>
      </w:r>
      <w:proofErr w:type="spellEnd"/>
      <w:r w:rsidRPr="00DD1CE8">
        <w:t>,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4AF5904D" w:rsidR="004C4632" w:rsidRPr="00DD1CE8" w:rsidRDefault="009E58F3" w:rsidP="00B62FE1">
      <w:pPr>
        <w:spacing w:after="0" w:line="480" w:lineRule="auto"/>
        <w:ind w:firstLine="567"/>
      </w:pPr>
      <w:r>
        <w:t xml:space="preserve">Analisis menunjukkan bawa petani </w:t>
      </w:r>
      <w:r w:rsidR="008B2C24">
        <w:t>menghadapi</w:t>
      </w:r>
      <w:r>
        <w:t xml:space="preserve"> tantangan signifikan dalam pengelolaan irigasi akibat metode penyiraman dan pemantauan cuaca yang konvensional serta keterbatasan alat. Hal ini sering menyebabkan kesalahan dalam penggunaan air, mengakibatkan </w:t>
      </w:r>
      <w:r w:rsidR="008B2C24">
        <w:t>pemborosan</w:t>
      </w:r>
      <w:r>
        <w:t xml:space="preserve"> sumber daya dan mengurangi produktivitas serta berkelanjutan usaha pertanian.</w:t>
      </w:r>
    </w:p>
    <w:p w14:paraId="57607901" w14:textId="1F9E8ED7" w:rsidR="00E67B67" w:rsidRPr="00DD1CE8" w:rsidRDefault="00E67B67">
      <w:pPr>
        <w:pStyle w:val="Judul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Judul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bl>
    <w:p w14:paraId="47B2DCCB" w14:textId="47BF5AAB" w:rsidR="008D400F" w:rsidRPr="001D3A80" w:rsidRDefault="00240ED9" w:rsidP="006B7C8A">
      <w:pPr>
        <w:spacing w:before="320" w:after="0" w:line="480" w:lineRule="auto"/>
        <w:ind w:firstLine="567"/>
      </w:pPr>
      <w:r>
        <w:t xml:space="preserve">Tabel 1.1 menunjukkan bahwa biaya perangkat keras yang diusulkan </w:t>
      </w:r>
      <w:r w:rsidR="003539FC">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t>di</w:t>
      </w:r>
      <w:r w:rsidR="00B562B9">
        <w:t>demo</w:t>
      </w:r>
      <w:r w:rsidR="003539FC">
        <w:t xml:space="preserve"> dan diuji coba sebelum harga akhir ditetapkan.</w:t>
      </w:r>
    </w:p>
    <w:p w14:paraId="6C58AB12" w14:textId="50C69C6A" w:rsidR="002379F9" w:rsidRPr="00DD1CE8" w:rsidRDefault="002379F9">
      <w:pPr>
        <w:pStyle w:val="Judul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t xml:space="preserve">Tabel </w:t>
      </w:r>
      <w:r>
        <w:t>1</w:t>
      </w:r>
      <w:r w:rsidRPr="00DD1CE8">
        <w:t>.</w:t>
      </w:r>
      <w:r w:rsidR="00773136">
        <w:t>2</w:t>
      </w:r>
      <w:r w:rsidRPr="00DD1CE8">
        <w:t xml:space="preserve"> Analisis</w:t>
      </w:r>
      <w:r>
        <w:t xml:space="preserve"> dari Aspek Manufakturabilitas</w:t>
      </w:r>
    </w:p>
    <w:tbl>
      <w:tblPr>
        <w:tblStyle w:val="KisiTabel"/>
        <w:tblW w:w="0" w:type="auto"/>
        <w:tblLook w:val="04A0" w:firstRow="1" w:lastRow="0" w:firstColumn="1" w:lastColumn="0" w:noHBand="0" w:noVBand="1"/>
      </w:tblPr>
      <w:tblGrid>
        <w:gridCol w:w="1413"/>
        <w:gridCol w:w="1131"/>
        <w:gridCol w:w="1279"/>
        <w:gridCol w:w="1417"/>
        <w:gridCol w:w="1418"/>
        <w:gridCol w:w="1269"/>
      </w:tblGrid>
      <w:tr w:rsidR="00B96F13" w:rsidRPr="00B96F13" w14:paraId="63D32849" w14:textId="40962EB0" w:rsidTr="00F848B9">
        <w:tc>
          <w:tcPr>
            <w:tcW w:w="1413" w:type="dxa"/>
            <w:vAlign w:val="center"/>
          </w:tcPr>
          <w:p w14:paraId="038412D5" w14:textId="12FA9F5C" w:rsidR="00362767" w:rsidRPr="00AA7448" w:rsidRDefault="00362767" w:rsidP="00362767">
            <w:pPr>
              <w:spacing w:before="120"/>
              <w:jc w:val="center"/>
              <w:rPr>
                <w:sz w:val="16"/>
                <w:szCs w:val="16"/>
              </w:rPr>
            </w:pPr>
            <w:r w:rsidRPr="00AA7448">
              <w:rPr>
                <w:sz w:val="16"/>
                <w:szCs w:val="16"/>
              </w:rPr>
              <w:t>Aspek</w:t>
            </w:r>
          </w:p>
        </w:tc>
        <w:tc>
          <w:tcPr>
            <w:tcW w:w="1131" w:type="dxa"/>
            <w:vAlign w:val="center"/>
          </w:tcPr>
          <w:p w14:paraId="7CD3204F" w14:textId="558392B1" w:rsidR="00362767" w:rsidRPr="00AA7448" w:rsidRDefault="00362767" w:rsidP="00362767">
            <w:pPr>
              <w:spacing w:before="120"/>
              <w:jc w:val="center"/>
              <w:rPr>
                <w:sz w:val="16"/>
                <w:szCs w:val="16"/>
              </w:rPr>
            </w:pPr>
            <w:r w:rsidRPr="00AA7448">
              <w:rPr>
                <w:sz w:val="16"/>
                <w:szCs w:val="16"/>
              </w:rPr>
              <w:t>Toko Panen Raya</w:t>
            </w:r>
          </w:p>
        </w:tc>
        <w:tc>
          <w:tcPr>
            <w:tcW w:w="1279" w:type="dxa"/>
            <w:vAlign w:val="center"/>
          </w:tcPr>
          <w:p w14:paraId="4A8B79F9" w14:textId="145301F6" w:rsidR="00362767" w:rsidRPr="00AA7448" w:rsidRDefault="00362767" w:rsidP="00362767">
            <w:pPr>
              <w:spacing w:before="120"/>
              <w:jc w:val="center"/>
              <w:rPr>
                <w:sz w:val="16"/>
                <w:szCs w:val="16"/>
              </w:rPr>
            </w:pPr>
            <w:r w:rsidRPr="00AA7448">
              <w:rPr>
                <w:sz w:val="16"/>
                <w:szCs w:val="16"/>
              </w:rPr>
              <w:t>Dinas Perkebunan Provinsi Sumatera Selatan</w:t>
            </w:r>
          </w:p>
        </w:tc>
        <w:tc>
          <w:tcPr>
            <w:tcW w:w="1417" w:type="dxa"/>
            <w:vAlign w:val="center"/>
          </w:tcPr>
          <w:p w14:paraId="4C996A30" w14:textId="0CC89E38" w:rsidR="00362767" w:rsidRPr="00AA7448" w:rsidRDefault="00362767" w:rsidP="00362767">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5C89E5E2" w14:textId="2BF41134" w:rsidR="00362767" w:rsidRPr="00AA7448" w:rsidRDefault="00362767" w:rsidP="00362767">
            <w:pPr>
              <w:spacing w:before="120"/>
              <w:jc w:val="center"/>
              <w:rPr>
                <w:sz w:val="16"/>
                <w:szCs w:val="16"/>
              </w:rPr>
            </w:pPr>
            <w:r w:rsidRPr="00AA7448">
              <w:rPr>
                <w:sz w:val="16"/>
                <w:szCs w:val="16"/>
              </w:rPr>
              <w:t>Dinas Pertanian Tanaman Pangan dan Hortikultura</w:t>
            </w:r>
          </w:p>
        </w:tc>
        <w:tc>
          <w:tcPr>
            <w:tcW w:w="1269" w:type="dxa"/>
            <w:vAlign w:val="center"/>
          </w:tcPr>
          <w:p w14:paraId="31450809" w14:textId="404FF3B6" w:rsidR="00362767" w:rsidRPr="00AA7448" w:rsidRDefault="00362767" w:rsidP="00362767">
            <w:pPr>
              <w:spacing w:before="120"/>
              <w:jc w:val="center"/>
              <w:rPr>
                <w:sz w:val="16"/>
                <w:szCs w:val="16"/>
              </w:rPr>
            </w:pPr>
            <w:r w:rsidRPr="00AA7448">
              <w:rPr>
                <w:sz w:val="16"/>
                <w:szCs w:val="16"/>
              </w:rPr>
              <w:t>Dinas Pertanian Tanaman Pangan dan Hortikultura</w:t>
            </w:r>
          </w:p>
        </w:tc>
      </w:tr>
      <w:tr w:rsidR="00F848B9" w:rsidRPr="00B96F13" w14:paraId="5C2D6406" w14:textId="4052218D" w:rsidTr="00F848B9">
        <w:tc>
          <w:tcPr>
            <w:tcW w:w="1413" w:type="dxa"/>
            <w:vAlign w:val="center"/>
          </w:tcPr>
          <w:p w14:paraId="36BD68C3" w14:textId="14412B12" w:rsidR="00F848B9" w:rsidRPr="00AA7448" w:rsidRDefault="00F848B9" w:rsidP="00F848B9">
            <w:pPr>
              <w:spacing w:before="120" w:line="480" w:lineRule="auto"/>
              <w:jc w:val="center"/>
              <w:rPr>
                <w:sz w:val="16"/>
                <w:szCs w:val="16"/>
              </w:rPr>
            </w:pPr>
            <w:r w:rsidRPr="00AA7448">
              <w:rPr>
                <w:sz w:val="16"/>
                <w:szCs w:val="16"/>
              </w:rPr>
              <w:t>Membangun Perangkat Keras (1 Bulan)</w:t>
            </w:r>
          </w:p>
        </w:tc>
        <w:tc>
          <w:tcPr>
            <w:tcW w:w="1131" w:type="dxa"/>
            <w:vAlign w:val="center"/>
          </w:tcPr>
          <w:p w14:paraId="1B68DE6E" w14:textId="34BABCB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2129D06B" w14:textId="46D06FE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B44311B" w14:textId="351160C0"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29DE07B9" w14:textId="72935CB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45DB1475" w14:textId="7794FE1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9314AF6" w14:textId="00AC9497" w:rsidTr="00F848B9">
        <w:tc>
          <w:tcPr>
            <w:tcW w:w="1413" w:type="dxa"/>
            <w:vAlign w:val="center"/>
          </w:tcPr>
          <w:p w14:paraId="54631B23" w14:textId="26C9350D" w:rsidR="00F848B9" w:rsidRPr="00AA7448" w:rsidRDefault="00F848B9" w:rsidP="00F848B9">
            <w:pPr>
              <w:spacing w:before="120" w:line="480" w:lineRule="auto"/>
              <w:jc w:val="center"/>
              <w:rPr>
                <w:sz w:val="16"/>
                <w:szCs w:val="16"/>
              </w:rPr>
            </w:pPr>
            <w:r w:rsidRPr="00AA7448">
              <w:rPr>
                <w:sz w:val="16"/>
                <w:szCs w:val="16"/>
              </w:rPr>
              <w:t>Membangun Database (3 Minggu)</w:t>
            </w:r>
          </w:p>
        </w:tc>
        <w:tc>
          <w:tcPr>
            <w:tcW w:w="1131" w:type="dxa"/>
            <w:vAlign w:val="center"/>
          </w:tcPr>
          <w:p w14:paraId="7914E933" w14:textId="7AE5F8C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3243416A" w14:textId="4561AD0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15769405" w14:textId="76B977DE"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7CD0E4A" w14:textId="1A58955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10AA17E3" w14:textId="29E3E05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038F8884" w14:textId="686306CD" w:rsidTr="00F848B9">
        <w:tc>
          <w:tcPr>
            <w:tcW w:w="1413" w:type="dxa"/>
            <w:vAlign w:val="center"/>
          </w:tcPr>
          <w:p w14:paraId="531595D5" w14:textId="1AB8F190" w:rsidR="00F848B9" w:rsidRPr="00AA7448" w:rsidRDefault="00F848B9" w:rsidP="00F848B9">
            <w:pPr>
              <w:spacing w:before="120" w:line="480" w:lineRule="auto"/>
              <w:jc w:val="center"/>
              <w:rPr>
                <w:sz w:val="16"/>
                <w:szCs w:val="16"/>
              </w:rPr>
            </w:pPr>
            <w:r w:rsidRPr="00AA7448">
              <w:rPr>
                <w:sz w:val="16"/>
                <w:szCs w:val="16"/>
              </w:rPr>
              <w:t>Membangun Aplikasi (1 Bulan)</w:t>
            </w:r>
          </w:p>
        </w:tc>
        <w:tc>
          <w:tcPr>
            <w:tcW w:w="1131" w:type="dxa"/>
            <w:vAlign w:val="center"/>
          </w:tcPr>
          <w:p w14:paraId="7E21FDBE" w14:textId="63864E7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9105B67" w14:textId="4F37197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E3D377F" w14:textId="443882D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3A08CE2D" w14:textId="5365578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EDA56CE" w14:textId="26214CEF"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3E08046B" w14:textId="19412176" w:rsidTr="00F848B9">
        <w:tc>
          <w:tcPr>
            <w:tcW w:w="1413" w:type="dxa"/>
            <w:vAlign w:val="center"/>
          </w:tcPr>
          <w:p w14:paraId="3474DA70" w14:textId="2CC57187" w:rsidR="00F848B9" w:rsidRPr="00AA7448" w:rsidRDefault="00F848B9" w:rsidP="00F848B9">
            <w:pPr>
              <w:spacing w:before="120" w:line="480" w:lineRule="auto"/>
              <w:jc w:val="center"/>
              <w:rPr>
                <w:sz w:val="16"/>
                <w:szCs w:val="16"/>
              </w:rPr>
            </w:pPr>
            <w:r w:rsidRPr="00AA7448">
              <w:rPr>
                <w:sz w:val="16"/>
                <w:szCs w:val="16"/>
              </w:rPr>
              <w:t>Implementasi Kecerdasan Buatan (1 Bulan)</w:t>
            </w:r>
          </w:p>
        </w:tc>
        <w:tc>
          <w:tcPr>
            <w:tcW w:w="1131" w:type="dxa"/>
            <w:vAlign w:val="center"/>
          </w:tcPr>
          <w:p w14:paraId="01ECD428" w14:textId="327C6F5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593B15C" w14:textId="0FD9C29B"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4B620E3D" w14:textId="47009AC5"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2AD72D2" w14:textId="71DB05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31AE305" w14:textId="669127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72D371C" w14:textId="3983ECB1" w:rsidTr="00F848B9">
        <w:tc>
          <w:tcPr>
            <w:tcW w:w="1413" w:type="dxa"/>
            <w:vAlign w:val="center"/>
          </w:tcPr>
          <w:p w14:paraId="549E604D" w14:textId="3E2C88C4" w:rsidR="00F848B9" w:rsidRPr="00AA7448" w:rsidRDefault="00F848B9" w:rsidP="00F848B9">
            <w:pPr>
              <w:spacing w:before="120" w:line="480" w:lineRule="auto"/>
              <w:jc w:val="center"/>
              <w:rPr>
                <w:sz w:val="16"/>
                <w:szCs w:val="16"/>
              </w:rPr>
            </w:pPr>
            <w:r w:rsidRPr="00AA7448">
              <w:rPr>
                <w:sz w:val="16"/>
                <w:szCs w:val="16"/>
              </w:rPr>
              <w:t>Membangun Server (1 Bulan)</w:t>
            </w:r>
          </w:p>
        </w:tc>
        <w:tc>
          <w:tcPr>
            <w:tcW w:w="1131" w:type="dxa"/>
            <w:vAlign w:val="center"/>
          </w:tcPr>
          <w:p w14:paraId="5AE1453C" w14:textId="6AC9179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F29F1C8" w14:textId="300B60E4"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C6D1189" w14:textId="7D3E4C88"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151C0CC9" w14:textId="7A7188B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0233443" w14:textId="69A7CF1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3E9180B" w14:textId="77777777" w:rsidTr="00F848B9">
        <w:tc>
          <w:tcPr>
            <w:tcW w:w="1413" w:type="dxa"/>
            <w:vAlign w:val="center"/>
          </w:tcPr>
          <w:p w14:paraId="65A3EE0C" w14:textId="403C44A4" w:rsidR="00F848B9" w:rsidRPr="00AA7448" w:rsidRDefault="00F848B9" w:rsidP="00F848B9">
            <w:pPr>
              <w:spacing w:before="120" w:line="480" w:lineRule="auto"/>
              <w:jc w:val="center"/>
              <w:rPr>
                <w:sz w:val="16"/>
                <w:szCs w:val="16"/>
              </w:rPr>
            </w:pPr>
            <w:r w:rsidRPr="00AA7448">
              <w:rPr>
                <w:sz w:val="16"/>
                <w:szCs w:val="16"/>
              </w:rPr>
              <w:t>Final (1 Bulan)</w:t>
            </w:r>
          </w:p>
        </w:tc>
        <w:tc>
          <w:tcPr>
            <w:tcW w:w="1131" w:type="dxa"/>
            <w:vAlign w:val="center"/>
          </w:tcPr>
          <w:p w14:paraId="5CF02B8F" w14:textId="3F9B607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4C3E7B1" w14:textId="3F90E797"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A9C2380" w14:textId="5A0AFCDC"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30ADA2B" w14:textId="70974DE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52604FFA" w14:textId="65C0E1B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Judul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KisiTabel"/>
        <w:tblW w:w="0" w:type="auto"/>
        <w:tblLook w:val="04A0" w:firstRow="1" w:lastRow="0" w:firstColumn="1" w:lastColumn="0" w:noHBand="0" w:noVBand="1"/>
      </w:tblPr>
      <w:tblGrid>
        <w:gridCol w:w="1413"/>
        <w:gridCol w:w="1131"/>
        <w:gridCol w:w="1279"/>
        <w:gridCol w:w="1417"/>
        <w:gridCol w:w="1418"/>
        <w:gridCol w:w="1269"/>
      </w:tblGrid>
      <w:tr w:rsidR="00C069A9" w:rsidRPr="00B96F13" w14:paraId="06B38A1A" w14:textId="77777777" w:rsidTr="007036A3">
        <w:tc>
          <w:tcPr>
            <w:tcW w:w="1413" w:type="dxa"/>
            <w:vAlign w:val="center"/>
          </w:tcPr>
          <w:p w14:paraId="277DA49C" w14:textId="77777777" w:rsidR="00C069A9" w:rsidRPr="00AA7448" w:rsidRDefault="00C069A9" w:rsidP="007036A3">
            <w:pPr>
              <w:spacing w:before="120"/>
              <w:jc w:val="center"/>
              <w:rPr>
                <w:sz w:val="16"/>
                <w:szCs w:val="16"/>
              </w:rPr>
            </w:pPr>
            <w:r w:rsidRPr="00AA7448">
              <w:rPr>
                <w:sz w:val="16"/>
                <w:szCs w:val="16"/>
              </w:rPr>
              <w:t>Aspek</w:t>
            </w:r>
          </w:p>
        </w:tc>
        <w:tc>
          <w:tcPr>
            <w:tcW w:w="1131" w:type="dxa"/>
            <w:vAlign w:val="center"/>
          </w:tcPr>
          <w:p w14:paraId="1A20C440" w14:textId="77777777" w:rsidR="00C069A9" w:rsidRPr="00AA7448" w:rsidRDefault="00C069A9" w:rsidP="007036A3">
            <w:pPr>
              <w:spacing w:before="120"/>
              <w:jc w:val="center"/>
              <w:rPr>
                <w:sz w:val="16"/>
                <w:szCs w:val="16"/>
              </w:rPr>
            </w:pPr>
            <w:r w:rsidRPr="00AA7448">
              <w:rPr>
                <w:sz w:val="16"/>
                <w:szCs w:val="16"/>
              </w:rPr>
              <w:t>Toko Panen Raya</w:t>
            </w:r>
          </w:p>
        </w:tc>
        <w:tc>
          <w:tcPr>
            <w:tcW w:w="1279" w:type="dxa"/>
            <w:vAlign w:val="center"/>
          </w:tcPr>
          <w:p w14:paraId="76157AFA" w14:textId="77777777" w:rsidR="00C069A9" w:rsidRPr="00AA7448" w:rsidRDefault="00C069A9" w:rsidP="007036A3">
            <w:pPr>
              <w:spacing w:before="120"/>
              <w:jc w:val="center"/>
              <w:rPr>
                <w:sz w:val="16"/>
                <w:szCs w:val="16"/>
              </w:rPr>
            </w:pPr>
            <w:r w:rsidRPr="00AA7448">
              <w:rPr>
                <w:sz w:val="16"/>
                <w:szCs w:val="16"/>
              </w:rPr>
              <w:t>Dinas Perkebunan Provinsi Sumatera Selatan</w:t>
            </w:r>
          </w:p>
        </w:tc>
        <w:tc>
          <w:tcPr>
            <w:tcW w:w="1417" w:type="dxa"/>
            <w:vAlign w:val="center"/>
          </w:tcPr>
          <w:p w14:paraId="311BBDB6" w14:textId="77777777" w:rsidR="00C069A9" w:rsidRPr="00AA7448" w:rsidRDefault="00C069A9" w:rsidP="007036A3">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1049B062"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c>
          <w:tcPr>
            <w:tcW w:w="1269" w:type="dxa"/>
            <w:vAlign w:val="center"/>
          </w:tcPr>
          <w:p w14:paraId="76005B17"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r>
      <w:tr w:rsidR="00C069A9" w:rsidRPr="00B96F13" w14:paraId="6234B086" w14:textId="77777777" w:rsidTr="007036A3">
        <w:tc>
          <w:tcPr>
            <w:tcW w:w="1413" w:type="dxa"/>
            <w:vAlign w:val="center"/>
          </w:tcPr>
          <w:p w14:paraId="30C5CDF4" w14:textId="5C8C646C" w:rsidR="00C069A9" w:rsidRPr="00AA7448" w:rsidRDefault="00C069A9" w:rsidP="007036A3">
            <w:pPr>
              <w:spacing w:before="120" w:line="480" w:lineRule="auto"/>
              <w:jc w:val="center"/>
              <w:rPr>
                <w:sz w:val="16"/>
                <w:szCs w:val="16"/>
              </w:rPr>
            </w:pPr>
            <w:r>
              <w:rPr>
                <w:sz w:val="16"/>
                <w:szCs w:val="16"/>
              </w:rPr>
              <w:t>Sistem irigasi cerdas dapat digunakan selama 2 bulan</w:t>
            </w:r>
          </w:p>
        </w:tc>
        <w:tc>
          <w:tcPr>
            <w:tcW w:w="1131" w:type="dxa"/>
            <w:vAlign w:val="center"/>
          </w:tcPr>
          <w:p w14:paraId="2F7AE08F"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18059C6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2A4DD5B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70C8D19"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78DB3BB"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r>
    </w:tbl>
    <w:p w14:paraId="64471C68" w14:textId="48541103" w:rsidR="00B10E74" w:rsidRPr="00DD1CE8" w:rsidRDefault="00B10E74">
      <w:pPr>
        <w:pStyle w:val="Judul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Karakteristik Solusi</w:t>
      </w:r>
    </w:p>
    <w:tbl>
      <w:tblPr>
        <w:tblStyle w:val="KisiTabel"/>
        <w:tblW w:w="0" w:type="auto"/>
        <w:tblLook w:val="04A0" w:firstRow="1" w:lastRow="0" w:firstColumn="1" w:lastColumn="0" w:noHBand="0" w:noVBand="1"/>
      </w:tblPr>
      <w:tblGrid>
        <w:gridCol w:w="846"/>
        <w:gridCol w:w="2693"/>
        <w:gridCol w:w="4388"/>
      </w:tblGrid>
      <w:tr w:rsidR="008C389B" w:rsidRPr="00F61A90" w14:paraId="3318312F" w14:textId="77777777" w:rsidTr="007036A3">
        <w:tc>
          <w:tcPr>
            <w:tcW w:w="846" w:type="dxa"/>
            <w:vAlign w:val="center"/>
          </w:tcPr>
          <w:p w14:paraId="448CD0BF" w14:textId="77777777" w:rsidR="008C389B" w:rsidRPr="00F61A90" w:rsidRDefault="008C389B" w:rsidP="007036A3">
            <w:pPr>
              <w:spacing w:before="120"/>
              <w:jc w:val="center"/>
              <w:rPr>
                <w:sz w:val="18"/>
                <w:szCs w:val="18"/>
              </w:rPr>
            </w:pPr>
            <w:r w:rsidRPr="00F61A90">
              <w:rPr>
                <w:sz w:val="18"/>
                <w:szCs w:val="18"/>
              </w:rPr>
              <w:t>No.</w:t>
            </w:r>
          </w:p>
        </w:tc>
        <w:tc>
          <w:tcPr>
            <w:tcW w:w="2693" w:type="dxa"/>
            <w:vAlign w:val="center"/>
          </w:tcPr>
          <w:p w14:paraId="69310D7F" w14:textId="76F8CF7D" w:rsidR="008C389B" w:rsidRPr="00F61A90" w:rsidRDefault="008C389B" w:rsidP="007036A3">
            <w:pPr>
              <w:spacing w:before="120"/>
              <w:jc w:val="center"/>
              <w:rPr>
                <w:sz w:val="18"/>
                <w:szCs w:val="18"/>
              </w:rPr>
            </w:pPr>
            <w:r w:rsidRPr="00F61A90">
              <w:rPr>
                <w:sz w:val="18"/>
                <w:szCs w:val="18"/>
              </w:rPr>
              <w:t>Masalah</w:t>
            </w:r>
          </w:p>
        </w:tc>
        <w:tc>
          <w:tcPr>
            <w:tcW w:w="4388" w:type="dxa"/>
            <w:vAlign w:val="center"/>
          </w:tcPr>
          <w:p w14:paraId="19DFA060" w14:textId="27CBB481" w:rsidR="008C389B" w:rsidRPr="00F61A90" w:rsidRDefault="008C389B" w:rsidP="007036A3">
            <w:pPr>
              <w:spacing w:before="120"/>
              <w:jc w:val="center"/>
              <w:rPr>
                <w:sz w:val="18"/>
                <w:szCs w:val="18"/>
              </w:rPr>
            </w:pPr>
            <w:r w:rsidRPr="00F61A90">
              <w:rPr>
                <w:sz w:val="18"/>
                <w:szCs w:val="18"/>
              </w:rPr>
              <w:t>Fungsi</w:t>
            </w:r>
          </w:p>
        </w:tc>
      </w:tr>
      <w:tr w:rsidR="008C389B" w:rsidRPr="00F61A90" w14:paraId="33DCD7B7" w14:textId="77777777" w:rsidTr="007036A3">
        <w:tc>
          <w:tcPr>
            <w:tcW w:w="846" w:type="dxa"/>
            <w:vAlign w:val="center"/>
          </w:tcPr>
          <w:p w14:paraId="4223954A" w14:textId="77777777" w:rsidR="008C389B" w:rsidRPr="00F61A90" w:rsidRDefault="008C389B" w:rsidP="007036A3">
            <w:pPr>
              <w:spacing w:before="120" w:line="480" w:lineRule="auto"/>
              <w:jc w:val="center"/>
              <w:rPr>
                <w:sz w:val="18"/>
                <w:szCs w:val="18"/>
              </w:rPr>
            </w:pPr>
            <w:r w:rsidRPr="00F61A90">
              <w:rPr>
                <w:sz w:val="18"/>
                <w:szCs w:val="18"/>
              </w:rPr>
              <w:t>1</w:t>
            </w:r>
          </w:p>
        </w:tc>
        <w:tc>
          <w:tcPr>
            <w:tcW w:w="2693" w:type="dxa"/>
            <w:vAlign w:val="center"/>
          </w:tcPr>
          <w:p w14:paraId="6A232114" w14:textId="12E1AC30" w:rsidR="008C389B" w:rsidRPr="00F61A90" w:rsidRDefault="00060B3B" w:rsidP="00B4139A">
            <w:pPr>
              <w:spacing w:before="120" w:line="480" w:lineRule="auto"/>
              <w:rPr>
                <w:sz w:val="18"/>
                <w:szCs w:val="18"/>
              </w:rPr>
            </w:pPr>
            <w:r w:rsidRPr="00F61A90">
              <w:rPr>
                <w:sz w:val="18"/>
                <w:szCs w:val="18"/>
              </w:rPr>
              <w:t>Petani kesulitan menghadapi tantangan dalam mengukur kelembaban dan kondisi cuaca secara manual.</w:t>
            </w:r>
          </w:p>
        </w:tc>
        <w:tc>
          <w:tcPr>
            <w:tcW w:w="4388" w:type="dxa"/>
            <w:vAlign w:val="center"/>
          </w:tcPr>
          <w:p w14:paraId="60B8FD5E" w14:textId="154B512C" w:rsidR="008C389B" w:rsidRPr="00F61A90" w:rsidRDefault="003C5932" w:rsidP="00B4139A">
            <w:pPr>
              <w:spacing w:before="120" w:line="480" w:lineRule="auto"/>
              <w:rPr>
                <w:sz w:val="18"/>
                <w:szCs w:val="18"/>
              </w:rPr>
            </w:pPr>
            <w:r w:rsidRPr="00F61A90">
              <w:rPr>
                <w:sz w:val="18"/>
                <w:szCs w:val="18"/>
              </w:rPr>
              <w:t>Sistem ini memanfaatkan sensor kelembaban tanah dan sensor cuaca secara otomatis dan real-time untuk memberikan data yang akurat.</w:t>
            </w:r>
          </w:p>
        </w:tc>
      </w:tr>
      <w:tr w:rsidR="008C389B" w:rsidRPr="00F61A90" w14:paraId="3860F2FA" w14:textId="77777777" w:rsidTr="007036A3">
        <w:tc>
          <w:tcPr>
            <w:tcW w:w="846" w:type="dxa"/>
            <w:vAlign w:val="center"/>
          </w:tcPr>
          <w:p w14:paraId="3A4C55C8" w14:textId="77777777" w:rsidR="008C389B" w:rsidRPr="00F61A90" w:rsidRDefault="008C389B" w:rsidP="007036A3">
            <w:pPr>
              <w:spacing w:before="120" w:line="480" w:lineRule="auto"/>
              <w:jc w:val="center"/>
              <w:rPr>
                <w:sz w:val="18"/>
                <w:szCs w:val="18"/>
              </w:rPr>
            </w:pPr>
            <w:r w:rsidRPr="00F61A90">
              <w:rPr>
                <w:sz w:val="18"/>
                <w:szCs w:val="18"/>
              </w:rPr>
              <w:t>2</w:t>
            </w:r>
          </w:p>
        </w:tc>
        <w:tc>
          <w:tcPr>
            <w:tcW w:w="2693" w:type="dxa"/>
            <w:vAlign w:val="center"/>
          </w:tcPr>
          <w:p w14:paraId="1D83AC61" w14:textId="078CE932" w:rsidR="008C389B" w:rsidRPr="00F61A90" w:rsidRDefault="00060B3B" w:rsidP="00B4139A">
            <w:pPr>
              <w:spacing w:before="120" w:line="480" w:lineRule="auto"/>
              <w:rPr>
                <w:sz w:val="18"/>
                <w:szCs w:val="18"/>
              </w:rPr>
            </w:pPr>
            <w:r w:rsidRPr="00F61A90">
              <w:rPr>
                <w:sz w:val="18"/>
                <w:szCs w:val="18"/>
              </w:rPr>
              <w:t>Ketika jumlah tanaman yang disiram sangat banyak, petani mengalami kesulitan menyiram tanaman secara merata</w:t>
            </w:r>
          </w:p>
        </w:tc>
        <w:tc>
          <w:tcPr>
            <w:tcW w:w="4388" w:type="dxa"/>
            <w:vAlign w:val="center"/>
          </w:tcPr>
          <w:p w14:paraId="5F78CD18" w14:textId="0CADEEEC" w:rsidR="008C389B" w:rsidRPr="00F61A90" w:rsidRDefault="003C5932" w:rsidP="00B4139A">
            <w:pPr>
              <w:spacing w:before="120" w:line="480" w:lineRule="auto"/>
              <w:rPr>
                <w:sz w:val="18"/>
                <w:szCs w:val="18"/>
              </w:rPr>
            </w:pPr>
            <w:r w:rsidRPr="00F61A90">
              <w:rPr>
                <w:sz w:val="18"/>
                <w:szCs w:val="18"/>
              </w:rPr>
              <w:t>Sistem ini dapat mendistribusi air secara merata ke seluruh tanaman dengan menghubungkan jaringan air dan pompa yang sudah dirancang.</w:t>
            </w:r>
          </w:p>
        </w:tc>
      </w:tr>
      <w:tr w:rsidR="008C389B" w:rsidRPr="00F61A90" w14:paraId="57CE70F9" w14:textId="77777777" w:rsidTr="007036A3">
        <w:tc>
          <w:tcPr>
            <w:tcW w:w="846" w:type="dxa"/>
            <w:vAlign w:val="center"/>
          </w:tcPr>
          <w:p w14:paraId="7A5631D1" w14:textId="77777777" w:rsidR="008C389B" w:rsidRPr="00F61A90" w:rsidRDefault="008C389B" w:rsidP="007036A3">
            <w:pPr>
              <w:spacing w:before="120" w:line="480" w:lineRule="auto"/>
              <w:jc w:val="center"/>
              <w:rPr>
                <w:sz w:val="18"/>
                <w:szCs w:val="18"/>
              </w:rPr>
            </w:pPr>
            <w:r w:rsidRPr="00F61A90">
              <w:rPr>
                <w:sz w:val="18"/>
                <w:szCs w:val="18"/>
              </w:rPr>
              <w:t>3</w:t>
            </w:r>
          </w:p>
        </w:tc>
        <w:tc>
          <w:tcPr>
            <w:tcW w:w="2693" w:type="dxa"/>
            <w:vAlign w:val="center"/>
          </w:tcPr>
          <w:p w14:paraId="57C20653" w14:textId="5BFACD48" w:rsidR="008C389B" w:rsidRPr="00F61A90" w:rsidRDefault="00B4139A" w:rsidP="00B4139A">
            <w:pPr>
              <w:spacing w:before="120" w:line="480" w:lineRule="auto"/>
              <w:rPr>
                <w:sz w:val="18"/>
                <w:szCs w:val="18"/>
              </w:rPr>
            </w:pPr>
            <w:r w:rsidRPr="00F61A90">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F61A90" w:rsidRDefault="003C5932" w:rsidP="00B4139A">
            <w:pPr>
              <w:spacing w:before="120" w:line="480" w:lineRule="auto"/>
              <w:rPr>
                <w:sz w:val="18"/>
                <w:szCs w:val="18"/>
              </w:rPr>
            </w:pPr>
            <w:r w:rsidRPr="00F61A90">
              <w:rPr>
                <w:sz w:val="18"/>
                <w:szCs w:val="18"/>
              </w:rPr>
              <w:t>Sistem ini menggunakan teknologi Internet of Things memungkinkan petani dapat merawat tanaman secara jarak jauh dan kecerdasan buatan untuk merencanakan penyiraman secara otomatis.</w:t>
            </w:r>
          </w:p>
        </w:tc>
      </w:tr>
      <w:tr w:rsidR="008C389B" w:rsidRPr="00F61A90" w14:paraId="4B636F58" w14:textId="77777777" w:rsidTr="007036A3">
        <w:tc>
          <w:tcPr>
            <w:tcW w:w="846" w:type="dxa"/>
            <w:vAlign w:val="center"/>
          </w:tcPr>
          <w:p w14:paraId="25D0EC22" w14:textId="77777777" w:rsidR="008C389B" w:rsidRPr="00F61A90" w:rsidRDefault="008C389B" w:rsidP="007036A3">
            <w:pPr>
              <w:spacing w:before="120" w:line="480" w:lineRule="auto"/>
              <w:jc w:val="center"/>
              <w:rPr>
                <w:sz w:val="18"/>
                <w:szCs w:val="18"/>
              </w:rPr>
            </w:pPr>
            <w:r w:rsidRPr="00F61A90">
              <w:rPr>
                <w:sz w:val="18"/>
                <w:szCs w:val="18"/>
              </w:rPr>
              <w:t>4</w:t>
            </w:r>
          </w:p>
        </w:tc>
        <w:tc>
          <w:tcPr>
            <w:tcW w:w="2693" w:type="dxa"/>
            <w:vAlign w:val="center"/>
          </w:tcPr>
          <w:p w14:paraId="5AFF8880" w14:textId="199893CA" w:rsidR="008C389B" w:rsidRPr="00F61A90" w:rsidRDefault="00FF2A4B" w:rsidP="00B4139A">
            <w:pPr>
              <w:spacing w:before="120" w:line="480" w:lineRule="auto"/>
              <w:rPr>
                <w:sz w:val="18"/>
                <w:szCs w:val="18"/>
              </w:rPr>
            </w:pPr>
            <w:r w:rsidRPr="00F61A90">
              <w:rPr>
                <w:sz w:val="18"/>
                <w:szCs w:val="18"/>
              </w:rPr>
              <w:t xml:space="preserve">Metode pemeliharaan tanaman yang bersifat tradisional memerlukan waktu, tenaga, dan biaya yang cukup besar, serta dapat </w:t>
            </w:r>
            <w:r w:rsidR="00FE293C" w:rsidRPr="00F61A90">
              <w:rPr>
                <w:sz w:val="18"/>
                <w:szCs w:val="18"/>
              </w:rPr>
              <w:t>menurunkan</w:t>
            </w:r>
            <w:r w:rsidRPr="00F61A90">
              <w:rPr>
                <w:sz w:val="18"/>
                <w:szCs w:val="18"/>
              </w:rPr>
              <w:t xml:space="preserve"> produktivitas pertanian.</w:t>
            </w:r>
          </w:p>
        </w:tc>
        <w:tc>
          <w:tcPr>
            <w:tcW w:w="4388" w:type="dxa"/>
            <w:vAlign w:val="center"/>
          </w:tcPr>
          <w:p w14:paraId="18248087" w14:textId="186459F3" w:rsidR="008C389B" w:rsidRPr="00F61A90" w:rsidRDefault="003C5932" w:rsidP="00B4139A">
            <w:pPr>
              <w:spacing w:before="120" w:line="480" w:lineRule="auto"/>
              <w:rPr>
                <w:sz w:val="18"/>
                <w:szCs w:val="18"/>
              </w:rPr>
            </w:pPr>
            <w:r w:rsidRPr="00F61A90">
              <w:rPr>
                <w:sz w:val="18"/>
                <w:szCs w:val="18"/>
              </w:rPr>
              <w:t>Sistem kombinasi Internet of Things dan kecerdasan buatan mengubah metode pemeliharaan tradisional menjadi modern, meningkatkan efisiensi waktu, tenaga, dan biaya serta produktivitas pertanian.</w:t>
            </w:r>
          </w:p>
        </w:tc>
      </w:tr>
      <w:tr w:rsidR="008C389B" w:rsidRPr="00F61A90" w14:paraId="02024D58" w14:textId="77777777" w:rsidTr="007036A3">
        <w:tc>
          <w:tcPr>
            <w:tcW w:w="846" w:type="dxa"/>
            <w:vAlign w:val="center"/>
          </w:tcPr>
          <w:p w14:paraId="40B35491" w14:textId="77777777" w:rsidR="008C389B" w:rsidRPr="00F61A90" w:rsidRDefault="008C389B" w:rsidP="007036A3">
            <w:pPr>
              <w:spacing w:before="120" w:line="480" w:lineRule="auto"/>
              <w:jc w:val="center"/>
              <w:rPr>
                <w:sz w:val="18"/>
                <w:szCs w:val="18"/>
              </w:rPr>
            </w:pPr>
            <w:r w:rsidRPr="00F61A90">
              <w:rPr>
                <w:sz w:val="18"/>
                <w:szCs w:val="18"/>
              </w:rPr>
              <w:t>5</w:t>
            </w:r>
          </w:p>
        </w:tc>
        <w:tc>
          <w:tcPr>
            <w:tcW w:w="2693" w:type="dxa"/>
            <w:vAlign w:val="center"/>
          </w:tcPr>
          <w:p w14:paraId="3AC01119" w14:textId="0626E654" w:rsidR="008C389B" w:rsidRPr="00F61A90" w:rsidRDefault="00FE293C" w:rsidP="00B4139A">
            <w:pPr>
              <w:spacing w:before="120" w:line="480" w:lineRule="auto"/>
              <w:rPr>
                <w:sz w:val="18"/>
                <w:szCs w:val="18"/>
              </w:rPr>
            </w:pPr>
            <w:r w:rsidRPr="00F61A90">
              <w:rPr>
                <w:sz w:val="18"/>
                <w:szCs w:val="18"/>
              </w:rPr>
              <w:t>Para petani kesulitan menyiram tanaman berdasarkan kebutuhan air pada tanaman.</w:t>
            </w:r>
          </w:p>
        </w:tc>
        <w:tc>
          <w:tcPr>
            <w:tcW w:w="4388" w:type="dxa"/>
            <w:vAlign w:val="center"/>
          </w:tcPr>
          <w:p w14:paraId="755CBE6D" w14:textId="0DE894FA" w:rsidR="008C389B" w:rsidRPr="00F61A90" w:rsidRDefault="003C5932" w:rsidP="00B4139A">
            <w:pPr>
              <w:spacing w:before="120" w:line="480" w:lineRule="auto"/>
              <w:rPr>
                <w:sz w:val="18"/>
                <w:szCs w:val="18"/>
              </w:rPr>
            </w:pPr>
            <w:r w:rsidRPr="00F61A90">
              <w:rPr>
                <w:sz w:val="18"/>
                <w:szCs w:val="18"/>
              </w:rPr>
              <w:t>Penerapan kecerdasan buatan memungkinkan sistem ini memberikan rekomendasi dan melakukan penyiraman secara otomatis.</w:t>
            </w:r>
          </w:p>
        </w:tc>
      </w:tr>
    </w:tbl>
    <w:p w14:paraId="7B13F1D1" w14:textId="3F6AB1CF" w:rsidR="00676376" w:rsidRPr="00DD1CE8" w:rsidRDefault="00676376" w:rsidP="00676376">
      <w:pPr>
        <w:pStyle w:val="Judul1"/>
        <w:numPr>
          <w:ilvl w:val="0"/>
          <w:numId w:val="2"/>
        </w:numPr>
        <w:spacing w:line="480" w:lineRule="auto"/>
        <w:ind w:left="567" w:hanging="567"/>
      </w:pPr>
      <w:bookmarkStart w:id="37" w:name="_Toc178662374"/>
      <w:r w:rsidRPr="00DD1CE8">
        <w:t>Pemilihan Solusi</w:t>
      </w:r>
      <w:bookmarkEnd w:id="37"/>
    </w:p>
    <w:p w14:paraId="03582362" w14:textId="3299F290" w:rsidR="00984DD1" w:rsidRDefault="004B1CE5" w:rsidP="00984DD1">
      <w:pPr>
        <w:spacing w:after="0" w:line="480" w:lineRule="auto"/>
        <w:ind w:firstLine="567"/>
      </w:pPr>
      <w:r>
        <w:t xml:space="preserve">Dalam perancangan sistem irigasi cerdas, terdapat tiga metode machine learning yang akan dipertimbangkan, yaitu K-Nearest Neighbors (KNN), Support Vector Machine (SVM), dan Random Forest (RF). </w:t>
      </w:r>
      <w:r w:rsidR="00300673">
        <w:t>Pemilihan</w:t>
      </w:r>
      <w:r>
        <w:t xml:space="preserve"> metode ini akan didasarkan pada tinjauan jurnal penelitian terkait yang menjelaskan penggunaan masing-masing metode. Penelitian tersebut mengkaji berbagai aspek seperti</w:t>
      </w:r>
      <w:r w:rsidR="00300673">
        <w:t xml:space="preserve"> dataset, </w:t>
      </w:r>
      <w:r w:rsidR="006F14B2">
        <w:t>preprocessing</w:t>
      </w:r>
      <w:r w:rsidR="00300673">
        <w:t xml:space="preserve"> data, dan parameter </w:t>
      </w:r>
      <w:proofErr w:type="spellStart"/>
      <w:r w:rsidR="00300673">
        <w:t>tuning</w:t>
      </w:r>
      <w:proofErr w:type="spellEnd"/>
      <w:r w:rsidR="00300673">
        <w:t>.</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 xml:space="preserve">Penelitian yang kedua dilakukan oleh (Singh,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 xml:space="preserve">%. Dalam sistem penyiraman yang diterapkan, </w:t>
      </w:r>
      <w:r w:rsidR="00704DBA">
        <w:t xml:space="preserve">terdapat dua kelas label klasifikasi, yaitu </w:t>
      </w:r>
      <w:proofErr w:type="spellStart"/>
      <w:r w:rsidR="00704DBA">
        <w:t>on</w:t>
      </w:r>
      <w:proofErr w:type="spellEnd"/>
      <w:r w:rsidR="00704DBA">
        <w:t xml:space="preserve"> dan </w:t>
      </w:r>
      <w:proofErr w:type="spellStart"/>
      <w:r w:rsidR="00704DBA">
        <w:t>off</w:t>
      </w:r>
      <w:proofErr w:type="spellEnd"/>
      <w:r w:rsidR="00423457">
        <w:t>.</w:t>
      </w:r>
    </w:p>
    <w:p w14:paraId="6C2FCCEE" w14:textId="5313B945"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suhu, dan kelembaban udara, </w:t>
      </w:r>
      <w:proofErr w:type="spellStart"/>
      <w:r w:rsidR="00C05749">
        <w:t>pH</w:t>
      </w:r>
      <w:proofErr w:type="spellEnd"/>
      <w:r>
        <w:t xml:space="preserve"> tanah, dan jenis tanama</w:t>
      </w:r>
      <w:r w:rsidR="006145DC">
        <w:t>n. Dataset tersebut digunakan untuk melakukan klasifikasi kebutuhan irigasi dengan lima kategori:</w:t>
      </w:r>
      <w:r>
        <w:t xml:space="preserve"> </w:t>
      </w:r>
      <w:proofErr w:type="spellStart"/>
      <w:r w:rsidR="008D288B">
        <w:t>highly</w:t>
      </w:r>
      <w:proofErr w:type="spellEnd"/>
      <w:r w:rsidR="008D288B">
        <w:t xml:space="preserve"> not </w:t>
      </w:r>
      <w:proofErr w:type="spellStart"/>
      <w:r w:rsidR="008D288B">
        <w:t>needed</w:t>
      </w:r>
      <w:proofErr w:type="spellEnd"/>
      <w:r w:rsidR="008D288B">
        <w:t xml:space="preserve">, not </w:t>
      </w:r>
      <w:proofErr w:type="spellStart"/>
      <w:r w:rsidR="008D288B">
        <w:t>needed</w:t>
      </w:r>
      <w:proofErr w:type="spellEnd"/>
      <w:r w:rsidR="008D288B">
        <w:t xml:space="preserve">, </w:t>
      </w:r>
      <w:proofErr w:type="spellStart"/>
      <w:r w:rsidR="008D288B">
        <w:t>average</w:t>
      </w:r>
      <w:proofErr w:type="spellEnd"/>
      <w:r w:rsidR="008D288B">
        <w:t xml:space="preserve">, </w:t>
      </w:r>
      <w:proofErr w:type="spellStart"/>
      <w:r w:rsidR="008D288B">
        <w:t>needed</w:t>
      </w:r>
      <w:proofErr w:type="spellEnd"/>
      <w:r w:rsidR="008D288B">
        <w:t xml:space="preserve">, dan </w:t>
      </w:r>
      <w:proofErr w:type="spellStart"/>
      <w:r w:rsidR="00572C3A">
        <w:t>highly</w:t>
      </w:r>
      <w:proofErr w:type="spellEnd"/>
      <w:r w:rsidR="00572C3A">
        <w:t xml:space="preserve"> </w:t>
      </w:r>
      <w:proofErr w:type="spellStart"/>
      <w:r w:rsidR="008D288B">
        <w:t>needed</w:t>
      </w:r>
      <w:proofErr w:type="spellEnd"/>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xml:space="preserve">= 5 dan </w:t>
      </w:r>
      <w:proofErr w:type="spellStart"/>
      <w:r w:rsidR="00873E6B">
        <w:t>euclidean</w:t>
      </w:r>
      <w:proofErr w:type="spellEnd"/>
      <w:r w:rsidR="00873E6B">
        <w:t xml:space="preserve">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Penelitian yang keempat dilakukan oleh (</w:t>
      </w:r>
      <w:proofErr w:type="spellStart"/>
      <w:r>
        <w:t>Mujawar</w:t>
      </w:r>
      <w:proofErr w:type="spellEnd"/>
      <w: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t xml:space="preserve"> kelembaban tanah,</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t>Penelitian keenam yang dilakukan oleh (</w:t>
      </w:r>
      <w:proofErr w:type="spellStart"/>
      <w:r>
        <w:rPr>
          <w:rFonts w:eastAsiaTheme="minorEastAsia"/>
        </w:rPr>
        <w:t>Rafrin</w:t>
      </w:r>
      <w:proofErr w:type="spellEnd"/>
      <w:r>
        <w:rPr>
          <w:rFonts w:eastAsiaTheme="minorEastAsia"/>
        </w:rPr>
        <w:t xml:space="preserve">, 2024) menggunakan data yang mencakup </w:t>
      </w:r>
      <w:proofErr w:type="spellStart"/>
      <w:r>
        <w:rPr>
          <w:rFonts w:eastAsiaTheme="minorEastAsia"/>
        </w:rPr>
        <w:t>soil</w:t>
      </w:r>
      <w:proofErr w:type="spellEnd"/>
      <w:r>
        <w:rPr>
          <w:rFonts w:eastAsiaTheme="minorEastAsia"/>
        </w:rPr>
        <w:t xml:space="preserve"> </w:t>
      </w:r>
      <w:proofErr w:type="spellStart"/>
      <w:r>
        <w:rPr>
          <w:rFonts w:eastAsiaTheme="minorEastAsia"/>
        </w:rPr>
        <w:t>moisture</w:t>
      </w:r>
      <w:proofErr w:type="spellEnd"/>
      <w:r>
        <w:rPr>
          <w:rFonts w:eastAsiaTheme="minorEastAsia"/>
        </w:rPr>
        <w:t xml:space="preserve">, </w:t>
      </w:r>
      <w:proofErr w:type="spellStart"/>
      <w:r>
        <w:rPr>
          <w:rFonts w:eastAsiaTheme="minorEastAsia"/>
        </w:rPr>
        <w:t>temperature</w:t>
      </w:r>
      <w:proofErr w:type="spellEnd"/>
      <w:r>
        <w:rPr>
          <w:rFonts w:eastAsiaTheme="minorEastAsia"/>
        </w:rPr>
        <w:t xml:space="preserve">, dan </w:t>
      </w:r>
      <w:proofErr w:type="spellStart"/>
      <w:r>
        <w:rPr>
          <w:rFonts w:eastAsiaTheme="minorEastAsia"/>
        </w:rPr>
        <w:t>humidity</w:t>
      </w:r>
      <w:proofErr w:type="spellEnd"/>
      <w:r>
        <w:rPr>
          <w:rFonts w:eastAsiaTheme="minorEastAsia"/>
        </w:rPr>
        <w:t xml:space="preserve">, dengan label yang terbagi menjadi tiga kelas yang terdiri dari 1.387 sampel data. Data tersebut dibagi menjadi 70% untuk pelatihan dan 30% untuk pengujian. Metode Random Forest dengan 100 pohon, </w:t>
      </w:r>
      <w:proofErr w:type="spellStart"/>
      <w:r>
        <w:rPr>
          <w:rFonts w:eastAsiaTheme="minorEastAsia"/>
        </w:rPr>
        <w:t>min_samples_split</w:t>
      </w:r>
      <w:proofErr w:type="spellEnd"/>
      <w:r>
        <w:rPr>
          <w:rFonts w:eastAsiaTheme="minorEastAsia"/>
        </w:rPr>
        <w:t>: 2, dan gini indeks menghasilkan akurasi sebesar 94%.</w:t>
      </w:r>
    </w:p>
    <w:p w14:paraId="00E7C4AF" w14:textId="3647801D" w:rsidR="00374181" w:rsidRDefault="00374181" w:rsidP="00984DD1">
      <w:pPr>
        <w:spacing w:after="0" w:line="480" w:lineRule="auto"/>
        <w:ind w:firstLine="567"/>
        <w:rPr>
          <w:rFonts w:eastAsiaTheme="minorEastAsia"/>
        </w:rPr>
      </w:pPr>
      <w:r>
        <w:rPr>
          <w:rFonts w:eastAsiaTheme="minorEastAsia"/>
        </w:rPr>
        <w:t>Penelitian ketujuh yang dilakukan oleh (</w:t>
      </w:r>
      <w:proofErr w:type="spellStart"/>
      <w:r>
        <w:rPr>
          <w:rFonts w:eastAsiaTheme="minorEastAsia"/>
        </w:rPr>
        <w:t>Bhavani</w:t>
      </w:r>
      <w:proofErr w:type="spellEnd"/>
      <w:r>
        <w:rPr>
          <w:rFonts w:eastAsiaTheme="minorEastAsia"/>
        </w:rPr>
        <w:t xml:space="preserve">, 2022) </w:t>
      </w:r>
      <w:r w:rsidR="004151B5">
        <w:rPr>
          <w:rFonts w:eastAsiaTheme="minorEastAsia"/>
        </w:rPr>
        <w:t>mengumpulkan data dari sensor yang mencakup kelembaban tanah, suhu udara, dan kelembaban udara. Data tersebut kemudian dikelompokkan menggunakan metode K-</w:t>
      </w:r>
      <w:proofErr w:type="spellStart"/>
      <w:r w:rsidR="004151B5">
        <w:rPr>
          <w:rFonts w:eastAsiaTheme="minorEastAsia"/>
        </w:rPr>
        <w:t>Means</w:t>
      </w:r>
      <w:proofErr w:type="spellEnd"/>
      <w:r w:rsidR="004151B5">
        <w:rPr>
          <w:rFonts w:eastAsiaTheme="minorEastAsia"/>
        </w:rPr>
        <w:t xml:space="preserve"> </w:t>
      </w:r>
      <w:proofErr w:type="spellStart"/>
      <w:r w:rsidR="004151B5">
        <w:rPr>
          <w:rFonts w:eastAsiaTheme="minorEastAsia"/>
        </w:rPr>
        <w:t>Clustering</w:t>
      </w:r>
      <w:proofErr w:type="spellEnd"/>
      <w:r w:rsidR="004151B5">
        <w:rPr>
          <w:rFonts w:eastAsiaTheme="minorEastAsia"/>
        </w:rPr>
        <w:t xml:space="preserve"> untuk membagi data menjadi dua kelompok, yaitu </w:t>
      </w:r>
      <w:proofErr w:type="spellStart"/>
      <w:r w:rsidR="004151B5">
        <w:rPr>
          <w:rFonts w:eastAsiaTheme="minorEastAsia"/>
        </w:rPr>
        <w:t>needs</w:t>
      </w:r>
      <w:proofErr w:type="spellEnd"/>
      <w:r w:rsidR="004151B5">
        <w:rPr>
          <w:rFonts w:eastAsiaTheme="minorEastAsia"/>
        </w:rPr>
        <w:t xml:space="preserve"> </w:t>
      </w:r>
      <w:proofErr w:type="spellStart"/>
      <w:r w:rsidR="004151B5">
        <w:rPr>
          <w:rFonts w:eastAsiaTheme="minorEastAsia"/>
        </w:rPr>
        <w:t>irrigation</w:t>
      </w:r>
      <w:proofErr w:type="spellEnd"/>
      <w:r w:rsidR="004151B5">
        <w:rPr>
          <w:rFonts w:eastAsiaTheme="minorEastAsia"/>
        </w:rPr>
        <w:t xml:space="preserve"> dan not </w:t>
      </w:r>
      <w:proofErr w:type="spellStart"/>
      <w:r w:rsidR="004151B5">
        <w:rPr>
          <w:rFonts w:eastAsiaTheme="minorEastAsia"/>
        </w:rPr>
        <w:t>needed</w:t>
      </w:r>
      <w:proofErr w:type="spellEnd"/>
      <w:r w:rsidR="004151B5">
        <w:rPr>
          <w:rFonts w:eastAsiaTheme="minorEastAsia"/>
        </w:rPr>
        <w:t>. Hasil dari metode SVM menunjukkan akurasi sebesar 89,11%, precision sebesar 90,01%, dan recall sebesar 87,03%. Sementara itu, metode KNN mencapai akurasi 91,05%, precision 92,16%, dan recall 91,11%.</w:t>
      </w:r>
    </w:p>
    <w:p w14:paraId="6E0C1141" w14:textId="523701D3" w:rsidR="00567DF4" w:rsidRDefault="00567DF4" w:rsidP="00984DD1">
      <w:pPr>
        <w:spacing w:after="0" w:line="480" w:lineRule="auto"/>
        <w:ind w:firstLine="567"/>
      </w:pPr>
      <w:r>
        <w:t>Penelitian kedelapan yang dilakukan oleh (</w:t>
      </w:r>
      <w:proofErr w:type="spellStart"/>
      <w:r>
        <w:t>Sumarudin</w:t>
      </w:r>
      <w:proofErr w:type="spellEnd"/>
      <w:r>
        <w:t>, 2020)</w:t>
      </w:r>
      <w:r w:rsidR="00C76316">
        <w:t xml:space="preserve"> menunjukkan bahwa dataset yang digunakan terdiri dari tiga kelas pada kolom label, yaitu 10% katup terbuka, 25% katup terbuka, dan 50% katup terbuka. Dataset tersebut dibagi dengan proporsi 90% untuk </w:t>
      </w:r>
      <w:proofErr w:type="spellStart"/>
      <w:r w:rsidR="00E548D6">
        <w:t>training</w:t>
      </w:r>
      <w:proofErr w:type="spellEnd"/>
      <w:r w:rsidR="00C76316">
        <w:t xml:space="preserve"> dan 10% untuk testing.</w:t>
      </w:r>
      <w:r w:rsidR="00AD36FE">
        <w:t xml:space="preserve"> Metode Support Vector Machine (SVM</w:t>
      </w:r>
      <w:r w:rsidR="00673116">
        <w:t>)</w:t>
      </w:r>
      <w:r w:rsidR="00AD36FE">
        <w:t xml:space="preserve"> dengan kernel linear, gamma auto, dan </w:t>
      </w:r>
      <w:proofErr w:type="spellStart"/>
      <w:r w:rsidR="00AD36FE">
        <w:t>cost</w:t>
      </w:r>
      <w:proofErr w:type="spellEnd"/>
      <w:r w:rsidR="00AD36FE">
        <w:t xml:space="preserve"> (</w:t>
      </w:r>
      <m:oMath>
        <m:r>
          <w:rPr>
            <w:rFonts w:ascii="Cambria Math" w:hAnsi="Cambria Math"/>
          </w:rPr>
          <m:t>C</m:t>
        </m:r>
      </m:oMath>
      <w:r w:rsidR="00AD36FE">
        <w:t>) = 2 mencapai akurasi sebesar 95%, precision 94,3%, recall 91%, dan f1-score 92,7%.</w:t>
      </w:r>
    </w:p>
    <w:p w14:paraId="12818A08" w14:textId="3FA31602" w:rsidR="009C6742" w:rsidRDefault="00DC45A1" w:rsidP="00984DD1">
      <w:pPr>
        <w:spacing w:after="0" w:line="480" w:lineRule="auto"/>
        <w:ind w:firstLine="567"/>
      </w:pPr>
      <w:r>
        <w:t xml:space="preserve">Penelitian kesembilan yang dilakukan </w:t>
      </w:r>
      <w:r w:rsidR="007B3AC3">
        <w:t xml:space="preserve">oleh </w:t>
      </w:r>
      <w:r>
        <w:t xml:space="preserve">(Kumar, 2023) menerapkan </w:t>
      </w:r>
      <w:proofErr w:type="spellStart"/>
      <w:r>
        <w:t>Correlation</w:t>
      </w:r>
      <w:proofErr w:type="spellEnd"/>
      <w:r>
        <w:t xml:space="preserve">-Based </w:t>
      </w:r>
      <w:proofErr w:type="spellStart"/>
      <w:r>
        <w:t>Feature</w:t>
      </w:r>
      <w:proofErr w:type="spellEnd"/>
      <w:r>
        <w:t xml:space="preserve"> </w:t>
      </w:r>
      <w:proofErr w:type="spellStart"/>
      <w:r>
        <w:t>Selection</w:t>
      </w:r>
      <w:proofErr w:type="spellEnd"/>
      <w:r>
        <w:t xml:space="preserve"> (CFS) dan K-</w:t>
      </w:r>
      <w:proofErr w:type="spellStart"/>
      <w:r>
        <w:t>Means</w:t>
      </w:r>
      <w:proofErr w:type="spellEnd"/>
      <w:r>
        <w:t xml:space="preserve"> </w:t>
      </w:r>
      <w:proofErr w:type="spellStart"/>
      <w:r>
        <w:t>Clustering</w:t>
      </w:r>
      <w:proofErr w:type="spellEnd"/>
      <w:r>
        <w:t>. Metode SVM dengan kernel radial basic function (</w:t>
      </w:r>
      <w:proofErr w:type="spellStart"/>
      <w:r>
        <w:t>rbf</w:t>
      </w:r>
      <w:proofErr w:type="spellEnd"/>
      <w:r>
        <w:t xml:space="preserve">) mencapai akurasi sebesar 98,5, precision 98,3%, recall 99,6%, f1-score 97%, dan </w:t>
      </w:r>
      <w:proofErr w:type="spellStart"/>
      <w:r>
        <w:t>specificity</w:t>
      </w:r>
      <w:proofErr w:type="spellEnd"/>
      <w:r>
        <w:t xml:space="preserve"> 98,7%. Penerapan metode SVM ini juga berhasil mengurangi penggunaan air hingga 42% jika dibandingkan dengan metode irigasi tradisional. </w:t>
      </w:r>
    </w:p>
    <w:p w14:paraId="351D7604" w14:textId="7D7D0AE5" w:rsidR="007B3AC3" w:rsidRPr="00DD1CE8" w:rsidRDefault="007B3AC3" w:rsidP="00984DD1">
      <w:pPr>
        <w:spacing w:after="0" w:line="480" w:lineRule="auto"/>
        <w:ind w:firstLine="567"/>
      </w:pPr>
      <w:r>
        <w:t xml:space="preserve">Penelitian </w:t>
      </w:r>
      <w:r w:rsidR="007077EE">
        <w:t>kesepuluh</w:t>
      </w:r>
      <w:r>
        <w:t xml:space="preserve"> yang dilakukan </w:t>
      </w:r>
      <w:r w:rsidR="007077EE">
        <w:t xml:space="preserve">oleh </w:t>
      </w:r>
      <w:r>
        <w:t>(</w:t>
      </w:r>
      <w:r w:rsidR="007077EE">
        <w:t xml:space="preserve">IORILAM, 2022) dengan menggunakan 100.000 sampel data yang mencakup kelembaban tanah, suhu, kelembaban udara, dan waktu, serta label status pompa (On = 1, </w:t>
      </w:r>
      <w:proofErr w:type="spellStart"/>
      <w:r w:rsidR="007077EE">
        <w:t>Off</w:t>
      </w:r>
      <w:proofErr w:type="spellEnd"/>
      <w:r w:rsidR="007077EE">
        <w:t xml:space="preserve"> = 0). Dataset ini dibagi menjadi 70% untuk </w:t>
      </w:r>
      <w:proofErr w:type="spellStart"/>
      <w:r w:rsidR="007077EE">
        <w:t>training</w:t>
      </w:r>
      <w:proofErr w:type="spellEnd"/>
      <w:r w:rsidR="007077EE">
        <w:t xml:space="preserve"> dan 30% untuk testing. Metode RF dengan 100 pohon dan gini indeks menghasilkan akurasi sebesar 99,98%, precision 99,96%, recall 99,99%, dan f1-score 99,97%.</w:t>
      </w:r>
    </w:p>
    <w:p w14:paraId="5BC02D6D" w14:textId="519C01B3" w:rsidR="00C92915" w:rsidRPr="00DD1CE8" w:rsidRDefault="00C92915">
      <w:pPr>
        <w:pStyle w:val="Judul1"/>
        <w:numPr>
          <w:ilvl w:val="0"/>
          <w:numId w:val="2"/>
        </w:numPr>
        <w:spacing w:line="480" w:lineRule="auto"/>
        <w:ind w:left="567" w:hanging="567"/>
      </w:pPr>
      <w:bookmarkStart w:id="38" w:name="_Toc178662375"/>
      <w:r w:rsidRPr="00DD1CE8">
        <w:t>Skenario Pemanfaatan Produk Oleh Pengguna</w:t>
      </w:r>
      <w:bookmarkEnd w:id="38"/>
    </w:p>
    <w:p w14:paraId="0B48E4A9" w14:textId="2671295F" w:rsidR="00C657D1" w:rsidRPr="00DD1CE8" w:rsidRDefault="00D826DE" w:rsidP="009636EA">
      <w:pPr>
        <w:spacing w:after="0" w:line="480" w:lineRule="auto"/>
        <w:ind w:firstLine="567"/>
      </w:pPr>
      <w:bookmarkStart w:id="39" w:name="_Hlk176002763"/>
      <w:r>
        <w:t>Proyek ini menggunakan perangkat keras berupa sensor dan mikrokontroler. Sensor berfungsi untuk mengukur kondisi lingkungan</w:t>
      </w:r>
      <w:r w:rsidR="00893573">
        <w:t xml:space="preserve"> </w:t>
      </w:r>
      <w:r w:rsidR="001E208F">
        <w:t>yang</w:t>
      </w:r>
      <w:r w:rsidR="00893573">
        <w:t xml:space="preserve"> memengaruhi tanaman</w:t>
      </w:r>
      <w:r>
        <w:t>. Mikrokontroler digunakan untuk memproses data dari sensor</w:t>
      </w:r>
      <w:r w:rsidR="00D32DB5">
        <w:t xml:space="preserve"> dan mengendalikan sistem irigasi secara otomatis, dengan bantuan machine learning untuk rekomendasi dan otomatisasi. Selain itu, aplikasi </w:t>
      </w:r>
      <w:r w:rsidR="00E467E8">
        <w:t>M</w:t>
      </w:r>
      <w:r w:rsidR="00D32DB5">
        <w:t>obile akan dikembangkan agar pengguna dapat memantau tanaman dan merencanakan irigasi jarak jauh</w:t>
      </w:r>
      <w:r w:rsidR="005E283F">
        <w:t xml:space="preserve"> melalui internet.</w:t>
      </w:r>
    </w:p>
    <w:p w14:paraId="37B28C87" w14:textId="2F5BCF21" w:rsidR="00C92915" w:rsidRPr="00DD1CE8" w:rsidRDefault="00C92915">
      <w:pPr>
        <w:pStyle w:val="Judul1"/>
        <w:numPr>
          <w:ilvl w:val="0"/>
          <w:numId w:val="2"/>
        </w:numPr>
        <w:spacing w:line="480" w:lineRule="auto"/>
        <w:ind w:left="567" w:hanging="567"/>
      </w:pPr>
      <w:bookmarkStart w:id="40" w:name="_Toc178662376"/>
      <w:bookmarkEnd w:id="39"/>
      <w:r w:rsidRPr="00DD1CE8">
        <w:t>Tujuan</w:t>
      </w:r>
      <w:bookmarkEnd w:id="40"/>
    </w:p>
    <w:p w14:paraId="1514E54D" w14:textId="334C2771" w:rsidR="004804A1" w:rsidRPr="00DD1CE8" w:rsidRDefault="008D2EEB" w:rsidP="00675DB4">
      <w:pPr>
        <w:tabs>
          <w:tab w:val="left" w:pos="1997"/>
        </w:tabs>
        <w:spacing w:after="0" w:line="480" w:lineRule="auto"/>
        <w:ind w:firstLine="567"/>
        <w:sectPr w:rsidR="004804A1"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539580F" w14:textId="7C11B1BB" w:rsidR="00332122" w:rsidRPr="00DD1CE8" w:rsidRDefault="00A65E87" w:rsidP="003A281C">
      <w:pPr>
        <w:pStyle w:val="Judul1"/>
        <w:spacing w:line="480" w:lineRule="auto"/>
        <w:jc w:val="center"/>
        <w:rPr>
          <w:rFonts w:cs="Times New Roman"/>
          <w:bCs/>
          <w:szCs w:val="24"/>
        </w:rPr>
      </w:pPr>
      <w:bookmarkStart w:id="41" w:name="_Toc168511178"/>
      <w:bookmarkStart w:id="42" w:name="_Toc178662377"/>
      <w:r w:rsidRPr="00DD1CE8">
        <w:rPr>
          <w:rFonts w:cs="Times New Roman"/>
          <w:bCs/>
          <w:szCs w:val="24"/>
        </w:rPr>
        <w:t>BAB II</w:t>
      </w:r>
      <w:r w:rsidRPr="00DD1CE8">
        <w:rPr>
          <w:rFonts w:cs="Times New Roman"/>
          <w:bCs/>
          <w:szCs w:val="24"/>
        </w:rPr>
        <w:br/>
        <w:t>PEMILIHAN SOLUSI</w:t>
      </w:r>
      <w:bookmarkEnd w:id="41"/>
      <w:bookmarkEnd w:id="42"/>
    </w:p>
    <w:p w14:paraId="11B44FA2" w14:textId="77777777" w:rsidR="008877BB" w:rsidRDefault="008877BB" w:rsidP="008877BB">
      <w:pPr>
        <w:pStyle w:val="Judul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DD1CE8" w:rsidRDefault="00332122" w:rsidP="00FD4EAC">
      <w:pPr>
        <w:pStyle w:val="Judul1"/>
        <w:numPr>
          <w:ilvl w:val="0"/>
          <w:numId w:val="7"/>
        </w:numPr>
        <w:spacing w:before="0" w:line="480" w:lineRule="auto"/>
        <w:ind w:left="567" w:hanging="567"/>
      </w:pPr>
      <w:r w:rsidRPr="00DD1CE8">
        <w:t>Alternatif Solusi</w:t>
      </w:r>
      <w:bookmarkEnd w:id="43"/>
    </w:p>
    <w:p w14:paraId="0A497755" w14:textId="00DD2C98" w:rsidR="00332122" w:rsidRPr="00DD1CE8"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A49465C" w:rsidR="00AE2F9B" w:rsidRPr="00DD1CE8" w:rsidRDefault="00AE2F9B" w:rsidP="00AE2F9B">
      <w:pPr>
        <w:spacing w:after="0" w:line="480" w:lineRule="auto"/>
        <w:ind w:firstLine="567"/>
      </w:pPr>
    </w:p>
    <w:p w14:paraId="3F73AD14" w14:textId="47A044FF" w:rsidR="00332122" w:rsidRPr="00DD1CE8" w:rsidRDefault="00486FDD">
      <w:pPr>
        <w:pStyle w:val="Judul2"/>
        <w:numPr>
          <w:ilvl w:val="0"/>
          <w:numId w:val="8"/>
        </w:numPr>
        <w:spacing w:before="0" w:line="480" w:lineRule="auto"/>
        <w:ind w:left="567" w:hanging="567"/>
        <w:rPr>
          <w:b/>
          <w:bCs/>
        </w:rPr>
      </w:pPr>
      <w:bookmarkStart w:id="54" w:name="_Toc178662380"/>
      <w:r w:rsidRPr="00DD1CE8">
        <w:rPr>
          <w:b/>
          <w:bCs/>
        </w:rPr>
        <w:t>S</w:t>
      </w:r>
      <w:r w:rsidR="006670F1" w:rsidRPr="00DD1CE8">
        <w:rPr>
          <w:b/>
          <w:bCs/>
        </w:rPr>
        <w:t>upport Vector Machine</w:t>
      </w:r>
      <w:bookmarkEnd w:id="54"/>
    </w:p>
    <w:p w14:paraId="09DACF12" w14:textId="4349703D" w:rsidR="00806981" w:rsidRPr="00DD1CE8" w:rsidRDefault="00806981" w:rsidP="00464045">
      <w:pPr>
        <w:spacing w:after="0" w:line="480" w:lineRule="auto"/>
        <w:ind w:firstLine="567"/>
      </w:pPr>
    </w:p>
    <w:p w14:paraId="5C74DCDA" w14:textId="3700FDE5" w:rsidR="00332122" w:rsidRPr="00DD1CE8" w:rsidRDefault="00864CC0">
      <w:pPr>
        <w:pStyle w:val="Judul2"/>
        <w:numPr>
          <w:ilvl w:val="0"/>
          <w:numId w:val="8"/>
        </w:numPr>
        <w:spacing w:before="0" w:line="480" w:lineRule="auto"/>
        <w:ind w:left="567" w:hanging="567"/>
        <w:rPr>
          <w:b/>
          <w:bCs/>
        </w:rPr>
      </w:pPr>
      <w:bookmarkStart w:id="55" w:name="_Toc178662381"/>
      <w:bookmarkEnd w:id="50"/>
      <w:bookmarkEnd w:id="51"/>
      <w:bookmarkEnd w:id="52"/>
      <w:r w:rsidRPr="00DD1CE8">
        <w:rPr>
          <w:b/>
          <w:bCs/>
        </w:rPr>
        <w:t>Random Forest</w:t>
      </w:r>
      <w:bookmarkEnd w:id="55"/>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Judul1"/>
        <w:numPr>
          <w:ilvl w:val="0"/>
          <w:numId w:val="7"/>
        </w:numPr>
        <w:spacing w:before="0" w:line="480" w:lineRule="auto"/>
        <w:ind w:left="567" w:hanging="567"/>
      </w:pPr>
      <w:bookmarkStart w:id="56" w:name="_Toc178662382"/>
      <w:bookmarkEnd w:id="53"/>
      <w:r w:rsidRPr="00DD1CE8">
        <w:t>Analisis Pemilihan</w:t>
      </w:r>
      <w:r w:rsidR="001B75CE" w:rsidRPr="00DD1CE8">
        <w:t xml:space="preserve"> Solusi</w:t>
      </w:r>
      <w:bookmarkEnd w:id="44"/>
      <w:bookmarkEnd w:id="45"/>
      <w:bookmarkEnd w:id="46"/>
      <w:bookmarkEnd w:id="47"/>
      <w:bookmarkEnd w:id="48"/>
      <w:bookmarkEnd w:id="56"/>
    </w:p>
    <w:p w14:paraId="40BF3B69" w14:textId="2957EE9E" w:rsidR="00621471" w:rsidRPr="00DD1CE8" w:rsidRDefault="00621471" w:rsidP="00621471">
      <w:pPr>
        <w:pStyle w:val="TableCaption"/>
      </w:pPr>
      <w:bookmarkStart w:id="57" w:name="_Toc168602312"/>
      <w:bookmarkStart w:id="58"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7"/>
      <w:bookmarkEnd w:id="58"/>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33881A26" w14:textId="2BD7418F" w:rsidR="00E47125" w:rsidRPr="00DD1CE8" w:rsidRDefault="00A62F60" w:rsidP="00172577">
            <w:pPr>
              <w:pStyle w:val="DaftarParagraf"/>
              <w:numPr>
                <w:ilvl w:val="0"/>
                <w:numId w:val="31"/>
              </w:numPr>
              <w:spacing w:line="480" w:lineRule="auto"/>
              <w:ind w:left="284" w:hanging="284"/>
            </w:pPr>
            <w:proofErr w:type="spellStart"/>
            <w:r w:rsidRPr="00DD1CE8">
              <w:t>StandarScaler</w:t>
            </w:r>
            <w:proofErr w:type="spellEnd"/>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Selama proses pelatihan K-Nearest Neighbors (KNN), kebutuhan komputasi dapat meningkat secara signifikan seiring dengan bertambahnya ukuran dataset (</w:t>
            </w:r>
            <w:proofErr w:type="spellStart"/>
            <w:r w:rsidRPr="00DD1CE8">
              <w:t>Ayabe</w:t>
            </w:r>
            <w:proofErr w:type="spellEnd"/>
            <w:r w:rsidRPr="00DD1CE8">
              <w:t xml:space="preserv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w:t>
            </w:r>
            <w:proofErr w:type="spellStart"/>
            <w:r w:rsidRPr="00DD1CE8">
              <w:t>Ayabe</w:t>
            </w:r>
            <w:proofErr w:type="spellEnd"/>
            <w:r w:rsidRPr="00DD1CE8">
              <w:t>,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64A224EC" w14:textId="77777777" w:rsidR="009B712A" w:rsidRPr="00DD1CE8" w:rsidRDefault="009B712A" w:rsidP="009B712A">
            <w:pPr>
              <w:pStyle w:val="DaftarParagraf"/>
              <w:numPr>
                <w:ilvl w:val="0"/>
                <w:numId w:val="31"/>
              </w:numPr>
              <w:spacing w:line="480" w:lineRule="auto"/>
              <w:ind w:left="284" w:hanging="284"/>
            </w:pPr>
            <w:proofErr w:type="spellStart"/>
            <w:r w:rsidRPr="00DD1CE8">
              <w:t>StandarScaler</w:t>
            </w:r>
            <w:proofErr w:type="spellEnd"/>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menggunakan support </w:t>
            </w:r>
            <w:proofErr w:type="spellStart"/>
            <w:r w:rsidRPr="00DD1CE8">
              <w:t>vectors</w:t>
            </w:r>
            <w:proofErr w:type="spellEnd"/>
            <w:r w:rsidRPr="00DD1CE8">
              <w:t xml:space="preserve"> (</w:t>
            </w:r>
            <w:proofErr w:type="spellStart"/>
            <w:r w:rsidRPr="00DD1CE8">
              <w:t>Palaniapan</w:t>
            </w:r>
            <w:proofErr w:type="spellEnd"/>
            <w:r w:rsidRPr="00DD1CE8">
              <w:t>, 2024). Namun, pemilihan kernel yang kompleks dan ukuran dataset yang besar dapat meningkatkan kebutuhan komputasi (</w:t>
            </w:r>
            <w:proofErr w:type="spellStart"/>
            <w:r w:rsidRPr="00DD1CE8">
              <w:t>Ayabe</w:t>
            </w:r>
            <w:proofErr w:type="spellEnd"/>
            <w:r w:rsidRPr="00DD1CE8">
              <w:t>,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DD1CE8">
              <w:t>Ayabe</w:t>
            </w:r>
            <w:proofErr w:type="spellEnd"/>
            <w:r w:rsidRPr="00DD1CE8">
              <w:t xml:space="preserv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proofErr w:type="spellStart"/>
            <w:r w:rsidRPr="00DD1CE8">
              <w:t>train_test_split</w:t>
            </w:r>
            <w:proofErr w:type="spellEnd"/>
            <w:r w:rsidRPr="00DD1CE8">
              <w:t xml:space="preserve">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w:t>
            </w:r>
            <w:proofErr w:type="spellStart"/>
            <w:r w:rsidRPr="00DD1CE8">
              <w:t>n_estimators</w:t>
            </w:r>
            <w:proofErr w:type="spellEnd"/>
            <w:r w:rsidRPr="00DD1CE8">
              <w:t>: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proofErr w:type="spellStart"/>
            <w:r w:rsidRPr="00DD1CE8">
              <w:t>max_features</w:t>
            </w:r>
            <w:proofErr w:type="spellEnd"/>
            <w:r w:rsidRPr="00DD1CE8">
              <w:t xml:space="preserve">: ’ </w:t>
            </w:r>
            <w:proofErr w:type="spellStart"/>
            <w:r w:rsidRPr="00DD1CE8">
              <w:t>sqrt</w:t>
            </w:r>
            <w:proofErr w:type="spellEnd"/>
            <w:r w:rsidRPr="00DD1CE8">
              <w:t>’,</w:t>
            </w:r>
          </w:p>
          <w:p w14:paraId="4C0EBCB4" w14:textId="77777777" w:rsidR="00F872BB" w:rsidRPr="00DD1CE8" w:rsidRDefault="00EE0FF5" w:rsidP="00EE0FF5">
            <w:pPr>
              <w:spacing w:line="480" w:lineRule="auto"/>
            </w:pPr>
            <w:r w:rsidRPr="00DD1CE8">
              <w:t xml:space="preserve">bootstrap: </w:t>
            </w:r>
            <w:proofErr w:type="spellStart"/>
            <w:r w:rsidRPr="00DD1CE8">
              <w:t>True</w:t>
            </w:r>
            <w:proofErr w:type="spellEnd"/>
            <w:r w:rsidR="00070F86" w:rsidRPr="00DD1CE8">
              <w:t xml:space="preserve">, </w:t>
            </w:r>
          </w:p>
          <w:p w14:paraId="73804F7B" w14:textId="4F4603DB" w:rsidR="00EE0FF5" w:rsidRPr="00DD1CE8" w:rsidRDefault="00070F86" w:rsidP="00EE0FF5">
            <w:pPr>
              <w:spacing w:line="480" w:lineRule="auto"/>
            </w:pPr>
            <w:proofErr w:type="spellStart"/>
            <w:r w:rsidRPr="00DD1CE8">
              <w:t>n_job</w:t>
            </w:r>
            <w:proofErr w:type="spellEnd"/>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DD1CE8">
              <w:t>Zhu</w:t>
            </w:r>
            <w:proofErr w:type="spellEnd"/>
            <w:r w:rsidRPr="00DD1CE8">
              <w:t>,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DD1CE8">
              <w:t>Zhu</w:t>
            </w:r>
            <w:proofErr w:type="spellEnd"/>
            <w:r w:rsidRPr="00DD1CE8">
              <w:t xml:space="preserve">,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t>-</w:t>
            </w:r>
          </w:p>
        </w:tc>
      </w:tr>
    </w:tbl>
    <w:p w14:paraId="2EEF4E58" w14:textId="0E80B1C0" w:rsidR="00FC5AC0" w:rsidRPr="00DD1CE8" w:rsidRDefault="00FC5AC0" w:rsidP="00621471">
      <w:pPr>
        <w:sectPr w:rsidR="00FC5AC0" w:rsidRPr="00DD1CE8"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Judul1"/>
        <w:spacing w:line="480" w:lineRule="auto"/>
        <w:jc w:val="center"/>
        <w:rPr>
          <w:rFonts w:cs="Times New Roman"/>
          <w:bCs/>
          <w:szCs w:val="24"/>
        </w:rPr>
      </w:pPr>
      <w:bookmarkStart w:id="59" w:name="_Toc178662383"/>
      <w:r w:rsidRPr="00DD1CE8">
        <w:rPr>
          <w:rFonts w:cs="Times New Roman"/>
          <w:bCs/>
          <w:szCs w:val="24"/>
        </w:rPr>
        <w:t>BAB III</w:t>
      </w:r>
      <w:r w:rsidRPr="00DD1CE8">
        <w:rPr>
          <w:rFonts w:cs="Times New Roman"/>
          <w:bCs/>
          <w:szCs w:val="24"/>
        </w:rPr>
        <w:br/>
      </w:r>
      <w:r w:rsidR="003C6430" w:rsidRPr="00DD1CE8">
        <w:rPr>
          <w:rFonts w:cs="Times New Roman"/>
          <w:bCs/>
          <w:szCs w:val="24"/>
        </w:rPr>
        <w:t>METODOLOGI</w:t>
      </w:r>
      <w:bookmarkEnd w:id="59"/>
    </w:p>
    <w:p w14:paraId="54468AEA" w14:textId="3BB5278F" w:rsidR="00D57815" w:rsidRPr="00DD1CE8" w:rsidRDefault="00D57815" w:rsidP="00951877">
      <w:pPr>
        <w:pStyle w:val="Judul1"/>
        <w:numPr>
          <w:ilvl w:val="0"/>
          <w:numId w:val="26"/>
        </w:numPr>
        <w:spacing w:before="0" w:line="480" w:lineRule="auto"/>
        <w:ind w:left="567" w:hanging="567"/>
      </w:pPr>
      <w:bookmarkStart w:id="60" w:name="_Toc178662384"/>
      <w:r w:rsidRPr="00DD1CE8">
        <w:t>Identifikasi Masalah</w:t>
      </w:r>
      <w:bookmarkEnd w:id="60"/>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Judul1"/>
        <w:numPr>
          <w:ilvl w:val="0"/>
          <w:numId w:val="26"/>
        </w:numPr>
        <w:spacing w:before="0" w:line="480" w:lineRule="auto"/>
        <w:ind w:left="567" w:hanging="567"/>
      </w:pPr>
      <w:bookmarkStart w:id="61" w:name="_Toc178662385"/>
      <w:r w:rsidRPr="00DD1CE8">
        <w:t>Analisis Solusi</w:t>
      </w:r>
      <w:bookmarkEnd w:id="61"/>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Judul1"/>
        <w:numPr>
          <w:ilvl w:val="0"/>
          <w:numId w:val="26"/>
        </w:numPr>
        <w:spacing w:before="0" w:line="480" w:lineRule="auto"/>
        <w:ind w:left="567" w:hanging="567"/>
      </w:pPr>
      <w:bookmarkStart w:id="62" w:name="_Toc178662386"/>
      <w:r w:rsidRPr="00DD1CE8">
        <w:t>Pengumpulan Data</w:t>
      </w:r>
      <w:bookmarkEnd w:id="62"/>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Judul1"/>
        <w:numPr>
          <w:ilvl w:val="0"/>
          <w:numId w:val="26"/>
        </w:numPr>
        <w:spacing w:before="0" w:line="480" w:lineRule="auto"/>
        <w:ind w:left="567" w:hanging="567"/>
      </w:pPr>
      <w:bookmarkStart w:id="63" w:name="_Toc178662387"/>
      <w:r w:rsidRPr="00DD1CE8">
        <w:t>Preprocessing Data</w:t>
      </w:r>
      <w:bookmarkEnd w:id="63"/>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Judul1"/>
        <w:numPr>
          <w:ilvl w:val="0"/>
          <w:numId w:val="26"/>
        </w:numPr>
        <w:spacing w:before="0" w:line="480" w:lineRule="auto"/>
        <w:ind w:left="567" w:hanging="567"/>
      </w:pPr>
      <w:bookmarkStart w:id="64" w:name="_Toc178662388"/>
      <w:r w:rsidRPr="00DD1CE8">
        <w:t>Perancangan Model</w:t>
      </w:r>
      <w:bookmarkEnd w:id="64"/>
    </w:p>
    <w:p w14:paraId="24F498C4" w14:textId="579CE588" w:rsidR="00D57815" w:rsidRPr="00DD1CE8" w:rsidRDefault="00E86F21" w:rsidP="00951877">
      <w:pPr>
        <w:pStyle w:val="Judul1"/>
        <w:numPr>
          <w:ilvl w:val="0"/>
          <w:numId w:val="26"/>
        </w:numPr>
        <w:spacing w:before="0" w:line="480" w:lineRule="auto"/>
        <w:ind w:left="567" w:hanging="567"/>
      </w:pPr>
      <w:bookmarkStart w:id="65" w:name="_Toc178662389"/>
      <w:r w:rsidRPr="00DD1CE8">
        <w:t>Implementasi Model</w:t>
      </w:r>
      <w:bookmarkEnd w:id="65"/>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Judul1"/>
        <w:numPr>
          <w:ilvl w:val="0"/>
          <w:numId w:val="26"/>
        </w:numPr>
        <w:spacing w:before="0" w:line="480" w:lineRule="auto"/>
        <w:ind w:left="567" w:hanging="567"/>
      </w:pPr>
      <w:bookmarkStart w:id="66" w:name="_Toc178662390"/>
      <w:r w:rsidRPr="00DD1CE8">
        <w:t>Pengujian</w:t>
      </w:r>
      <w:bookmarkEnd w:id="66"/>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Judul1"/>
        <w:numPr>
          <w:ilvl w:val="0"/>
          <w:numId w:val="26"/>
        </w:numPr>
        <w:spacing w:before="0" w:line="480" w:lineRule="auto"/>
        <w:ind w:left="567" w:hanging="567"/>
      </w:pPr>
      <w:bookmarkStart w:id="67" w:name="_Toc178662391"/>
      <w:r w:rsidRPr="00DD1CE8">
        <w:t>Hasil</w:t>
      </w:r>
      <w:bookmarkEnd w:id="67"/>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4"/>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Judul1"/>
        <w:spacing w:line="480" w:lineRule="auto"/>
        <w:jc w:val="center"/>
        <w:rPr>
          <w:rFonts w:cs="Times New Roman"/>
          <w:bCs/>
          <w:szCs w:val="24"/>
        </w:rPr>
      </w:pPr>
      <w:bookmarkStart w:id="68" w:name="_Toc178662392"/>
      <w:r w:rsidRPr="00DD1CE8">
        <w:rPr>
          <w:rFonts w:cs="Times New Roman"/>
          <w:bCs/>
          <w:szCs w:val="24"/>
        </w:rPr>
        <w:t>BAB IV</w:t>
      </w:r>
      <w:r w:rsidRPr="00DD1CE8">
        <w:rPr>
          <w:rFonts w:cs="Times New Roman"/>
          <w:bCs/>
          <w:szCs w:val="24"/>
        </w:rPr>
        <w:br/>
      </w:r>
      <w:r w:rsidR="00435BFD" w:rsidRPr="00DD1CE8">
        <w:rPr>
          <w:rFonts w:cs="Times New Roman"/>
          <w:bCs/>
          <w:szCs w:val="24"/>
        </w:rPr>
        <w:t>PERANCANGAN</w:t>
      </w:r>
      <w:bookmarkEnd w:id="68"/>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69" w:name="_Toc178662393"/>
      <w:r w:rsidRPr="00DD1CE8">
        <w:rPr>
          <w:b/>
          <w:bCs w:val="0"/>
        </w:rPr>
        <w:t>DAFTAR PUSTAKA</w:t>
      </w:r>
      <w:bookmarkEnd w:id="69"/>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A56BD1">
        <w:rPr>
          <w:rFonts w:eastAsia="Times New Roman" w:cs="Times New Roman"/>
          <w:color w:val="000000" w:themeColor="text1"/>
          <w:kern w:val="0"/>
          <w:szCs w:val="24"/>
          <w:lang w:eastAsia="en-ID"/>
          <w14:ligatures w14:val="none"/>
        </w:rPr>
        <w:t>Anggarda</w:t>
      </w:r>
      <w:proofErr w:type="spellEnd"/>
      <w:r w:rsidRPr="00A56BD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A56BD1">
        <w:rPr>
          <w:rFonts w:eastAsia="Times New Roman" w:cs="Times New Roman"/>
          <w:i/>
          <w:iCs/>
          <w:color w:val="000000" w:themeColor="text1"/>
          <w:kern w:val="0"/>
          <w:szCs w:val="24"/>
          <w:lang w:eastAsia="en-ID"/>
          <w14:ligatures w14:val="none"/>
        </w:rPr>
        <w:t>JURNAL BUDIDAYA PERTANIAN</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19</w:t>
      </w:r>
      <w:r w:rsidRPr="00A56BD1">
        <w:rPr>
          <w:rFonts w:eastAsia="Times New Roman" w:cs="Times New Roman"/>
          <w:color w:val="000000" w:themeColor="text1"/>
          <w:kern w:val="0"/>
          <w:szCs w:val="24"/>
          <w:lang w:eastAsia="en-ID"/>
          <w14:ligatures w14:val="none"/>
        </w:rPr>
        <w:t xml:space="preserve">(2), 124–136. </w:t>
      </w:r>
      <w:hyperlink r:id="rId15" w:history="1">
        <w:r w:rsidRPr="00A56BD1">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A56BD1"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DD25FE">
        <w:rPr>
          <w:rFonts w:eastAsia="Times New Roman" w:cs="Times New Roman"/>
          <w:color w:val="000000" w:themeColor="text1"/>
          <w:kern w:val="0"/>
          <w:szCs w:val="24"/>
          <w:lang w:eastAsia="en-ID"/>
          <w14:ligatures w14:val="none"/>
        </w:rPr>
        <w:t xml:space="preserve">Badan Pusat Statistik Indonesia. (2023). </w:t>
      </w:r>
      <w:r w:rsidRPr="00DD25FE">
        <w:rPr>
          <w:rFonts w:eastAsia="Times New Roman" w:cs="Times New Roman"/>
          <w:i/>
          <w:iCs/>
          <w:color w:val="000000" w:themeColor="text1"/>
          <w:kern w:val="0"/>
          <w:szCs w:val="24"/>
          <w:lang w:eastAsia="en-ID"/>
          <w14:ligatures w14:val="none"/>
        </w:rPr>
        <w:t>Hasil Pencacahan Lengkap Sensus Pertanian 2023 - Tahap I</w:t>
      </w:r>
      <w:r w:rsidRPr="00DD25FE">
        <w:rPr>
          <w:rFonts w:eastAsia="Times New Roman" w:cs="Times New Roman"/>
          <w:color w:val="000000" w:themeColor="text1"/>
          <w:kern w:val="0"/>
          <w:szCs w:val="24"/>
          <w:lang w:eastAsia="en-ID"/>
          <w14:ligatures w14:val="none"/>
        </w:rPr>
        <w:t xml:space="preserve">. Bps.go.id; Badan Pusat Statistik Indonesia. </w:t>
      </w:r>
      <w:hyperlink r:id="rId16" w:history="1">
        <w:r w:rsidRPr="00DD25FE">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A56BD1">
        <w:rPr>
          <w:rFonts w:eastAsia="Times New Roman" w:cs="Times New Roman"/>
          <w:color w:val="000000" w:themeColor="text1"/>
          <w:kern w:val="0"/>
          <w:szCs w:val="24"/>
          <w:lang w:eastAsia="en-ID"/>
          <w14:ligatures w14:val="none"/>
        </w:rPr>
        <w:t>Bharata</w:t>
      </w:r>
      <w:proofErr w:type="spellEnd"/>
      <w:r w:rsidRPr="00A56BD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17" w:history="1">
        <w:r w:rsidRPr="00A56BD1">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A56BD1"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A56BD1">
        <w:rPr>
          <w:rFonts w:eastAsia="Times New Roman" w:cs="Times New Roman"/>
          <w:color w:val="000000" w:themeColor="text1"/>
          <w:kern w:val="0"/>
          <w:szCs w:val="24"/>
          <w:lang w:eastAsia="en-ID"/>
          <w14:ligatures w14:val="none"/>
        </w:rPr>
        <w:t>Buwarda</w:t>
      </w:r>
      <w:proofErr w:type="spellEnd"/>
      <w:r w:rsidRPr="00A56BD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A56BD1">
        <w:rPr>
          <w:rFonts w:eastAsia="Times New Roman" w:cs="Times New Roman"/>
          <w:i/>
          <w:iCs/>
          <w:color w:val="000000" w:themeColor="text1"/>
          <w:kern w:val="0"/>
          <w:szCs w:val="24"/>
          <w:lang w:eastAsia="en-ID"/>
          <w14:ligatures w14:val="none"/>
        </w:rPr>
        <w:t>Prosiding</w:t>
      </w:r>
      <w:proofErr w:type="spellEnd"/>
      <w:r w:rsidRPr="00A56BD1">
        <w:rPr>
          <w:rFonts w:eastAsia="Times New Roman" w:cs="Times New Roman"/>
          <w:i/>
          <w:iCs/>
          <w:color w:val="000000" w:themeColor="text1"/>
          <w:kern w:val="0"/>
          <w:szCs w:val="24"/>
          <w:lang w:eastAsia="en-ID"/>
          <w14:ligatures w14:val="none"/>
        </w:rPr>
        <w:t xml:space="preserve"> Seminar Nasional Teknologi Industri (SNTI)</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10</w:t>
      </w:r>
      <w:r w:rsidRPr="00A56BD1">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A56BD1">
        <w:rPr>
          <w:rFonts w:eastAsia="Times New Roman" w:cs="Times New Roman"/>
          <w:color w:val="000000" w:themeColor="text1"/>
          <w:kern w:val="0"/>
          <w:szCs w:val="24"/>
          <w:lang w:eastAsia="en-ID"/>
          <w14:ligatures w14:val="none"/>
        </w:rPr>
        <w:t>Fausan</w:t>
      </w:r>
      <w:proofErr w:type="spellEnd"/>
      <w:r w:rsidRPr="00A56BD1">
        <w:rPr>
          <w:rFonts w:eastAsia="Times New Roman" w:cs="Times New Roman"/>
          <w:color w:val="000000" w:themeColor="text1"/>
          <w:kern w:val="0"/>
          <w:szCs w:val="24"/>
          <w:lang w:eastAsia="en-ID"/>
          <w14:ligatures w14:val="none"/>
        </w:rPr>
        <w:t xml:space="preserve">, A., Setiawan, B. I., Arif, C., &amp; </w:t>
      </w:r>
      <w:proofErr w:type="spellStart"/>
      <w:r w:rsidRPr="00A56BD1">
        <w:rPr>
          <w:rFonts w:eastAsia="Times New Roman" w:cs="Times New Roman"/>
          <w:color w:val="000000" w:themeColor="text1"/>
          <w:kern w:val="0"/>
          <w:szCs w:val="24"/>
          <w:lang w:eastAsia="en-ID"/>
          <w14:ligatures w14:val="none"/>
        </w:rPr>
        <w:t>Saptomo</w:t>
      </w:r>
      <w:proofErr w:type="spellEnd"/>
      <w:r w:rsidRPr="00A56BD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Firmansyah, M. R., &amp; </w:t>
      </w:r>
      <w:proofErr w:type="spellStart"/>
      <w:r w:rsidRPr="00A56BD1">
        <w:rPr>
          <w:rFonts w:eastAsia="Times New Roman" w:cs="Times New Roman"/>
          <w:color w:val="000000" w:themeColor="text1"/>
          <w:kern w:val="0"/>
          <w:szCs w:val="24"/>
          <w:lang w:eastAsia="en-ID"/>
          <w14:ligatures w14:val="none"/>
        </w:rPr>
        <w:t>Tasqia</w:t>
      </w:r>
      <w:proofErr w:type="spellEnd"/>
      <w:r w:rsidRPr="00A56BD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A56BD1">
        <w:rPr>
          <w:rFonts w:eastAsia="Times New Roman" w:cs="Times New Roman"/>
          <w:color w:val="000000" w:themeColor="text1"/>
          <w:kern w:val="0"/>
          <w:szCs w:val="24"/>
          <w:lang w:eastAsia="en-ID"/>
          <w14:ligatures w14:val="none"/>
        </w:rPr>
        <w:t>Greenhouse</w:t>
      </w:r>
      <w:proofErr w:type="spellEnd"/>
      <w:r w:rsidRPr="00A56BD1">
        <w:rPr>
          <w:rFonts w:eastAsia="Times New Roman" w:cs="Times New Roman"/>
          <w:color w:val="000000" w:themeColor="text1"/>
          <w:kern w:val="0"/>
          <w:szCs w:val="24"/>
          <w:lang w:eastAsia="en-ID"/>
          <w14:ligatures w14:val="none"/>
        </w:rPr>
        <w:t xml:space="preserve">. </w:t>
      </w:r>
      <w:proofErr w:type="spellStart"/>
      <w:r w:rsidRPr="00A56BD1">
        <w:rPr>
          <w:rFonts w:eastAsia="Times New Roman" w:cs="Times New Roman"/>
          <w:color w:val="000000" w:themeColor="text1"/>
          <w:kern w:val="0"/>
          <w:szCs w:val="24"/>
          <w:lang w:eastAsia="en-ID"/>
          <w14:ligatures w14:val="none"/>
        </w:rPr>
        <w:t>Prosiding</w:t>
      </w:r>
      <w:proofErr w:type="spellEnd"/>
      <w:r w:rsidRPr="00A56BD1">
        <w:rPr>
          <w:rFonts w:eastAsia="Times New Roman" w:cs="Times New Roman"/>
          <w:color w:val="000000" w:themeColor="text1"/>
          <w:kern w:val="0"/>
          <w:szCs w:val="24"/>
          <w:lang w:eastAsia="en-ID"/>
          <w14:ligatures w14:val="none"/>
        </w:rPr>
        <w:t xml:space="preserve"> Patriot Mengabdi, 2(01), 331–346. </w:t>
      </w:r>
      <w:hyperlink r:id="rId18" w:history="1">
        <w:r w:rsidRPr="00A56BD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A56BD1">
        <w:rPr>
          <w:rFonts w:eastAsia="Times New Roman" w:cs="Times New Roman"/>
          <w:i/>
          <w:iCs/>
          <w:color w:val="000000" w:themeColor="text1"/>
          <w:kern w:val="0"/>
          <w:szCs w:val="24"/>
          <w:lang w:eastAsia="en-ID"/>
          <w14:ligatures w14:val="none"/>
        </w:rPr>
        <w:t xml:space="preserve">ILKOMNIKA: </w:t>
      </w:r>
      <w:proofErr w:type="spellStart"/>
      <w:r w:rsidRPr="00A56BD1">
        <w:rPr>
          <w:rFonts w:eastAsia="Times New Roman" w:cs="Times New Roman"/>
          <w:i/>
          <w:iCs/>
          <w:color w:val="000000" w:themeColor="text1"/>
          <w:kern w:val="0"/>
          <w:szCs w:val="24"/>
          <w:lang w:eastAsia="en-ID"/>
          <w14:ligatures w14:val="none"/>
        </w:rPr>
        <w:t>Journal</w:t>
      </w:r>
      <w:proofErr w:type="spellEnd"/>
      <w:r w:rsidRPr="00A56BD1">
        <w:rPr>
          <w:rFonts w:eastAsia="Times New Roman" w:cs="Times New Roman"/>
          <w:i/>
          <w:iCs/>
          <w:color w:val="000000" w:themeColor="text1"/>
          <w:kern w:val="0"/>
          <w:szCs w:val="24"/>
          <w:lang w:eastAsia="en-ID"/>
          <w14:ligatures w14:val="none"/>
        </w:rPr>
        <w:t xml:space="preserve"> of </w:t>
      </w:r>
      <w:proofErr w:type="spellStart"/>
      <w:r w:rsidRPr="00A56BD1">
        <w:rPr>
          <w:rFonts w:eastAsia="Times New Roman" w:cs="Times New Roman"/>
          <w:i/>
          <w:iCs/>
          <w:color w:val="000000" w:themeColor="text1"/>
          <w:kern w:val="0"/>
          <w:szCs w:val="24"/>
          <w:lang w:eastAsia="en-ID"/>
          <w14:ligatures w14:val="none"/>
        </w:rPr>
        <w:t>Computer</w:t>
      </w:r>
      <w:proofErr w:type="spellEnd"/>
      <w:r w:rsidRPr="00A56BD1">
        <w:rPr>
          <w:rFonts w:eastAsia="Times New Roman" w:cs="Times New Roman"/>
          <w:i/>
          <w:iCs/>
          <w:color w:val="000000" w:themeColor="text1"/>
          <w:kern w:val="0"/>
          <w:szCs w:val="24"/>
          <w:lang w:eastAsia="en-ID"/>
          <w14:ligatures w14:val="none"/>
        </w:rPr>
        <w:t xml:space="preserve"> </w:t>
      </w:r>
      <w:proofErr w:type="spellStart"/>
      <w:r w:rsidRPr="00A56BD1">
        <w:rPr>
          <w:rFonts w:eastAsia="Times New Roman" w:cs="Times New Roman"/>
          <w:i/>
          <w:iCs/>
          <w:color w:val="000000" w:themeColor="text1"/>
          <w:kern w:val="0"/>
          <w:szCs w:val="24"/>
          <w:lang w:eastAsia="en-ID"/>
          <w14:ligatures w14:val="none"/>
        </w:rPr>
        <w:t>Science</w:t>
      </w:r>
      <w:proofErr w:type="spellEnd"/>
      <w:r w:rsidRPr="00A56BD1">
        <w:rPr>
          <w:rFonts w:eastAsia="Times New Roman" w:cs="Times New Roman"/>
          <w:i/>
          <w:iCs/>
          <w:color w:val="000000" w:themeColor="text1"/>
          <w:kern w:val="0"/>
          <w:szCs w:val="24"/>
          <w:lang w:eastAsia="en-ID"/>
          <w14:ligatures w14:val="none"/>
        </w:rPr>
        <w:t xml:space="preserve"> </w:t>
      </w:r>
      <w:proofErr w:type="spellStart"/>
      <w:r w:rsidRPr="00A56BD1">
        <w:rPr>
          <w:rFonts w:eastAsia="Times New Roman" w:cs="Times New Roman"/>
          <w:i/>
          <w:iCs/>
          <w:color w:val="000000" w:themeColor="text1"/>
          <w:kern w:val="0"/>
          <w:szCs w:val="24"/>
          <w:lang w:eastAsia="en-ID"/>
          <w14:ligatures w14:val="none"/>
        </w:rPr>
        <w:t>and</w:t>
      </w:r>
      <w:proofErr w:type="spellEnd"/>
      <w:r w:rsidRPr="00A56BD1">
        <w:rPr>
          <w:rFonts w:eastAsia="Times New Roman" w:cs="Times New Roman"/>
          <w:i/>
          <w:iCs/>
          <w:color w:val="000000" w:themeColor="text1"/>
          <w:kern w:val="0"/>
          <w:szCs w:val="24"/>
          <w:lang w:eastAsia="en-ID"/>
          <w14:ligatures w14:val="none"/>
        </w:rPr>
        <w:t xml:space="preserve"> </w:t>
      </w:r>
      <w:proofErr w:type="spellStart"/>
      <w:r w:rsidRPr="00A56BD1">
        <w:rPr>
          <w:rFonts w:eastAsia="Times New Roman" w:cs="Times New Roman"/>
          <w:i/>
          <w:iCs/>
          <w:color w:val="000000" w:themeColor="text1"/>
          <w:kern w:val="0"/>
          <w:szCs w:val="24"/>
          <w:lang w:eastAsia="en-ID"/>
          <w14:ligatures w14:val="none"/>
        </w:rPr>
        <w:t>Applied</w:t>
      </w:r>
      <w:proofErr w:type="spellEnd"/>
      <w:r w:rsidRPr="00A56BD1">
        <w:rPr>
          <w:rFonts w:eastAsia="Times New Roman" w:cs="Times New Roman"/>
          <w:i/>
          <w:iCs/>
          <w:color w:val="000000" w:themeColor="text1"/>
          <w:kern w:val="0"/>
          <w:szCs w:val="24"/>
          <w:lang w:eastAsia="en-ID"/>
          <w14:ligatures w14:val="none"/>
        </w:rPr>
        <w:t xml:space="preserve"> </w:t>
      </w:r>
      <w:proofErr w:type="spellStart"/>
      <w:r w:rsidRPr="00A56BD1">
        <w:rPr>
          <w:rFonts w:eastAsia="Times New Roman" w:cs="Times New Roman"/>
          <w:i/>
          <w:iCs/>
          <w:color w:val="000000" w:themeColor="text1"/>
          <w:kern w:val="0"/>
          <w:szCs w:val="24"/>
          <w:lang w:eastAsia="en-ID"/>
          <w14:ligatures w14:val="none"/>
        </w:rPr>
        <w:t>Informatics</w:t>
      </w:r>
      <w:proofErr w:type="spellEnd"/>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5</w:t>
      </w:r>
      <w:r w:rsidRPr="00A56BD1">
        <w:rPr>
          <w:rFonts w:eastAsia="Times New Roman" w:cs="Times New Roman"/>
          <w:color w:val="000000" w:themeColor="text1"/>
          <w:kern w:val="0"/>
          <w:szCs w:val="24"/>
          <w:lang w:eastAsia="en-ID"/>
          <w14:ligatures w14:val="none"/>
        </w:rPr>
        <w:t xml:space="preserve">(3), 149–161. </w:t>
      </w:r>
      <w:hyperlink r:id="rId19" w:history="1">
        <w:r w:rsidRPr="00A56BD1">
          <w:rPr>
            <w:rStyle w:val="Hyperlink"/>
            <w:rFonts w:eastAsia="Times New Roman" w:cs="Times New Roman"/>
            <w:color w:val="000000" w:themeColor="text1"/>
            <w:kern w:val="0"/>
            <w:szCs w:val="24"/>
            <w:u w:val="none"/>
            <w:lang w:eastAsia="en-ID"/>
            <w14:ligatures w14:val="none"/>
          </w:rPr>
          <w:t>https://doi.org/10.28926/ilkomnika.v5i3.573</w:t>
        </w:r>
      </w:hyperlink>
      <w:r w:rsidRPr="00A56BD1">
        <w:rPr>
          <w:rFonts w:eastAsia="Times New Roman" w:cs="Times New Roman"/>
          <w:color w:val="000000" w:themeColor="text1"/>
          <w:kern w:val="0"/>
          <w:szCs w:val="24"/>
          <w:lang w:eastAsia="en-ID"/>
          <w14:ligatures w14:val="none"/>
        </w:rPr>
        <w:t xml:space="preserve"> </w:t>
      </w:r>
    </w:p>
    <w:p w14:paraId="44C625DD" w14:textId="77777777" w:rsidR="00886AA6" w:rsidRPr="00A56BD1" w:rsidRDefault="00886AA6" w:rsidP="00886AA6">
      <w:pPr>
        <w:spacing w:after="240" w:line="240" w:lineRule="auto"/>
        <w:ind w:left="482" w:hanging="482"/>
        <w:rPr>
          <w:color w:val="000000" w:themeColor="text1"/>
        </w:rPr>
      </w:pPr>
      <w:r w:rsidRPr="00A56BD1">
        <w:rPr>
          <w:color w:val="000000" w:themeColor="text1"/>
        </w:rPr>
        <w:t xml:space="preserve">Jatmiko, W., Ciptadi, P. W., &amp; </w:t>
      </w:r>
      <w:proofErr w:type="spellStart"/>
      <w:r w:rsidRPr="00A56BD1">
        <w:rPr>
          <w:color w:val="000000" w:themeColor="text1"/>
        </w:rPr>
        <w:t>Hardyanto</w:t>
      </w:r>
      <w:proofErr w:type="spellEnd"/>
      <w:r w:rsidRPr="00A56BD1">
        <w:rPr>
          <w:color w:val="000000" w:themeColor="text1"/>
        </w:rPr>
        <w:t xml:space="preserve">, R. H. (2021). Sistem Penyiram Tanaman Otomatis Berbasis Mikrokontroler dan Panel Surya. </w:t>
      </w:r>
      <w:r w:rsidRPr="00A56BD1">
        <w:rPr>
          <w:i/>
          <w:iCs/>
          <w:color w:val="000000" w:themeColor="text1"/>
        </w:rPr>
        <w:t xml:space="preserve">Seri </w:t>
      </w:r>
      <w:proofErr w:type="spellStart"/>
      <w:r w:rsidRPr="00A56BD1">
        <w:rPr>
          <w:i/>
          <w:iCs/>
          <w:color w:val="000000" w:themeColor="text1"/>
        </w:rPr>
        <w:t>Prosiding</w:t>
      </w:r>
      <w:proofErr w:type="spellEnd"/>
      <w:r w:rsidRPr="00A56BD1">
        <w:rPr>
          <w:i/>
          <w:iCs/>
          <w:color w:val="000000" w:themeColor="text1"/>
        </w:rPr>
        <w:t xml:space="preserve"> Seminar Nasional Dinamika Informatika</w:t>
      </w:r>
      <w:r w:rsidRPr="00A56BD1">
        <w:rPr>
          <w:color w:val="000000" w:themeColor="text1"/>
        </w:rPr>
        <w:t xml:space="preserve">, </w:t>
      </w:r>
      <w:r w:rsidRPr="00A56BD1">
        <w:rPr>
          <w:i/>
          <w:iCs/>
          <w:color w:val="000000" w:themeColor="text1"/>
        </w:rPr>
        <w:t>5</w:t>
      </w:r>
      <w:r w:rsidRPr="00A56BD1">
        <w:rPr>
          <w:color w:val="000000" w:themeColor="text1"/>
        </w:rPr>
        <w:t xml:space="preserve">(1), 199–203. </w:t>
      </w:r>
      <w:hyperlink r:id="rId20" w:history="1">
        <w:r w:rsidRPr="00A56BD1">
          <w:rPr>
            <w:rStyle w:val="Hyperlink"/>
            <w:color w:val="000000" w:themeColor="text1"/>
            <w:u w:val="none"/>
          </w:rPr>
          <w:t>https://prosiding.senadi.upy.ac.id/index.php/senadi/article/view/230</w:t>
        </w:r>
      </w:hyperlink>
    </w:p>
    <w:p w14:paraId="00A77737" w14:textId="77777777" w:rsidR="00886AA6" w:rsidRPr="00A56BD1" w:rsidRDefault="00886AA6" w:rsidP="00886AA6">
      <w:pPr>
        <w:spacing w:after="240" w:line="240" w:lineRule="auto"/>
        <w:ind w:left="482" w:hanging="482"/>
        <w:rPr>
          <w:rStyle w:val="Hyperlink"/>
          <w:color w:val="000000" w:themeColor="text1"/>
          <w:u w:val="none"/>
        </w:rPr>
      </w:pPr>
      <w:proofErr w:type="spellStart"/>
      <w:r w:rsidRPr="00A56BD1">
        <w:rPr>
          <w:color w:val="000000" w:themeColor="text1"/>
        </w:rPr>
        <w:t>Kynta</w:t>
      </w:r>
      <w:proofErr w:type="spellEnd"/>
      <w:r w:rsidRPr="00A56BD1">
        <w:rPr>
          <w:color w:val="000000" w:themeColor="text1"/>
        </w:rPr>
        <w:t xml:space="preserve">, D. P., Laksono, I. L., Wijaya, V., Fadli, M., &amp; Hermanto, D. (2024). Perancangan UI/UX </w:t>
      </w:r>
      <w:proofErr w:type="spellStart"/>
      <w:r w:rsidRPr="00A56BD1">
        <w:rPr>
          <w:color w:val="000000" w:themeColor="text1"/>
        </w:rPr>
        <w:t>Website</w:t>
      </w:r>
      <w:proofErr w:type="spellEnd"/>
      <w:r w:rsidRPr="00A56BD1">
        <w:rPr>
          <w:color w:val="000000" w:themeColor="text1"/>
        </w:rPr>
        <w:t xml:space="preserve"> Pengontrol Kelembapan Tanah Berbasis IoT dan Sensor. MDP </w:t>
      </w:r>
      <w:proofErr w:type="spellStart"/>
      <w:r w:rsidRPr="00A56BD1">
        <w:rPr>
          <w:color w:val="000000" w:themeColor="text1"/>
        </w:rPr>
        <w:t>Student</w:t>
      </w:r>
      <w:proofErr w:type="spellEnd"/>
      <w:r w:rsidRPr="00A56BD1">
        <w:rPr>
          <w:color w:val="000000" w:themeColor="text1"/>
        </w:rPr>
        <w:t xml:space="preserve"> </w:t>
      </w:r>
      <w:proofErr w:type="spellStart"/>
      <w:r w:rsidRPr="00A56BD1">
        <w:rPr>
          <w:color w:val="000000" w:themeColor="text1"/>
        </w:rPr>
        <w:t>Conference</w:t>
      </w:r>
      <w:proofErr w:type="spellEnd"/>
      <w:r w:rsidRPr="00A56BD1">
        <w:rPr>
          <w:color w:val="000000" w:themeColor="text1"/>
        </w:rPr>
        <w:t xml:space="preserve">, 3(1), 71–78. </w:t>
      </w:r>
      <w:hyperlink r:id="rId21" w:history="1">
        <w:r w:rsidRPr="00A56BD1">
          <w:rPr>
            <w:rStyle w:val="Hyperlink"/>
            <w:color w:val="000000" w:themeColor="text1"/>
            <w:u w:val="none"/>
          </w:rPr>
          <w:t>https://doi.org/10.35957/mdp-sc.v3i1.7278</w:t>
        </w:r>
      </w:hyperlink>
    </w:p>
    <w:p w14:paraId="339529FC"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Ningrum, N. K., Mulyono, I. U. W., </w:t>
      </w:r>
      <w:proofErr w:type="spellStart"/>
      <w:r w:rsidRPr="00A56BD1">
        <w:rPr>
          <w:rFonts w:eastAsia="Times New Roman" w:cs="Times New Roman"/>
          <w:color w:val="000000" w:themeColor="text1"/>
          <w:kern w:val="0"/>
          <w:szCs w:val="24"/>
          <w:lang w:eastAsia="en-ID"/>
          <w14:ligatures w14:val="none"/>
        </w:rPr>
        <w:t>Widyatmoko</w:t>
      </w:r>
      <w:proofErr w:type="spellEnd"/>
      <w:r w:rsidRPr="00A56BD1">
        <w:rPr>
          <w:rFonts w:eastAsia="Times New Roman" w:cs="Times New Roman"/>
          <w:color w:val="000000" w:themeColor="text1"/>
          <w:kern w:val="0"/>
          <w:szCs w:val="24"/>
          <w:lang w:eastAsia="en-ID"/>
          <w14:ligatures w14:val="none"/>
        </w:rPr>
        <w:t xml:space="preserve">, K., &amp; Umami, Z. (2023). </w:t>
      </w:r>
      <w:proofErr w:type="spellStart"/>
      <w:r w:rsidRPr="00A56BD1">
        <w:rPr>
          <w:rFonts w:eastAsia="Times New Roman" w:cs="Times New Roman"/>
          <w:color w:val="000000" w:themeColor="text1"/>
          <w:kern w:val="0"/>
          <w:szCs w:val="24"/>
          <w:lang w:eastAsia="en-ID"/>
          <w14:ligatures w14:val="none"/>
        </w:rPr>
        <w:t>Monitoring</w:t>
      </w:r>
      <w:proofErr w:type="spellEnd"/>
      <w:r w:rsidRPr="00A56BD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A56BD1">
        <w:rPr>
          <w:rFonts w:eastAsia="Times New Roman" w:cs="Times New Roman"/>
          <w:color w:val="000000" w:themeColor="text1"/>
          <w:kern w:val="0"/>
          <w:szCs w:val="24"/>
          <w:lang w:eastAsia="en-ID"/>
          <w14:ligatures w14:val="none"/>
        </w:rPr>
        <w:t>Website</w:t>
      </w:r>
      <w:proofErr w:type="spellEnd"/>
      <w:r w:rsidRPr="00A56BD1">
        <w:rPr>
          <w:rFonts w:eastAsia="Times New Roman" w:cs="Times New Roman"/>
          <w:color w:val="000000" w:themeColor="text1"/>
          <w:kern w:val="0"/>
          <w:szCs w:val="24"/>
          <w:lang w:eastAsia="en-ID"/>
          <w14:ligatures w14:val="none"/>
        </w:rPr>
        <w:t xml:space="preserve"> </w:t>
      </w:r>
      <w:proofErr w:type="spellStart"/>
      <w:r w:rsidRPr="00A56BD1">
        <w:rPr>
          <w:rFonts w:eastAsia="Times New Roman" w:cs="Times New Roman"/>
          <w:color w:val="000000" w:themeColor="text1"/>
          <w:kern w:val="0"/>
          <w:szCs w:val="24"/>
          <w:lang w:eastAsia="en-ID"/>
          <w14:ligatures w14:val="none"/>
        </w:rPr>
        <w:t>Thinkspeak</w:t>
      </w:r>
      <w:proofErr w:type="spellEnd"/>
      <w:r w:rsidRPr="00A56BD1">
        <w:rPr>
          <w:rFonts w:eastAsia="Times New Roman" w:cs="Times New Roman"/>
          <w:color w:val="000000" w:themeColor="text1"/>
          <w:kern w:val="0"/>
          <w:szCs w:val="24"/>
          <w:lang w:eastAsia="en-ID"/>
          <w14:ligatures w14:val="none"/>
        </w:rPr>
        <w:t xml:space="preserve">. </w:t>
      </w:r>
      <w:proofErr w:type="spellStart"/>
      <w:r w:rsidRPr="00A56BD1">
        <w:rPr>
          <w:rFonts w:eastAsia="Times New Roman" w:cs="Times New Roman"/>
          <w:i/>
          <w:iCs/>
          <w:color w:val="000000" w:themeColor="text1"/>
          <w:kern w:val="0"/>
          <w:szCs w:val="24"/>
          <w:lang w:eastAsia="en-ID"/>
          <w14:ligatures w14:val="none"/>
        </w:rPr>
        <w:t>Prosiding</w:t>
      </w:r>
      <w:proofErr w:type="spellEnd"/>
      <w:r w:rsidRPr="00A56BD1">
        <w:rPr>
          <w:rFonts w:eastAsia="Times New Roman" w:cs="Times New Roman"/>
          <w:i/>
          <w:iCs/>
          <w:color w:val="000000" w:themeColor="text1"/>
          <w:kern w:val="0"/>
          <w:szCs w:val="24"/>
          <w:lang w:eastAsia="en-ID"/>
          <w14:ligatures w14:val="none"/>
        </w:rPr>
        <w:t xml:space="preserve"> Seminar Nasional Informatika</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w:t>
      </w:r>
      <w:r w:rsidRPr="00A56BD1">
        <w:rPr>
          <w:rFonts w:eastAsia="Times New Roman" w:cs="Times New Roman"/>
          <w:color w:val="000000" w:themeColor="text1"/>
          <w:kern w:val="0"/>
          <w:szCs w:val="24"/>
          <w:lang w:eastAsia="en-ID"/>
          <w14:ligatures w14:val="none"/>
        </w:rPr>
        <w:t xml:space="preserve">(1), 586–593. </w:t>
      </w:r>
      <w:hyperlink r:id="rId22" w:history="1">
        <w:r w:rsidRPr="00A56BD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86AA6">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86AA6">
        <w:rPr>
          <w:rFonts w:eastAsia="Times New Roman" w:cs="Times New Roman"/>
          <w:i/>
          <w:iCs/>
          <w:color w:val="000000" w:themeColor="text1"/>
          <w:kern w:val="0"/>
          <w:szCs w:val="24"/>
          <w:lang w:eastAsia="en-ID"/>
          <w14:ligatures w14:val="none"/>
        </w:rPr>
        <w:t xml:space="preserve">MDP </w:t>
      </w:r>
      <w:proofErr w:type="spellStart"/>
      <w:r w:rsidRPr="00886AA6">
        <w:rPr>
          <w:rFonts w:eastAsia="Times New Roman" w:cs="Times New Roman"/>
          <w:i/>
          <w:iCs/>
          <w:color w:val="000000" w:themeColor="text1"/>
          <w:kern w:val="0"/>
          <w:szCs w:val="24"/>
          <w:lang w:eastAsia="en-ID"/>
          <w14:ligatures w14:val="none"/>
        </w:rPr>
        <w:t>Student</w:t>
      </w:r>
      <w:proofErr w:type="spellEnd"/>
      <w:r w:rsidRPr="00886AA6">
        <w:rPr>
          <w:rFonts w:eastAsia="Times New Roman" w:cs="Times New Roman"/>
          <w:i/>
          <w:iCs/>
          <w:color w:val="000000" w:themeColor="text1"/>
          <w:kern w:val="0"/>
          <w:szCs w:val="24"/>
          <w:lang w:eastAsia="en-ID"/>
          <w14:ligatures w14:val="none"/>
        </w:rPr>
        <w:t xml:space="preserve"> </w:t>
      </w:r>
      <w:proofErr w:type="spellStart"/>
      <w:r w:rsidRPr="00886AA6">
        <w:rPr>
          <w:rFonts w:eastAsia="Times New Roman" w:cs="Times New Roman"/>
          <w:i/>
          <w:iCs/>
          <w:color w:val="000000" w:themeColor="text1"/>
          <w:kern w:val="0"/>
          <w:szCs w:val="24"/>
          <w:lang w:eastAsia="en-ID"/>
          <w14:ligatures w14:val="none"/>
        </w:rPr>
        <w:t>Conference</w:t>
      </w:r>
      <w:proofErr w:type="spellEnd"/>
      <w:r w:rsidRPr="00886AA6">
        <w:rPr>
          <w:rFonts w:eastAsia="Times New Roman" w:cs="Times New Roman"/>
          <w:color w:val="000000" w:themeColor="text1"/>
          <w:kern w:val="0"/>
          <w:szCs w:val="24"/>
          <w:lang w:eastAsia="en-ID"/>
          <w14:ligatures w14:val="none"/>
        </w:rPr>
        <w:t xml:space="preserve">, </w:t>
      </w:r>
      <w:r w:rsidRPr="00886AA6">
        <w:rPr>
          <w:rFonts w:eastAsia="Times New Roman" w:cs="Times New Roman"/>
          <w:i/>
          <w:iCs/>
          <w:color w:val="000000" w:themeColor="text1"/>
          <w:kern w:val="0"/>
          <w:szCs w:val="24"/>
          <w:lang w:eastAsia="en-ID"/>
          <w14:ligatures w14:val="none"/>
        </w:rPr>
        <w:t>2</w:t>
      </w:r>
      <w:r w:rsidRPr="00886AA6">
        <w:rPr>
          <w:rFonts w:eastAsia="Times New Roman" w:cs="Times New Roman"/>
          <w:color w:val="000000" w:themeColor="text1"/>
          <w:kern w:val="0"/>
          <w:szCs w:val="24"/>
          <w:lang w:eastAsia="en-ID"/>
          <w14:ligatures w14:val="none"/>
        </w:rPr>
        <w:t xml:space="preserve">(1), 226–233. </w:t>
      </w:r>
      <w:hyperlink r:id="rId23" w:history="1">
        <w:r w:rsidRPr="00886AA6">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Sofia, Hidayat, G., </w:t>
      </w:r>
      <w:proofErr w:type="spellStart"/>
      <w:r w:rsidRPr="00A56BD1">
        <w:rPr>
          <w:rFonts w:eastAsia="Times New Roman" w:cs="Times New Roman"/>
          <w:color w:val="000000" w:themeColor="text1"/>
          <w:kern w:val="0"/>
          <w:szCs w:val="24"/>
          <w:lang w:eastAsia="en-ID"/>
          <w14:ligatures w14:val="none"/>
        </w:rPr>
        <w:t>Risyandha</w:t>
      </w:r>
      <w:proofErr w:type="spellEnd"/>
      <w:r w:rsidRPr="00A56BD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A56BD1">
        <w:rPr>
          <w:rFonts w:eastAsia="Times New Roman" w:cs="Times New Roman"/>
          <w:color w:val="000000" w:themeColor="text1"/>
          <w:kern w:val="0"/>
          <w:szCs w:val="24"/>
          <w:lang w:eastAsia="en-ID"/>
          <w14:ligatures w14:val="none"/>
        </w:rPr>
        <w:t>Infotronik</w:t>
      </w:r>
      <w:proofErr w:type="spellEnd"/>
      <w:r w:rsidRPr="00A56BD1">
        <w:rPr>
          <w:rFonts w:eastAsia="Times New Roman" w:cs="Times New Roman"/>
          <w:color w:val="000000" w:themeColor="text1"/>
          <w:kern w:val="0"/>
          <w:szCs w:val="24"/>
          <w:lang w:eastAsia="en-ID"/>
          <w14:ligatures w14:val="none"/>
        </w:rPr>
        <w:t xml:space="preserve"> : Jurnal Teknologi Informasi Dan Elektronika, 8(2), 91–97. </w:t>
      </w:r>
      <w:hyperlink r:id="rId24" w:history="1">
        <w:r w:rsidRPr="00A56BD1">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A56BD1"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DD1CE8"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F88EDD" w14:textId="77777777" w:rsidR="00E226F5" w:rsidRPr="00DD1CE8" w:rsidRDefault="00E226F5" w:rsidP="004E68F0">
      <w:pPr>
        <w:spacing w:after="0" w:line="240" w:lineRule="auto"/>
      </w:pPr>
      <w:r w:rsidRPr="00DD1CE8">
        <w:separator/>
      </w:r>
    </w:p>
    <w:p w14:paraId="068D7FBE" w14:textId="77777777" w:rsidR="00E226F5" w:rsidRPr="00DD1CE8" w:rsidRDefault="00E226F5"/>
  </w:endnote>
  <w:endnote w:type="continuationSeparator" w:id="0">
    <w:p w14:paraId="71F758FD" w14:textId="77777777" w:rsidR="00E226F5" w:rsidRPr="00DD1CE8" w:rsidRDefault="00E226F5" w:rsidP="004E68F0">
      <w:pPr>
        <w:spacing w:after="0" w:line="240" w:lineRule="auto"/>
      </w:pPr>
      <w:r w:rsidRPr="00DD1CE8">
        <w:continuationSeparator/>
      </w:r>
    </w:p>
    <w:p w14:paraId="391DDB5F" w14:textId="77777777" w:rsidR="00E226F5" w:rsidRPr="00DD1CE8" w:rsidRDefault="00E226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469942" w14:textId="77777777" w:rsidR="00E226F5" w:rsidRPr="00DD1CE8" w:rsidRDefault="00E226F5" w:rsidP="004E68F0">
      <w:pPr>
        <w:spacing w:after="0" w:line="240" w:lineRule="auto"/>
      </w:pPr>
      <w:r w:rsidRPr="00DD1CE8">
        <w:separator/>
      </w:r>
    </w:p>
    <w:p w14:paraId="7C72446D" w14:textId="77777777" w:rsidR="00E226F5" w:rsidRPr="00DD1CE8" w:rsidRDefault="00E226F5"/>
  </w:footnote>
  <w:footnote w:type="continuationSeparator" w:id="0">
    <w:p w14:paraId="1CDB751E" w14:textId="77777777" w:rsidR="00E226F5" w:rsidRPr="00DD1CE8" w:rsidRDefault="00E226F5" w:rsidP="004E68F0">
      <w:pPr>
        <w:spacing w:after="0" w:line="240" w:lineRule="auto"/>
      </w:pPr>
      <w:r w:rsidRPr="00DD1CE8">
        <w:continuationSeparator/>
      </w:r>
    </w:p>
    <w:p w14:paraId="2A28BA7E" w14:textId="77777777" w:rsidR="00E226F5" w:rsidRPr="00DD1CE8" w:rsidRDefault="00E226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9"/>
  </w:num>
  <w:num w:numId="2" w16cid:durableId="437456272">
    <w:abstractNumId w:val="19"/>
  </w:num>
  <w:num w:numId="3" w16cid:durableId="2030712180">
    <w:abstractNumId w:val="32"/>
  </w:num>
  <w:num w:numId="4" w16cid:durableId="762460363">
    <w:abstractNumId w:val="31"/>
  </w:num>
  <w:num w:numId="5" w16cid:durableId="1328359413">
    <w:abstractNumId w:val="0"/>
  </w:num>
  <w:num w:numId="6" w16cid:durableId="1158502463">
    <w:abstractNumId w:val="12"/>
  </w:num>
  <w:num w:numId="7" w16cid:durableId="673412094">
    <w:abstractNumId w:val="3"/>
  </w:num>
  <w:num w:numId="8" w16cid:durableId="943808526">
    <w:abstractNumId w:val="14"/>
  </w:num>
  <w:num w:numId="9" w16cid:durableId="477461334">
    <w:abstractNumId w:val="2"/>
  </w:num>
  <w:num w:numId="10" w16cid:durableId="721487365">
    <w:abstractNumId w:val="26"/>
  </w:num>
  <w:num w:numId="11" w16cid:durableId="60758938">
    <w:abstractNumId w:val="7"/>
  </w:num>
  <w:num w:numId="12" w16cid:durableId="1156919216">
    <w:abstractNumId w:val="10"/>
  </w:num>
  <w:num w:numId="13" w16cid:durableId="1499811511">
    <w:abstractNumId w:val="13"/>
  </w:num>
  <w:num w:numId="14" w16cid:durableId="1294558229">
    <w:abstractNumId w:val="11"/>
  </w:num>
  <w:num w:numId="15" w16cid:durableId="1029186140">
    <w:abstractNumId w:val="20"/>
  </w:num>
  <w:num w:numId="16" w16cid:durableId="827333180">
    <w:abstractNumId w:val="22"/>
  </w:num>
  <w:num w:numId="17" w16cid:durableId="578368165">
    <w:abstractNumId w:val="27"/>
  </w:num>
  <w:num w:numId="18" w16cid:durableId="325286845">
    <w:abstractNumId w:val="21"/>
  </w:num>
  <w:num w:numId="19" w16cid:durableId="366639024">
    <w:abstractNumId w:val="17"/>
  </w:num>
  <w:num w:numId="20" w16cid:durableId="347219453">
    <w:abstractNumId w:val="4"/>
  </w:num>
  <w:num w:numId="21" w16cid:durableId="909341136">
    <w:abstractNumId w:val="15"/>
  </w:num>
  <w:num w:numId="22" w16cid:durableId="1263956269">
    <w:abstractNumId w:val="28"/>
  </w:num>
  <w:num w:numId="23" w16cid:durableId="1502433072">
    <w:abstractNumId w:val="1"/>
  </w:num>
  <w:num w:numId="24" w16cid:durableId="1738279166">
    <w:abstractNumId w:val="33"/>
  </w:num>
  <w:num w:numId="25" w16cid:durableId="2021466969">
    <w:abstractNumId w:val="18"/>
  </w:num>
  <w:num w:numId="26" w16cid:durableId="410204407">
    <w:abstractNumId w:val="5"/>
  </w:num>
  <w:num w:numId="27" w16cid:durableId="1417635253">
    <w:abstractNumId w:val="23"/>
  </w:num>
  <w:num w:numId="28" w16cid:durableId="406417123">
    <w:abstractNumId w:val="30"/>
  </w:num>
  <w:num w:numId="29" w16cid:durableId="748771152">
    <w:abstractNumId w:val="25"/>
  </w:num>
  <w:num w:numId="30" w16cid:durableId="190648739">
    <w:abstractNumId w:val="9"/>
  </w:num>
  <w:num w:numId="31" w16cid:durableId="203295130">
    <w:abstractNumId w:val="16"/>
  </w:num>
  <w:num w:numId="32" w16cid:durableId="1369451429">
    <w:abstractNumId w:val="6"/>
  </w:num>
  <w:num w:numId="33" w16cid:durableId="378239673">
    <w:abstractNumId w:val="24"/>
  </w:num>
  <w:num w:numId="34" w16cid:durableId="1073888881">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bps.go.id/id/pressrelease/2023/12/04/2050/hasil-pencacahan-lengkap-sensus-pertanian-2023---tahap-i.html" TargetMode="External"/><Relationship Id="rId20" Type="http://schemas.openxmlformats.org/officeDocument/2006/relationships/hyperlink" Target="https://prosiding.senadi.upy.ac.id/index.php/senadi/article/view/23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2897/infotronik.2023.8.2.3015" TargetMode="External"/><Relationship Id="rId5" Type="http://schemas.openxmlformats.org/officeDocument/2006/relationships/webSettings" Target="webSettings.xml"/><Relationship Id="rId15" Type="http://schemas.openxmlformats.org/officeDocument/2006/relationships/hyperlink" Target="https://doi.org/10.30598/jbdp.2023.19.2.124" TargetMode="External"/><Relationship Id="rId23"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hyperlink" Target="https://conference.upgris.ac.id/index.php/infest/article/view/38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41136</TotalTime>
  <Pages>34</Pages>
  <Words>4755</Words>
  <Characters>27110</Characters>
  <Application>Microsoft Office Word</Application>
  <DocSecurity>0</DocSecurity>
  <Lines>225</Lines>
  <Paragraphs>63</Paragraphs>
  <ScaleCrop>false</ScaleCrop>
  <HeadingPairs>
    <vt:vector size="4" baseType="variant">
      <vt:variant>
        <vt:lpstr>Title</vt:lpstr>
      </vt:variant>
      <vt:variant>
        <vt:i4>1</vt:i4>
      </vt:variant>
      <vt:variant>
        <vt:lpstr>Judul</vt:lpstr>
      </vt:variant>
      <vt:variant>
        <vt:i4>35</vt:i4>
      </vt:variant>
    </vt:vector>
  </HeadingPairs>
  <TitlesOfParts>
    <vt:vector size="36"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31802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15119</cp:revision>
  <cp:lastPrinted>2024-09-14T05:17:00Z</cp:lastPrinted>
  <dcterms:created xsi:type="dcterms:W3CDTF">2024-06-05T09:01:00Z</dcterms:created>
  <dcterms:modified xsi:type="dcterms:W3CDTF">2024-10-16T04:37:00Z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