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44"/>
        </w:rPr>
        <w:t>EBI Bot — Master To-Do List</w:t>
      </w:r>
    </w:p>
    <w:p>
      <w:pPr>
        <w:jc w:val="center"/>
      </w:pPr>
      <w:r>
        <w:rPr>
          <w:rFonts w:ascii="Arial" w:hAnsi="Arial"/>
          <w:i/>
          <w:color w:val="888888"/>
          <w:sz w:val="20"/>
        </w:rPr>
        <w:t>Elite by Infinity  |  Last updated: June 2026  |  Update after each session</w:t>
      </w:r>
    </w:p>
    <w:p/>
    <w:p>
      <w:pPr>
        <w:shd w:val="clear" w:color="auto" w:fill="1F4E79"/>
        <w:spacing w:before="240" w:after="80"/>
      </w:pPr>
      <w:r>
        <w:rPr>
          <w:rFonts w:ascii="Arial" w:hAnsi="Arial"/>
          <w:b/>
          <w:color w:val="FFFFFF"/>
          <w:sz w:val="26"/>
        </w:rPr>
        <w:t>Section 1 — Must-Do (Bot Won't Work Properly Without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1296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576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024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Setup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Make community bot an admin in community group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Completed 2026-06-20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Setup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Add GROQ_API_KEY to Railway environment variables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Already present in Railway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Database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Create bot_intent_events table in Supabase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Applied via Supabase MCP 2026-06-20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Database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Add joined_at column to telegram_subscribers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Applied via Supabase MCP 2026-06-20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Bug Fix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Fix /pipeline command (markdown crash)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Removed ParseMode.MARKDOWN, added try/except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Bug Fix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Fix group mention detection (bot not responding when tagged)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Fixed entity-based detection — pushed to Railway 2026-06-20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Testing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Test full Q&amp;A flow in group + intent alert in Potential Client group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Do in next session with real members</w:t>
            </w:r>
          </w:p>
        </w:tc>
      </w:tr>
    </w:tbl>
    <w:p/>
    <w:p>
      <w:pPr>
        <w:shd w:val="clear" w:color="auto" w:fill="1F4E79"/>
        <w:spacing w:before="240" w:after="80"/>
      </w:pPr>
      <w:r>
        <w:rPr>
          <w:rFonts w:ascii="Arial" w:hAnsi="Arial"/>
          <w:b/>
          <w:color w:val="FFFFFF"/>
          <w:sz w:val="26"/>
        </w:rPr>
        <w:t>Section 2 — Content &amp; Config Tweaks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1296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576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024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296"/>
            <w:shd w:val="clear" w:color="auto" w:fill="C9A84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🟡 Medium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Content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Soften Day 1 onboarding DM closing tone ("Stay disciplined" too cold)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Steve to review and approve new wording</w:t>
            </w:r>
          </w:p>
        </w:tc>
      </w:tr>
      <w:tr>
        <w:tc>
          <w:tcPr>
            <w:tcW w:type="dxa" w:w="1296"/>
            <w:shd w:val="clear" w:color="auto" w:fill="C9A84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🟡 Medium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Content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Consider adding Day 14 or Day 30 harder conversion push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Steve to decide on timing strategy</w:t>
            </w:r>
          </w:p>
        </w:tc>
      </w:tr>
      <w:tr>
        <w:tc>
          <w:tcPr>
            <w:tcW w:type="dxa" w:w="1296"/>
            <w:shd w:val="clear" w:color="auto" w:fill="C9A84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🟡 Medium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Content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Review and finalize soft CTA wording after live testing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Test first, then adjust based on member responses</w:t>
            </w:r>
          </w:p>
        </w:tc>
      </w:tr>
      <w:tr>
        <w:tc>
          <w:tcPr>
            <w:tcW w:type="dxa" w:w="1296"/>
            <w:shd w:val="clear" w:color="auto" w:fill="C9A84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🟡 Medium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Config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Confirm COMMUNITY_GROUP_ID in Railway is correct community group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Check Railway → Variables → COMMUNITY_GROUP_ID</w:t>
            </w:r>
          </w:p>
        </w:tc>
      </w:tr>
    </w:tbl>
    <w:p/>
    <w:p>
      <w:pPr>
        <w:shd w:val="clear" w:color="auto" w:fill="1F4E79"/>
        <w:spacing w:before="240" w:after="80"/>
      </w:pPr>
      <w:r>
        <w:rPr>
          <w:rFonts w:ascii="Arial" w:hAnsi="Arial"/>
          <w:b/>
          <w:color w:val="FFFFFF"/>
          <w:sz w:val="26"/>
        </w:rPr>
        <w:t>Section 3 — Admin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1296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576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024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Google Sheets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Create 2 tracking sheets in Google Drive (EBI_Bot_Sheets_Setup.gs)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Both sheets in Drive folder — completed 2026-06-20</w:t>
            </w:r>
          </w:p>
        </w:tc>
      </w:tr>
      <w:tr>
        <w:tc>
          <w:tcPr>
            <w:tcW w:type="dxa" w:w="1296"/>
            <w:shd w:val="clear" w:color="auto" w:fill="C0392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🔴 High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Google Sheets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Supabase to Google Sheets auto-sync every 15 min (EBI_Supabase_Sync.gs)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Trigger active — syncs members + Q&amp;A automatically</w:t>
            </w:r>
          </w:p>
        </w:tc>
      </w:tr>
      <w:tr>
        <w:tc>
          <w:tcPr>
            <w:tcW w:type="dxa" w:w="1296"/>
            <w:shd w:val="clear" w:color="auto" w:fill="C9A84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🟡 Medium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Admin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Add second admin ID to Railway ADMIN_IDS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Comma-separate IDs e.g. 1115893986,987654321</w:t>
            </w:r>
          </w:p>
        </w:tc>
      </w:tr>
    </w:tbl>
    <w:p/>
    <w:p>
      <w:pPr>
        <w:shd w:val="clear" w:color="auto" w:fill="1F4E79"/>
        <w:spacing w:before="240" w:after="80"/>
      </w:pPr>
      <w:r>
        <w:rPr>
          <w:rFonts w:ascii="Arial" w:hAnsi="Arial"/>
          <w:b/>
          <w:color w:val="FFFFFF"/>
          <w:sz w:val="26"/>
        </w:rPr>
        <w:t>Section 4 — Nice to Have (Future Improvements)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1296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576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024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Engagement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Confirm EBI Bot Management is staffed to approve Monday content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First approval expected Monday 7AM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Content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Customize weekly content templates with EBI voice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Currently AI-generated — can refine prompts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Feature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Add Day 14 re-engagement DM with stronger AIMS FX push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Discuss with Steve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Feature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Add /leaderboard command showing top engaged members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Future feature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Feature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Add TradingView alert webhook integration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Future — market bot expansion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Feature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Multi-language support beyond English/Chinese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Future expansion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Analytics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Connect Google Sheets to Supabase for auto-sync of member data</w:t>
            </w:r>
          </w:p>
        </w:tc>
        <w:tc>
          <w:tcPr>
            <w:tcW w:type="dxa" w:w="1728"/>
            <w:shd w:val="clear" w:color="auto" w:fill="D5F0E2"/>
          </w:tcPr>
          <w:p>
            <w:pPr>
              <w:jc w:val="center"/>
            </w:pPr>
            <w:r/>
            <w:r>
              <w:rPr>
                <w:rFonts w:ascii="Arial" w:hAnsi="Arial"/>
                <w:color w:val="1E7A45"/>
                <w:sz w:val="18"/>
              </w:rPr>
              <w:t>✅ Done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Completed 2026-06-20 — syncs every 15 min via Apps Script</w:t>
            </w:r>
          </w:p>
        </w:tc>
      </w:tr>
      <w:tr>
        <w:tc>
          <w:tcPr>
            <w:tcW w:type="dxa" w:w="1296"/>
            <w:shd w:val="clear" w:color="auto" w:fill="1E7A4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🟢 Low</w:t>
            </w:r>
          </w:p>
        </w:tc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2E75B6"/>
                <w:sz w:val="18"/>
              </w:rPr>
              <w:t>Security</w:t>
            </w:r>
          </w:p>
        </w:tc>
        <w:tc>
          <w:tcPr>
            <w:tcW w:type="dxa" w:w="5760"/>
          </w:tcPr>
          <w:p>
            <w:r/>
            <w:r>
              <w:rPr>
                <w:rFonts w:ascii="Arial" w:hAnsi="Arial"/>
                <w:color w:val="1A1A1A"/>
                <w:sz w:val="18"/>
              </w:rPr>
              <w:t>Rotate API keys every 90 days</w:t>
            </w:r>
          </w:p>
        </w:tc>
        <w:tc>
          <w:tcPr>
            <w:tcW w:type="dxa" w:w="1728"/>
            <w:shd w:val="clear" w:color="auto" w:fill="F5F5F5"/>
          </w:tcPr>
          <w:p>
            <w:pPr>
              <w:jc w:val="center"/>
            </w:pPr>
            <w:r/>
            <w:r>
              <w:rPr>
                <w:rFonts w:ascii="Arial" w:hAnsi="Arial"/>
                <w:color w:val="888888"/>
                <w:sz w:val="18"/>
              </w:rPr>
              <w:t>⏳ Pending</w:t>
            </w:r>
          </w:p>
        </w:tc>
        <w:tc>
          <w:tcPr>
            <w:tcW w:type="dxa" w:w="3024"/>
            <w:shd w:val="clear" w:color="auto" w:fill="FAFAFA"/>
          </w:tcPr>
          <w:p>
            <w:r/>
            <w:r>
              <w:rPr>
                <w:rFonts w:ascii="Arial" w:hAnsi="Arial"/>
                <w:i/>
                <w:color w:val="888888"/>
                <w:sz w:val="18"/>
              </w:rPr>
              <w:t>Set calendar reminder</w:t>
            </w:r>
          </w:p>
        </w:tc>
      </w:tr>
    </w:tbl>
    <w:sectPr w:rsidR="00FC693F" w:rsidRPr="0006063C" w:rsidSect="00034616">
      <w:pgSz w:w="15840" w:h="122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