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3B1CCE46" w14:textId="77777777">
        <w:tblPrEx>
          <w:tblCellMar>
            <w:top w:w="0" w:type="dxa"/>
            <w:bottom w:w="0" w:type="dxa"/>
          </w:tblCellMar>
        </w:tblPrEx>
        <w:trPr>
          <w:trHeight w:hRule="exact" w:val="15137"/>
        </w:trPr>
        <w:tc>
          <w:tcPr>
            <w:tcW w:w="0" w:type="auto"/>
            <w:shd w:val="clear" w:color="auto" w:fill="0A0B0C"/>
            <w:vAlign w:val="center"/>
          </w:tcPr>
          <w:p w14:paraId="6C1653CB" w14:textId="77777777" w:rsidR="00F45A97" w:rsidRDefault="00000000">
            <w:pPr>
              <w:spacing w:after="500"/>
              <w:jc w:val="center"/>
            </w:pPr>
            <w:r>
              <w:rPr>
                <w:noProof/>
              </w:rPr>
              <w:drawing>
                <wp:inline distT="0" distB="0" distL="0" distR="0" wp14:anchorId="6E857BF5" wp14:editId="11F16802">
                  <wp:extent cx="123825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333500"/>
                          </a:xfrm>
                          <a:prstGeom prst="rect">
                            <a:avLst/>
                          </a:prstGeom>
                        </pic:spPr>
                      </pic:pic>
                    </a:graphicData>
                  </a:graphic>
                </wp:inline>
              </w:drawing>
            </w:r>
          </w:p>
          <w:p w14:paraId="2F99828A" w14:textId="77777777" w:rsidR="00F45A97" w:rsidRDefault="00000000">
            <w:pPr>
              <w:spacing w:after="60"/>
              <w:jc w:val="center"/>
            </w:pPr>
            <w:r>
              <w:rPr>
                <w:rFonts w:ascii="IBM Plex Mono" w:eastAsia="IBM Plex Mono" w:hAnsi="IBM Plex Mono" w:cs="IBM Plex Mono"/>
                <w:b/>
                <w:bCs/>
                <w:color w:val="FFFFFF"/>
                <w:spacing w:val="40"/>
                <w:sz w:val="19"/>
                <w:szCs w:val="19"/>
              </w:rPr>
              <w:t>BOLTER TECHNOLOGIES</w:t>
            </w:r>
          </w:p>
          <w:p w14:paraId="2F31C246" w14:textId="77777777" w:rsidR="00F45A97" w:rsidRDefault="00000000">
            <w:pPr>
              <w:spacing w:after="700"/>
              <w:jc w:val="center"/>
            </w:pPr>
            <w:r>
              <w:rPr>
                <w:rFonts w:ascii="Space Grotesk" w:eastAsia="Space Grotesk" w:hAnsi="Space Grotesk" w:cs="Space Grotesk"/>
                <w:b/>
                <w:bCs/>
                <w:color w:val="E8A33D"/>
                <w:sz w:val="64"/>
                <w:szCs w:val="64"/>
              </w:rPr>
              <w:t>Company Profile</w:t>
            </w:r>
          </w:p>
          <w:p w14:paraId="22F6BE9D" w14:textId="77777777" w:rsidR="00F45A97" w:rsidRDefault="00000000">
            <w:pPr>
              <w:spacing w:after="900"/>
              <w:jc w:val="center"/>
            </w:pPr>
            <w:r>
              <w:rPr>
                <w:i/>
                <w:iCs/>
                <w:color w:val="B6B7B8"/>
                <w:sz w:val="24"/>
                <w:szCs w:val="24"/>
              </w:rPr>
              <w:t>We build software that works, and we stand behind it.</w:t>
            </w:r>
          </w:p>
          <w:p w14:paraId="6EFB55F0" w14:textId="009F86B4" w:rsidR="00F45A97" w:rsidRDefault="00000000">
            <w:pPr>
              <w:jc w:val="center"/>
            </w:pPr>
            <w:r>
              <w:rPr>
                <w:rFonts w:ascii="IBM Plex Mono" w:eastAsia="IBM Plex Mono" w:hAnsi="IBM Plex Mono" w:cs="IBM Plex Mono"/>
                <w:color w:val="8B8D8F"/>
                <w:spacing w:val="10"/>
                <w:sz w:val="15"/>
                <w:szCs w:val="15"/>
              </w:rPr>
              <w:t>Islamabad, Pakistan</w:t>
            </w:r>
            <w:r w:rsidR="00EC30D3">
              <w:rPr>
                <w:rFonts w:ascii="IBM Plex Mono" w:eastAsia="IBM Plex Mono" w:hAnsi="IBM Plex Mono" w:cs="IBM Plex Mono"/>
                <w:color w:val="8B8D8F"/>
                <w:spacing w:val="10"/>
                <w:sz w:val="15"/>
                <w:szCs w:val="15"/>
              </w:rPr>
              <w:t>·</w:t>
            </w:r>
            <w:r>
              <w:rPr>
                <w:rFonts w:ascii="IBM Plex Mono" w:eastAsia="IBM Plex Mono" w:hAnsi="IBM Plex Mono" w:cs="IBM Plex Mono"/>
                <w:color w:val="8B8D8F"/>
                <w:spacing w:val="10"/>
                <w:sz w:val="15"/>
                <w:szCs w:val="15"/>
              </w:rPr>
              <w:t>boltertech.com</w:t>
            </w:r>
            <w:r w:rsidR="00EC30D3">
              <w:rPr>
                <w:rFonts w:ascii="IBM Plex Mono" w:eastAsia="IBM Plex Mono" w:hAnsi="IBM Plex Mono" w:cs="IBM Plex Mono"/>
                <w:color w:val="8B8D8F"/>
                <w:spacing w:val="10"/>
                <w:sz w:val="15"/>
                <w:szCs w:val="15"/>
              </w:rPr>
              <w:t>·</w:t>
            </w:r>
            <w:r>
              <w:rPr>
                <w:rFonts w:ascii="IBM Plex Mono" w:eastAsia="IBM Plex Mono" w:hAnsi="IBM Plex Mono" w:cs="IBM Plex Mono"/>
                <w:color w:val="8B8D8F"/>
                <w:spacing w:val="10"/>
                <w:sz w:val="15"/>
                <w:szCs w:val="15"/>
              </w:rPr>
              <w:t>contact@boltertech.com</w:t>
            </w:r>
          </w:p>
        </w:tc>
      </w:tr>
    </w:tbl>
    <w:p w14:paraId="5B223775" w14:textId="77777777" w:rsidR="00F45A97" w:rsidRDefault="00000000">
      <w:r>
        <w:lastRenderedPageBreak/>
        <w:br w:type="page"/>
      </w:r>
    </w:p>
    <w:p w14:paraId="4AB67026" w14:textId="77777777" w:rsidR="00F45A97" w:rsidRDefault="00000000">
      <w:pPr>
        <w:spacing w:after="220"/>
      </w:pPr>
      <w:r>
        <w:rPr>
          <w:rFonts w:ascii="Space Grotesk" w:eastAsia="Space Grotesk" w:hAnsi="Space Grotesk" w:cs="Space Grotesk"/>
          <w:b/>
          <w:bCs/>
          <w:sz w:val="34"/>
          <w:szCs w:val="34"/>
        </w:rPr>
        <w:lastRenderedPageBreak/>
        <w:t>Contents</w:t>
      </w:r>
    </w:p>
    <w:p w14:paraId="53F94A2E" w14:textId="77777777" w:rsidR="00F45A97" w:rsidRDefault="00000000">
      <w:pPr>
        <w:spacing w:after="160"/>
      </w:pPr>
      <w:r>
        <w:rPr>
          <w:rFonts w:ascii="Space Grotesk" w:eastAsia="Space Grotesk" w:hAnsi="Space Grotesk" w:cs="Space Grotesk"/>
          <w:sz w:val="23"/>
          <w:szCs w:val="23"/>
        </w:rPr>
        <w:t>01   At a glance</w:t>
      </w:r>
    </w:p>
    <w:p w14:paraId="1D9FA187" w14:textId="77777777" w:rsidR="00F45A97" w:rsidRDefault="00000000">
      <w:pPr>
        <w:spacing w:after="160"/>
      </w:pPr>
      <w:r>
        <w:rPr>
          <w:rFonts w:ascii="Space Grotesk" w:eastAsia="Space Grotesk" w:hAnsi="Space Grotesk" w:cs="Space Grotesk"/>
          <w:sz w:val="23"/>
          <w:szCs w:val="23"/>
        </w:rPr>
        <w:t>02   Who we are</w:t>
      </w:r>
    </w:p>
    <w:p w14:paraId="10047137" w14:textId="77777777" w:rsidR="00F45A97" w:rsidRDefault="00000000">
      <w:pPr>
        <w:spacing w:after="160"/>
      </w:pPr>
      <w:r>
        <w:rPr>
          <w:rFonts w:ascii="Space Grotesk" w:eastAsia="Space Grotesk" w:hAnsi="Space Grotesk" w:cs="Space Grotesk"/>
          <w:sz w:val="23"/>
          <w:szCs w:val="23"/>
        </w:rPr>
        <w:t>03   What we do</w:t>
      </w:r>
    </w:p>
    <w:p w14:paraId="1578152A" w14:textId="77777777" w:rsidR="00F45A97" w:rsidRDefault="00000000">
      <w:pPr>
        <w:spacing w:after="160"/>
      </w:pPr>
      <w:r>
        <w:rPr>
          <w:rFonts w:ascii="Space Grotesk" w:eastAsia="Space Grotesk" w:hAnsi="Space Grotesk" w:cs="Space Grotesk"/>
          <w:sz w:val="23"/>
          <w:szCs w:val="23"/>
        </w:rPr>
        <w:t>04   How we work</w:t>
      </w:r>
    </w:p>
    <w:p w14:paraId="3AD098FE" w14:textId="77777777" w:rsidR="00F45A97" w:rsidRDefault="00000000">
      <w:pPr>
        <w:spacing w:after="160"/>
      </w:pPr>
      <w:r>
        <w:rPr>
          <w:rFonts w:ascii="Space Grotesk" w:eastAsia="Space Grotesk" w:hAnsi="Space Grotesk" w:cs="Space Grotesk"/>
          <w:sz w:val="23"/>
          <w:szCs w:val="23"/>
        </w:rPr>
        <w:t>05   Selected work</w:t>
      </w:r>
    </w:p>
    <w:p w14:paraId="6F8A0C9B" w14:textId="77777777" w:rsidR="00F45A97" w:rsidRDefault="00000000">
      <w:pPr>
        <w:spacing w:after="160"/>
      </w:pPr>
      <w:r>
        <w:rPr>
          <w:rFonts w:ascii="Space Grotesk" w:eastAsia="Space Grotesk" w:hAnsi="Space Grotesk" w:cs="Space Grotesk"/>
          <w:sz w:val="23"/>
          <w:szCs w:val="23"/>
        </w:rPr>
        <w:t xml:space="preserve">06   Portfolio </w:t>
      </w:r>
      <w:proofErr w:type="gramStart"/>
      <w:r>
        <w:rPr>
          <w:rFonts w:ascii="Space Grotesk" w:eastAsia="Space Grotesk" w:hAnsi="Space Grotesk" w:cs="Space Grotesk"/>
          <w:sz w:val="23"/>
          <w:szCs w:val="23"/>
        </w:rPr>
        <w:t>at a glance</w:t>
      </w:r>
      <w:proofErr w:type="gramEnd"/>
    </w:p>
    <w:p w14:paraId="1E128953" w14:textId="77777777" w:rsidR="00F45A97" w:rsidRDefault="00000000">
      <w:pPr>
        <w:spacing w:after="160"/>
      </w:pPr>
      <w:r>
        <w:rPr>
          <w:rFonts w:ascii="Space Grotesk" w:eastAsia="Space Grotesk" w:hAnsi="Space Grotesk" w:cs="Space Grotesk"/>
          <w:sz w:val="23"/>
          <w:szCs w:val="23"/>
        </w:rPr>
        <w:t>07   Proof</w:t>
      </w:r>
    </w:p>
    <w:p w14:paraId="482B0819" w14:textId="77777777" w:rsidR="00F45A97" w:rsidRDefault="00000000">
      <w:pPr>
        <w:spacing w:after="160"/>
      </w:pPr>
      <w:r>
        <w:rPr>
          <w:rFonts w:ascii="Space Grotesk" w:eastAsia="Space Grotesk" w:hAnsi="Space Grotesk" w:cs="Space Grotesk"/>
          <w:sz w:val="23"/>
          <w:szCs w:val="23"/>
        </w:rPr>
        <w:t>08   Leadership</w:t>
      </w:r>
    </w:p>
    <w:p w14:paraId="35E283D8" w14:textId="77777777" w:rsidR="00F45A97" w:rsidRDefault="00000000">
      <w:pPr>
        <w:spacing w:after="160"/>
      </w:pPr>
      <w:r>
        <w:rPr>
          <w:rFonts w:ascii="Space Grotesk" w:eastAsia="Space Grotesk" w:hAnsi="Space Grotesk" w:cs="Space Grotesk"/>
          <w:sz w:val="23"/>
          <w:szCs w:val="23"/>
        </w:rPr>
        <w:t>09   Traction &amp; outlook</w:t>
      </w:r>
    </w:p>
    <w:p w14:paraId="4DE8CA5D" w14:textId="77777777" w:rsidR="00F45A97" w:rsidRDefault="00000000">
      <w:pPr>
        <w:spacing w:after="160"/>
      </w:pPr>
      <w:r>
        <w:rPr>
          <w:rFonts w:ascii="Space Grotesk" w:eastAsia="Space Grotesk" w:hAnsi="Space Grotesk" w:cs="Space Grotesk"/>
          <w:sz w:val="23"/>
          <w:szCs w:val="23"/>
        </w:rPr>
        <w:t>10   Working with us</w:t>
      </w:r>
    </w:p>
    <w:p w14:paraId="76A823E7" w14:textId="77777777" w:rsidR="00F45A97" w:rsidRDefault="00000000">
      <w:pPr>
        <w:spacing w:after="160"/>
      </w:pPr>
      <w:r>
        <w:rPr>
          <w:rFonts w:ascii="Space Grotesk" w:eastAsia="Space Grotesk" w:hAnsi="Space Grotesk" w:cs="Space Grotesk"/>
          <w:sz w:val="23"/>
          <w:szCs w:val="23"/>
        </w:rPr>
        <w:t>11   Contact</w:t>
      </w:r>
    </w:p>
    <w:p w14:paraId="2B76581E" w14:textId="77777777" w:rsidR="00F45A97" w:rsidRDefault="00000000">
      <w:pPr>
        <w:spacing w:after="160"/>
      </w:pPr>
      <w:r>
        <w:rPr>
          <w:rFonts w:ascii="Space Grotesk" w:eastAsia="Space Grotesk" w:hAnsi="Space Grotesk" w:cs="Space Grotesk"/>
          <w:sz w:val="23"/>
          <w:szCs w:val="23"/>
        </w:rPr>
        <w:t>12   Information to complete</w:t>
      </w:r>
    </w:p>
    <w:p w14:paraId="761F52D5"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6002FCB5"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2AB9B0B6" w14:textId="77777777" w:rsidR="00F45A97" w:rsidRDefault="00000000">
            <w:pPr>
              <w:spacing w:after="80"/>
            </w:pPr>
            <w:r>
              <w:rPr>
                <w:rFonts w:ascii="IBM Plex Mono" w:eastAsia="IBM Plex Mono" w:hAnsi="IBM Plex Mono" w:cs="IBM Plex Mono"/>
                <w:b/>
                <w:bCs/>
                <w:color w:val="E8A33D"/>
                <w:spacing w:val="30"/>
                <w:sz w:val="15"/>
                <w:szCs w:val="15"/>
              </w:rPr>
              <w:lastRenderedPageBreak/>
              <w:t>BOLTER TECHNOLOGIES</w:t>
            </w:r>
          </w:p>
          <w:p w14:paraId="30BD0F5C" w14:textId="77777777" w:rsidR="00F45A97" w:rsidRDefault="00000000">
            <w:proofErr w:type="gramStart"/>
            <w:r>
              <w:rPr>
                <w:rFonts w:ascii="Space Grotesk" w:eastAsia="Space Grotesk" w:hAnsi="Space Grotesk" w:cs="Space Grotesk"/>
                <w:b/>
                <w:bCs/>
                <w:color w:val="FFFFFF"/>
                <w:sz w:val="40"/>
                <w:szCs w:val="40"/>
              </w:rPr>
              <w:t>At a glance</w:t>
            </w:r>
            <w:proofErr w:type="gramEnd"/>
          </w:p>
        </w:tc>
      </w:tr>
    </w:tbl>
    <w:p w14:paraId="6DA5A61C" w14:textId="77777777" w:rsidR="00F45A97" w:rsidRDefault="00F45A97">
      <w:pPr>
        <w:spacing w:after="260"/>
      </w:pPr>
    </w:p>
    <w:tbl>
      <w:tblPr>
        <w:tblW w:w="5000" w:type="pct"/>
        <w:tblBorders>
          <w:top w:val="single" w:sz="4" w:space="0" w:color="DCD8D0"/>
          <w:left w:val="single" w:sz="4" w:space="0" w:color="DCD8D0"/>
          <w:bottom w:val="single" w:sz="4" w:space="0" w:color="DCD8D0"/>
          <w:right w:val="single" w:sz="4" w:space="0" w:color="DCD8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4"/>
        <w:gridCol w:w="1940"/>
        <w:gridCol w:w="2546"/>
        <w:gridCol w:w="2229"/>
      </w:tblGrid>
      <w:tr w:rsidR="00F45A97" w14:paraId="116B763A" w14:textId="77777777">
        <w:tblPrEx>
          <w:tblCellMar>
            <w:top w:w="0" w:type="dxa"/>
            <w:bottom w:w="0" w:type="dxa"/>
          </w:tblCellMar>
        </w:tblPrEx>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06E271C4" w14:textId="77777777" w:rsidR="00F45A97" w:rsidRDefault="00000000">
            <w:pPr>
              <w:spacing w:after="60"/>
            </w:pPr>
            <w:r>
              <w:rPr>
                <w:rFonts w:ascii="IBM Plex Mono" w:eastAsia="IBM Plex Mono" w:hAnsi="IBM Plex Mono" w:cs="IBM Plex Mono"/>
                <w:color w:val="6F6A5F"/>
                <w:spacing w:val="20"/>
                <w:sz w:val="15"/>
                <w:szCs w:val="15"/>
              </w:rPr>
              <w:t>LEGAL NAME</w:t>
            </w:r>
          </w:p>
          <w:p w14:paraId="38332DC4" w14:textId="77777777" w:rsidR="00F45A97" w:rsidRDefault="00000000">
            <w:r>
              <w:rPr>
                <w:sz w:val="19"/>
                <w:szCs w:val="19"/>
              </w:rPr>
              <w:t>Bolter Technologies Private Limited</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1E6F8F92" w14:textId="77777777" w:rsidR="00F45A97" w:rsidRDefault="00000000">
            <w:pPr>
              <w:spacing w:after="60"/>
            </w:pPr>
            <w:r>
              <w:rPr>
                <w:rFonts w:ascii="IBM Plex Mono" w:eastAsia="IBM Plex Mono" w:hAnsi="IBM Plex Mono" w:cs="IBM Plex Mono"/>
                <w:color w:val="6F6A5F"/>
                <w:spacing w:val="20"/>
                <w:sz w:val="15"/>
                <w:szCs w:val="15"/>
              </w:rPr>
              <w:t>FOUNDED</w:t>
            </w:r>
          </w:p>
          <w:p w14:paraId="38E3A5F0" w14:textId="77777777" w:rsidR="00F45A97" w:rsidRDefault="00000000">
            <w:r>
              <w:rPr>
                <w:sz w:val="19"/>
                <w:szCs w:val="19"/>
              </w:rPr>
              <w:t>2024</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1061B01F" w14:textId="77777777" w:rsidR="00F45A97" w:rsidRDefault="00000000">
            <w:pPr>
              <w:spacing w:after="60"/>
            </w:pPr>
            <w:r>
              <w:rPr>
                <w:rFonts w:ascii="IBM Plex Mono" w:eastAsia="IBM Plex Mono" w:hAnsi="IBM Plex Mono" w:cs="IBM Plex Mono"/>
                <w:color w:val="6F6A5F"/>
                <w:spacing w:val="20"/>
                <w:sz w:val="15"/>
                <w:szCs w:val="15"/>
              </w:rPr>
              <w:t>TEAM SIZE</w:t>
            </w:r>
          </w:p>
          <w:p w14:paraId="0EAE5721" w14:textId="77777777" w:rsidR="00F45A97" w:rsidRDefault="00000000">
            <w:r>
              <w:rPr>
                <w:sz w:val="19"/>
                <w:szCs w:val="19"/>
              </w:rPr>
              <w:t>5-10</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51513380" w14:textId="77777777" w:rsidR="00F45A97" w:rsidRDefault="00000000">
            <w:pPr>
              <w:spacing w:after="60"/>
            </w:pPr>
            <w:r>
              <w:rPr>
                <w:rFonts w:ascii="IBM Plex Mono" w:eastAsia="IBM Plex Mono" w:hAnsi="IBM Plex Mono" w:cs="IBM Plex Mono"/>
                <w:color w:val="6F6A5F"/>
                <w:spacing w:val="20"/>
                <w:sz w:val="15"/>
                <w:szCs w:val="15"/>
              </w:rPr>
              <w:t>COMPANY TYPE</w:t>
            </w:r>
          </w:p>
          <w:p w14:paraId="33319D47" w14:textId="77777777" w:rsidR="00F45A97" w:rsidRDefault="00000000">
            <w:r>
              <w:rPr>
                <w:sz w:val="19"/>
                <w:szCs w:val="19"/>
              </w:rPr>
              <w:t>Private Limited</w:t>
            </w:r>
          </w:p>
        </w:tc>
      </w:tr>
      <w:tr w:rsidR="00F45A97" w14:paraId="2F003589" w14:textId="77777777">
        <w:tblPrEx>
          <w:tblCellMar>
            <w:top w:w="0" w:type="dxa"/>
            <w:bottom w:w="0" w:type="dxa"/>
          </w:tblCellMar>
        </w:tblPrEx>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62A342D8" w14:textId="77777777" w:rsidR="00F45A97" w:rsidRDefault="00000000">
            <w:pPr>
              <w:spacing w:after="60"/>
            </w:pPr>
            <w:r>
              <w:rPr>
                <w:rFonts w:ascii="IBM Plex Mono" w:eastAsia="IBM Plex Mono" w:hAnsi="IBM Plex Mono" w:cs="IBM Plex Mono"/>
                <w:color w:val="6F6A5F"/>
                <w:spacing w:val="20"/>
                <w:sz w:val="15"/>
                <w:szCs w:val="15"/>
              </w:rPr>
              <w:t>INDUSTRY</w:t>
            </w:r>
          </w:p>
          <w:p w14:paraId="2C484604" w14:textId="77777777" w:rsidR="00F45A97" w:rsidRDefault="00000000">
            <w:r>
              <w:rPr>
                <w:sz w:val="19"/>
                <w:szCs w:val="19"/>
              </w:rPr>
              <w:t>IT Services and IT Consulting</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6BB2D05B" w14:textId="77777777" w:rsidR="00F45A97" w:rsidRDefault="00000000">
            <w:pPr>
              <w:spacing w:after="60"/>
            </w:pPr>
            <w:r>
              <w:rPr>
                <w:rFonts w:ascii="IBM Plex Mono" w:eastAsia="IBM Plex Mono" w:hAnsi="IBM Plex Mono" w:cs="IBM Plex Mono"/>
                <w:color w:val="6F6A5F"/>
                <w:spacing w:val="20"/>
                <w:sz w:val="15"/>
                <w:szCs w:val="15"/>
              </w:rPr>
              <w:t>CLIENT FOCUS</w:t>
            </w:r>
          </w:p>
          <w:p w14:paraId="45F02925" w14:textId="77777777" w:rsidR="00F45A97" w:rsidRDefault="00000000">
            <w:r>
              <w:rPr>
                <w:sz w:val="19"/>
                <w:szCs w:val="19"/>
              </w:rPr>
              <w:t>B2B &amp; Enterprise</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29675479" w14:textId="77777777" w:rsidR="00F45A97" w:rsidRDefault="00000000">
            <w:pPr>
              <w:spacing w:after="60"/>
            </w:pPr>
            <w:r>
              <w:rPr>
                <w:rFonts w:ascii="IBM Plex Mono" w:eastAsia="IBM Plex Mono" w:hAnsi="IBM Plex Mono" w:cs="IBM Plex Mono"/>
                <w:color w:val="6F6A5F"/>
                <w:spacing w:val="20"/>
                <w:sz w:val="15"/>
                <w:szCs w:val="15"/>
              </w:rPr>
              <w:t>RESPONSE TIME</w:t>
            </w:r>
          </w:p>
          <w:p w14:paraId="7C206C3D" w14:textId="77777777" w:rsidR="00F45A97" w:rsidRDefault="00000000">
            <w:r>
              <w:rPr>
                <w:sz w:val="19"/>
                <w:szCs w:val="19"/>
              </w:rPr>
              <w:t>within one business day</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02E5488A" w14:textId="77777777" w:rsidR="00F45A97" w:rsidRDefault="00000000">
            <w:pPr>
              <w:spacing w:after="60"/>
            </w:pPr>
            <w:r>
              <w:rPr>
                <w:rFonts w:ascii="IBM Plex Mono" w:eastAsia="IBM Plex Mono" w:hAnsi="IBM Plex Mono" w:cs="IBM Plex Mono"/>
                <w:color w:val="6F6A5F"/>
                <w:spacing w:val="20"/>
                <w:sz w:val="15"/>
                <w:szCs w:val="15"/>
              </w:rPr>
              <w:t>HEADQUARTERS</w:t>
            </w:r>
          </w:p>
          <w:p w14:paraId="311C8AA9" w14:textId="77777777" w:rsidR="00F45A97" w:rsidRDefault="00000000">
            <w:r>
              <w:rPr>
                <w:sz w:val="19"/>
                <w:szCs w:val="19"/>
              </w:rPr>
              <w:t>Islamabad, Pakistan</w:t>
            </w:r>
          </w:p>
        </w:tc>
      </w:tr>
    </w:tbl>
    <w:p w14:paraId="3612A5D5" w14:textId="77777777" w:rsidR="00F45A97" w:rsidRDefault="00000000">
      <w:pPr>
        <w:spacing w:before="260" w:after="60"/>
      </w:pPr>
      <w:r>
        <w:rPr>
          <w:rFonts w:ascii="IBM Plex Mono" w:eastAsia="IBM Plex Mono" w:hAnsi="IBM Plex Mono" w:cs="IBM Plex Mono"/>
          <w:color w:val="6F6A5F"/>
          <w:spacing w:val="20"/>
          <w:sz w:val="15"/>
          <w:szCs w:val="15"/>
        </w:rPr>
        <w:t>REGISTERED ADDRESS</w:t>
      </w:r>
    </w:p>
    <w:p w14:paraId="0470A6C9" w14:textId="77777777" w:rsidR="00F45A97" w:rsidRDefault="00000000">
      <w:pPr>
        <w:spacing w:after="160"/>
      </w:pPr>
      <w:r>
        <w:rPr>
          <w:sz w:val="20"/>
          <w:szCs w:val="20"/>
        </w:rPr>
        <w:t>303, 3rd Floor, Mehran Business Square, Plaza 3-H, Kunwar Block, Topcity-1, Islamabad, Islamabad Capital Territory</w:t>
      </w:r>
    </w:p>
    <w:p w14:paraId="70BB2EA7" w14:textId="17D53944" w:rsidR="00F45A97" w:rsidRDefault="00DD529D">
      <w:pPr>
        <w:spacing w:after="160"/>
      </w:pPr>
      <w:proofErr w:type="spellStart"/>
      <w:r>
        <w:rPr>
          <w:sz w:val="20"/>
          <w:szCs w:val="20"/>
        </w:rPr>
        <w:t>Pakistan</w:t>
      </w:r>
      <w:r w:rsidR="00EC30D3">
        <w:rPr>
          <w:sz w:val="20"/>
          <w:szCs w:val="20"/>
        </w:rPr>
        <w:t>·</w:t>
      </w:r>
      <w:r w:rsidR="00000000">
        <w:rPr>
          <w:sz w:val="20"/>
          <w:szCs w:val="20"/>
        </w:rPr>
        <w:t>postal</w:t>
      </w:r>
      <w:proofErr w:type="spellEnd"/>
      <w:r w:rsidR="00000000">
        <w:rPr>
          <w:sz w:val="20"/>
          <w:szCs w:val="20"/>
        </w:rPr>
        <w:t xml:space="preserve"> code </w:t>
      </w:r>
      <w:r w:rsidRPr="00DD529D">
        <w:rPr>
          <w:rFonts w:ascii="IBM Plex Mono" w:eastAsia="IBM Plex Mono" w:hAnsi="IBM Plex Mono" w:cs="IBM Plex Mono"/>
          <w:b/>
          <w:bCs/>
          <w:color w:val="8F5D0A"/>
          <w:sz w:val="20"/>
          <w:szCs w:val="20"/>
        </w:rPr>
        <w:t>44000</w:t>
      </w:r>
    </w:p>
    <w:p w14:paraId="57F9C15D" w14:textId="77777777" w:rsidR="00F45A97" w:rsidRDefault="00000000">
      <w:pPr>
        <w:spacing w:before="220" w:after="60"/>
      </w:pPr>
      <w:r>
        <w:rPr>
          <w:rFonts w:ascii="IBM Plex Mono" w:eastAsia="IBM Plex Mono" w:hAnsi="IBM Plex Mono" w:cs="IBM Plex Mono"/>
          <w:color w:val="6F6A5F"/>
          <w:spacing w:val="20"/>
          <w:sz w:val="15"/>
          <w:szCs w:val="15"/>
        </w:rPr>
        <w:t>REGISTRATION</w:t>
      </w:r>
    </w:p>
    <w:p w14:paraId="237C0100" w14:textId="3DF61ADD" w:rsidR="00F45A97" w:rsidRDefault="00000000">
      <w:pPr>
        <w:spacing w:after="160"/>
      </w:pPr>
      <w:r>
        <w:rPr>
          <w:sz w:val="20"/>
          <w:szCs w:val="20"/>
        </w:rPr>
        <w:t xml:space="preserve">SECP registration no.  </w:t>
      </w:r>
      <w:r w:rsidR="00DD529D" w:rsidRPr="00DD529D">
        <w:rPr>
          <w:rFonts w:ascii="IBM Plex Mono" w:eastAsia="IBM Plex Mono" w:hAnsi="IBM Plex Mono" w:cs="IBM Plex Mono"/>
          <w:b/>
          <w:bCs/>
          <w:color w:val="8F5D0A"/>
          <w:sz w:val="20"/>
          <w:szCs w:val="20"/>
        </w:rPr>
        <w:t>0352623</w:t>
      </w:r>
    </w:p>
    <w:p w14:paraId="673F2C46" w14:textId="497641A9" w:rsidR="00F45A97" w:rsidRDefault="00000000">
      <w:pPr>
        <w:spacing w:after="160"/>
      </w:pPr>
      <w:r>
        <w:rPr>
          <w:sz w:val="20"/>
          <w:szCs w:val="20"/>
        </w:rPr>
        <w:t xml:space="preserve">NTN </w:t>
      </w:r>
      <w:r w:rsidR="00DD529D" w:rsidRPr="00DD529D">
        <w:rPr>
          <w:rFonts w:ascii="IBM Plex Mono" w:eastAsia="IBM Plex Mono" w:hAnsi="IBM Plex Mono" w:cs="IBM Plex Mono"/>
          <w:b/>
          <w:bCs/>
          <w:color w:val="8F5D0A"/>
          <w:sz w:val="20"/>
          <w:szCs w:val="20"/>
        </w:rPr>
        <w:t>J778959</w:t>
      </w:r>
    </w:p>
    <w:p w14:paraId="7D925A02" w14:textId="26F1898B" w:rsidR="00F45A97" w:rsidRDefault="00000000">
      <w:pPr>
        <w:spacing w:after="160"/>
      </w:pPr>
      <w:r>
        <w:rPr>
          <w:sz w:val="20"/>
          <w:szCs w:val="20"/>
        </w:rPr>
        <w:t xml:space="preserve">Incorporation date </w:t>
      </w:r>
      <w:r w:rsidR="00DD529D" w:rsidRPr="00DD529D">
        <w:rPr>
          <w:rFonts w:ascii="IBM Plex Mono" w:eastAsia="IBM Plex Mono" w:hAnsi="IBM Plex Mono" w:cs="IBM Plex Mono"/>
          <w:b/>
          <w:bCs/>
          <w:color w:val="8F5D0A"/>
          <w:sz w:val="20"/>
          <w:szCs w:val="20"/>
        </w:rPr>
        <w:t>August 27, 2024</w:t>
      </w:r>
    </w:p>
    <w:p w14:paraId="72940419"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5BF9A41C"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336E1936" w14:textId="77777777" w:rsidR="00F45A97" w:rsidRDefault="00000000">
            <w:pPr>
              <w:spacing w:after="80"/>
            </w:pPr>
            <w:r>
              <w:rPr>
                <w:rFonts w:ascii="IBM Plex Mono" w:eastAsia="IBM Plex Mono" w:hAnsi="IBM Plex Mono" w:cs="IBM Plex Mono"/>
                <w:b/>
                <w:bCs/>
                <w:color w:val="E8A33D"/>
                <w:spacing w:val="30"/>
                <w:sz w:val="15"/>
                <w:szCs w:val="15"/>
              </w:rPr>
              <w:lastRenderedPageBreak/>
              <w:t>COMPANY</w:t>
            </w:r>
          </w:p>
          <w:p w14:paraId="21C9F646" w14:textId="77777777" w:rsidR="00F45A97" w:rsidRDefault="00000000">
            <w:r>
              <w:rPr>
                <w:rFonts w:ascii="Space Grotesk" w:eastAsia="Space Grotesk" w:hAnsi="Space Grotesk" w:cs="Space Grotesk"/>
                <w:b/>
                <w:bCs/>
                <w:color w:val="FFFFFF"/>
                <w:sz w:val="40"/>
                <w:szCs w:val="40"/>
              </w:rPr>
              <w:t>Who we are</w:t>
            </w:r>
          </w:p>
        </w:tc>
      </w:tr>
    </w:tbl>
    <w:p w14:paraId="1319A75B" w14:textId="77777777" w:rsidR="00F45A97" w:rsidRDefault="00F45A97">
      <w:pPr>
        <w:spacing w:after="260"/>
      </w:pPr>
    </w:p>
    <w:p w14:paraId="5A361816" w14:textId="77777777" w:rsidR="00F45A97" w:rsidRDefault="00000000">
      <w:pPr>
        <w:spacing w:after="320"/>
      </w:pPr>
      <w:r>
        <w:t xml:space="preserve">Bolter Technologies is a software and technology company built around a simple idea: technology should make life easier for everyone. We work across AI, automation, software development, and data analytics, helping businesses turn ideas, inefficient processes, and complex data into practical systems that </w:t>
      </w:r>
      <w:proofErr w:type="gramStart"/>
      <w:r>
        <w:t>actually work</w:t>
      </w:r>
      <w:proofErr w:type="gramEnd"/>
      <w:r>
        <w:t>.</w:t>
      </w:r>
    </w:p>
    <w:p w14:paraId="6846EF83" w14:textId="77777777" w:rsidR="00F45A97" w:rsidRDefault="00000000">
      <w:pPr>
        <w:spacing w:before="60" w:after="100"/>
      </w:pPr>
      <w:r>
        <w:rPr>
          <w:rFonts w:ascii="Space Grotesk" w:eastAsia="Space Grotesk" w:hAnsi="Space Grotesk" w:cs="Space Grotesk"/>
          <w:b/>
          <w:bCs/>
          <w:color w:val="8F5D0A"/>
          <w:sz w:val="26"/>
          <w:szCs w:val="26"/>
        </w:rPr>
        <w:t>What we commit to in writing</w:t>
      </w:r>
    </w:p>
    <w:p w14:paraId="045F6789" w14:textId="77777777" w:rsidR="00F45A97" w:rsidRDefault="00000000">
      <w:pPr>
        <w:spacing w:after="40"/>
      </w:pPr>
      <w:r>
        <w:rPr>
          <w:rFonts w:ascii="Space Grotesk" w:eastAsia="Space Grotesk" w:hAnsi="Space Grotesk" w:cs="Space Grotesk"/>
          <w:b/>
          <w:bCs/>
          <w:sz w:val="22"/>
          <w:szCs w:val="22"/>
        </w:rPr>
        <w:t>A dedicated point of contact</w:t>
      </w:r>
    </w:p>
    <w:p w14:paraId="5B13984F" w14:textId="77777777" w:rsidR="00F45A97" w:rsidRDefault="00000000">
      <w:pPr>
        <w:spacing w:after="160"/>
      </w:pPr>
      <w:r>
        <w:rPr>
          <w:color w:val="5B6066"/>
          <w:sz w:val="19"/>
          <w:szCs w:val="19"/>
        </w:rPr>
        <w:t xml:space="preserve">You will have a clear point of contact throughout the project who understands your requirements, decisions, and progress. You will always know who to speak to when you have a question, need an update, or want to </w:t>
      </w:r>
      <w:proofErr w:type="gramStart"/>
      <w:r>
        <w:rPr>
          <w:color w:val="5B6066"/>
          <w:sz w:val="19"/>
          <w:szCs w:val="19"/>
        </w:rPr>
        <w:t>make a decision</w:t>
      </w:r>
      <w:proofErr w:type="gramEnd"/>
      <w:r>
        <w:rPr>
          <w:color w:val="5B6066"/>
          <w:sz w:val="19"/>
          <w:szCs w:val="19"/>
        </w:rPr>
        <w:t>.</w:t>
      </w:r>
    </w:p>
    <w:p w14:paraId="19C6E89E" w14:textId="77777777" w:rsidR="00F45A97" w:rsidRDefault="00000000">
      <w:pPr>
        <w:spacing w:after="40"/>
      </w:pPr>
      <w:r>
        <w:rPr>
          <w:rFonts w:ascii="Space Grotesk" w:eastAsia="Space Grotesk" w:hAnsi="Space Grotesk" w:cs="Space Grotesk"/>
          <w:b/>
          <w:bCs/>
          <w:sz w:val="22"/>
          <w:szCs w:val="22"/>
        </w:rPr>
        <w:t>Clear pricing by phase</w:t>
      </w:r>
    </w:p>
    <w:p w14:paraId="7ED6A7AC" w14:textId="77777777" w:rsidR="00F45A97" w:rsidRDefault="00000000">
      <w:pPr>
        <w:spacing w:after="160"/>
      </w:pPr>
      <w:r>
        <w:rPr>
          <w:color w:val="5B6066"/>
          <w:sz w:val="19"/>
          <w:szCs w:val="19"/>
        </w:rPr>
        <w:t>Before each phase begins, you will know what we are delivering, what it will cost, and what assumptions the price is based on. If a change affects the scope, timeline, or cost, we will discuss and agree it with you before carrying out the additional work.</w:t>
      </w:r>
    </w:p>
    <w:p w14:paraId="0BEB6D1F" w14:textId="77777777" w:rsidR="00F45A97" w:rsidRDefault="00000000">
      <w:pPr>
        <w:spacing w:after="40"/>
      </w:pPr>
      <w:r>
        <w:rPr>
          <w:rFonts w:ascii="Space Grotesk" w:eastAsia="Space Grotesk" w:hAnsi="Space Grotesk" w:cs="Space Grotesk"/>
          <w:b/>
          <w:bCs/>
          <w:sz w:val="22"/>
          <w:szCs w:val="22"/>
        </w:rPr>
        <w:t>You own what we build</w:t>
      </w:r>
    </w:p>
    <w:p w14:paraId="61C5E6A5" w14:textId="77777777" w:rsidR="00F45A97" w:rsidRDefault="00000000">
      <w:pPr>
        <w:spacing w:after="160"/>
      </w:pPr>
      <w:r>
        <w:rPr>
          <w:color w:val="5B6066"/>
          <w:sz w:val="19"/>
          <w:szCs w:val="19"/>
        </w:rPr>
        <w:t>The software, designs, documentation, and project deliverables created specifically for you belong to you, subject to the terms agreed in your contract. We will provide the access and documentation you need to operate, maintain, and continue developing your solution.</w:t>
      </w:r>
    </w:p>
    <w:p w14:paraId="002E447A" w14:textId="77777777" w:rsidR="00F45A97" w:rsidRDefault="00000000">
      <w:pPr>
        <w:spacing w:after="40"/>
      </w:pPr>
      <w:r>
        <w:rPr>
          <w:rFonts w:ascii="Space Grotesk" w:eastAsia="Space Grotesk" w:hAnsi="Space Grotesk" w:cs="Space Grotesk"/>
          <w:b/>
          <w:bCs/>
          <w:sz w:val="22"/>
          <w:szCs w:val="22"/>
        </w:rPr>
        <w:t>Support beyond delivery</w:t>
      </w:r>
    </w:p>
    <w:p w14:paraId="0A05AB74" w14:textId="77777777" w:rsidR="00F45A97" w:rsidRDefault="00000000">
      <w:pPr>
        <w:spacing w:after="160"/>
      </w:pPr>
      <w:r>
        <w:rPr>
          <w:color w:val="5B6066"/>
          <w:sz w:val="19"/>
          <w:szCs w:val="19"/>
        </w:rPr>
        <w:t>Our involvement does not have to end when the project goes live. We provide a proper handover and can continue supporting, maintaining, improving, and expanding your solution through an ongoing support arrangement when your business needs it.</w:t>
      </w:r>
    </w:p>
    <w:p w14:paraId="168F3E49"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3ECA1699"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105540C4" w14:textId="77777777" w:rsidR="00F45A97" w:rsidRDefault="00000000">
            <w:pPr>
              <w:spacing w:after="80"/>
            </w:pPr>
            <w:r>
              <w:rPr>
                <w:rFonts w:ascii="IBM Plex Mono" w:eastAsia="IBM Plex Mono" w:hAnsi="IBM Plex Mono" w:cs="IBM Plex Mono"/>
                <w:b/>
                <w:bCs/>
                <w:color w:val="E8A33D"/>
                <w:spacing w:val="30"/>
                <w:sz w:val="15"/>
                <w:szCs w:val="15"/>
              </w:rPr>
              <w:lastRenderedPageBreak/>
              <w:t>PRACTICE</w:t>
            </w:r>
          </w:p>
          <w:p w14:paraId="31A26A05" w14:textId="77777777" w:rsidR="00F45A97" w:rsidRDefault="00000000">
            <w:r>
              <w:rPr>
                <w:rFonts w:ascii="Space Grotesk" w:eastAsia="Space Grotesk" w:hAnsi="Space Grotesk" w:cs="Space Grotesk"/>
                <w:b/>
                <w:bCs/>
                <w:color w:val="FFFFFF"/>
                <w:sz w:val="40"/>
                <w:szCs w:val="40"/>
              </w:rPr>
              <w:t>What we do</w:t>
            </w:r>
          </w:p>
        </w:tc>
      </w:tr>
    </w:tbl>
    <w:p w14:paraId="69D1C66E" w14:textId="77777777" w:rsidR="00F45A97" w:rsidRDefault="00F45A97">
      <w:pPr>
        <w:spacing w:after="260"/>
      </w:pPr>
    </w:p>
    <w:p w14:paraId="2FB66033" w14:textId="24B090D0" w:rsidR="00F45A97" w:rsidRDefault="00000000">
      <w:pPr>
        <w:spacing w:before="60" w:after="100"/>
      </w:pPr>
      <w:r>
        <w:rPr>
          <w:rFonts w:ascii="Space Grotesk" w:eastAsia="Space Grotesk" w:hAnsi="Space Grotesk" w:cs="Space Grotesk"/>
          <w:b/>
          <w:bCs/>
          <w:color w:val="8F5D0A"/>
          <w:sz w:val="26"/>
          <w:szCs w:val="26"/>
        </w:rPr>
        <w:t xml:space="preserve">Software </w:t>
      </w:r>
      <w:r w:rsidR="00DD529D">
        <w:rPr>
          <w:rFonts w:ascii="Space Grotesk" w:eastAsia="Space Grotesk" w:hAnsi="Space Grotesk" w:cs="Space Grotesk"/>
          <w:b/>
          <w:bCs/>
          <w:color w:val="8F5D0A"/>
          <w:sz w:val="26"/>
          <w:szCs w:val="26"/>
        </w:rPr>
        <w:t>development —</w:t>
      </w:r>
      <w:r>
        <w:rPr>
          <w:rFonts w:ascii="Space Grotesk" w:eastAsia="Space Grotesk" w:hAnsi="Space Grotesk" w:cs="Space Grotesk"/>
          <w:b/>
          <w:bCs/>
          <w:color w:val="8F5D0A"/>
          <w:sz w:val="26"/>
          <w:szCs w:val="26"/>
        </w:rPr>
        <w:t xml:space="preserve"> lead practice</w:t>
      </w:r>
    </w:p>
    <w:p w14:paraId="02955022" w14:textId="77777777" w:rsidR="00F45A97" w:rsidRDefault="00000000">
      <w:pPr>
        <w:spacing w:after="160"/>
      </w:pPr>
      <w:r>
        <w:rPr>
          <w:color w:val="5B6066"/>
          <w:sz w:val="20"/>
          <w:szCs w:val="20"/>
        </w:rPr>
        <w:t xml:space="preserve">We design and build reliable software around the way your business </w:t>
      </w:r>
      <w:proofErr w:type="gramStart"/>
      <w:r>
        <w:rPr>
          <w:color w:val="5B6066"/>
          <w:sz w:val="20"/>
          <w:szCs w:val="20"/>
        </w:rPr>
        <w:t>actually works</w:t>
      </w:r>
      <w:proofErr w:type="gramEnd"/>
      <w:r>
        <w:rPr>
          <w:color w:val="5B6066"/>
          <w:sz w:val="20"/>
          <w:szCs w:val="20"/>
        </w:rPr>
        <w:t>. From websites and customer-facing platforms to internal systems, business applications, APIs, and custom tools, we take projects from idea and requirements through development, testing, deployment, and handover.</w:t>
      </w:r>
    </w:p>
    <w:p w14:paraId="352FE665"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Websites, web applications, SaaS platforms, and customer portals</w:t>
      </w:r>
    </w:p>
    <w:p w14:paraId="09A67375"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Internal business applications, dashboards, and custom tools</w:t>
      </w:r>
    </w:p>
    <w:p w14:paraId="51A813EA"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REST APIs, backend systems, databases, and third-party integrations</w:t>
      </w:r>
    </w:p>
    <w:p w14:paraId="3810CBA1"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Authentication, user management, payments, notifications, and business workflows</w:t>
      </w:r>
    </w:p>
    <w:p w14:paraId="7760AE3C"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Modernising legacy applications and replacing spreadsheet-based processes</w:t>
      </w:r>
    </w:p>
    <w:p w14:paraId="53093054"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Cloud deployment, performance optimisation, monitoring, and technical documentation</w:t>
      </w:r>
    </w:p>
    <w:p w14:paraId="228FDC29" w14:textId="4459DFA2" w:rsidR="00F45A97" w:rsidRDefault="00000000">
      <w:pPr>
        <w:spacing w:before="60" w:after="300"/>
      </w:pPr>
      <w:r>
        <w:rPr>
          <w:rFonts w:ascii="IBM Plex Mono" w:eastAsia="IBM Plex Mono" w:hAnsi="IBM Plex Mono" w:cs="IBM Plex Mono"/>
          <w:color w:val="6F6A5F"/>
          <w:sz w:val="15"/>
          <w:szCs w:val="15"/>
        </w:rPr>
        <w:t xml:space="preserve">Next.js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React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JavaScript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Node.js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Python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FastAPI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Django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Flask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PHP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Laravel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Java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Spring Boot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.NET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Go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Rust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HTML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shadcn</w:t>
      </w:r>
      <w:proofErr w:type="spellEnd"/>
      <w:r>
        <w:rPr>
          <w:rFonts w:ascii="IBM Plex Mono" w:eastAsia="IBM Plex Mono" w:hAnsi="IBM Plex Mono" w:cs="IBM Plex Mono"/>
          <w:color w:val="6F6A5F"/>
          <w:sz w:val="15"/>
          <w:szCs w:val="15"/>
        </w:rPr>
        <w:t>/</w:t>
      </w:r>
      <w:proofErr w:type="spellStart"/>
      <w:r>
        <w:rPr>
          <w:rFonts w:ascii="IBM Plex Mono" w:eastAsia="IBM Plex Mono" w:hAnsi="IBM Plex Mono" w:cs="IBM Plex Mono"/>
          <w:color w:val="6F6A5F"/>
          <w:sz w:val="15"/>
          <w:szCs w:val="15"/>
        </w:rPr>
        <w:t>ui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PostgreSQL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MySQL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MongoDB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Redis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SQLite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GraphQL</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REST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Docker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AWS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Azure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Google Cloud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Vercel</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GitHub Actions</w:t>
      </w:r>
    </w:p>
    <w:p w14:paraId="03FDDBFA" w14:textId="77777777" w:rsidR="00F45A97" w:rsidRDefault="00F45A97">
      <w:pPr>
        <w:pBdr>
          <w:bottom w:val="single" w:sz="4" w:space="0" w:color="E9E5DE"/>
        </w:pBdr>
        <w:spacing w:before="120" w:after="220"/>
      </w:pPr>
    </w:p>
    <w:p w14:paraId="3CECB972" w14:textId="77777777" w:rsidR="00F45A97" w:rsidRDefault="00000000">
      <w:pPr>
        <w:spacing w:before="60" w:after="100"/>
      </w:pPr>
      <w:r>
        <w:rPr>
          <w:rFonts w:ascii="Space Grotesk" w:eastAsia="Space Grotesk" w:hAnsi="Space Grotesk" w:cs="Space Grotesk"/>
          <w:b/>
          <w:bCs/>
          <w:color w:val="8F5D0A"/>
          <w:sz w:val="26"/>
          <w:szCs w:val="26"/>
        </w:rPr>
        <w:t>AI solutions</w:t>
      </w:r>
    </w:p>
    <w:p w14:paraId="60932A05" w14:textId="77777777" w:rsidR="00F45A97" w:rsidRDefault="00000000">
      <w:pPr>
        <w:spacing w:after="160"/>
      </w:pPr>
      <w:r>
        <w:rPr>
          <w:color w:val="5B6066"/>
          <w:sz w:val="20"/>
          <w:szCs w:val="20"/>
        </w:rPr>
        <w:t xml:space="preserve">We turn AI from an experiment into something your team can </w:t>
      </w:r>
      <w:proofErr w:type="gramStart"/>
      <w:r>
        <w:rPr>
          <w:color w:val="5B6066"/>
          <w:sz w:val="20"/>
          <w:szCs w:val="20"/>
        </w:rPr>
        <w:t>actually use</w:t>
      </w:r>
      <w:proofErr w:type="gramEnd"/>
      <w:r>
        <w:rPr>
          <w:color w:val="5B6066"/>
          <w:sz w:val="20"/>
          <w:szCs w:val="20"/>
        </w:rPr>
        <w:t>. We identify where AI can create measurable value, select the right models and approach, and build the applications, workflows, safeguards, and evaluation needed to put it into production.</w:t>
      </w:r>
    </w:p>
    <w:p w14:paraId="08BFF955"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AI assistants, copilots, and intelligent business applications</w:t>
      </w:r>
    </w:p>
    <w:p w14:paraId="47CCDA7D"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LLM integrations and AI-powered features inside existing software</w:t>
      </w:r>
    </w:p>
    <w:p w14:paraId="18E6D87C"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Document processing, extraction, classification, and summarisation</w:t>
      </w:r>
    </w:p>
    <w:p w14:paraId="6B0BD62D"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Retrieval-augmented generation (RAG) and knowledge-based systems</w:t>
      </w:r>
    </w:p>
    <w:p w14:paraId="402460FA"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AI agents and multi-step task automation</w:t>
      </w:r>
    </w:p>
    <w:p w14:paraId="4EA92E90"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Model selection, prompt engineering, evaluation, and monitoring</w:t>
      </w:r>
    </w:p>
    <w:p w14:paraId="4B6C18B0"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Human-in-the-loop workflows for decisions that require oversight</w:t>
      </w:r>
    </w:p>
    <w:p w14:paraId="0CFBF1A1"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AI integration with internal systems, databases, APIs, and business tools</w:t>
      </w:r>
    </w:p>
    <w:p w14:paraId="38717139" w14:textId="4684B076" w:rsidR="00F45A97" w:rsidRDefault="00000000">
      <w:pPr>
        <w:spacing w:before="60" w:after="300"/>
      </w:pPr>
      <w:r>
        <w:rPr>
          <w:rFonts w:ascii="IBM Plex Mono" w:eastAsia="IBM Plex Mono" w:hAnsi="IBM Plex Mono" w:cs="IBM Plex Mono"/>
          <w:color w:val="6F6A5F"/>
          <w:sz w:val="15"/>
          <w:szCs w:val="15"/>
        </w:rPr>
        <w:t xml:space="preserve">Python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JavaScript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OpenAI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Anthropic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Google Gemini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Meta Llama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Mistral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LangChain</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LangGraph</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LlamaIndex</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Hugging Face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PyTorch</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TensorFlow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scikit-learn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Pandas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Polars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FastAPI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PostgreSQL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MongoDB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Redis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Pinecone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Qdrant</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Chroma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pgvector</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Docker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AWS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Azure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Google Cloud</w:t>
      </w:r>
    </w:p>
    <w:p w14:paraId="73117956" w14:textId="77777777" w:rsidR="00F45A97" w:rsidRDefault="00F45A97">
      <w:pPr>
        <w:pBdr>
          <w:bottom w:val="single" w:sz="4" w:space="0" w:color="E9E5DE"/>
        </w:pBdr>
        <w:spacing w:before="120" w:after="220"/>
      </w:pPr>
    </w:p>
    <w:p w14:paraId="0068CC16" w14:textId="77777777" w:rsidR="00F45A97" w:rsidRDefault="00000000">
      <w:pPr>
        <w:spacing w:before="60" w:after="100"/>
      </w:pPr>
      <w:r>
        <w:rPr>
          <w:rFonts w:ascii="Space Grotesk" w:eastAsia="Space Grotesk" w:hAnsi="Space Grotesk" w:cs="Space Grotesk"/>
          <w:b/>
          <w:bCs/>
          <w:color w:val="8F5D0A"/>
          <w:sz w:val="26"/>
          <w:szCs w:val="26"/>
        </w:rPr>
        <w:t>AI &amp; business automation</w:t>
      </w:r>
    </w:p>
    <w:p w14:paraId="4F6A1493" w14:textId="77777777" w:rsidR="00F45A97" w:rsidRDefault="00000000">
      <w:pPr>
        <w:spacing w:after="160"/>
      </w:pPr>
      <w:r>
        <w:rPr>
          <w:color w:val="5B6066"/>
          <w:sz w:val="20"/>
          <w:szCs w:val="20"/>
        </w:rPr>
        <w:t>We automate repetitive work that consumes your team's time, connecting the systems, data, and processes already in your business. The goal is not simply to remove a manual step, but to build a reliable workflow that can run consistently with the right level of human oversight.</w:t>
      </w:r>
    </w:p>
    <w:p w14:paraId="33A4282B"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Business process discovery and workflow mapping</w:t>
      </w:r>
    </w:p>
    <w:p w14:paraId="3BA5B68A"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End-to-end workflow automation</w:t>
      </w:r>
    </w:p>
    <w:p w14:paraId="5F589975"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AI-powered document and data processing</w:t>
      </w:r>
    </w:p>
    <w:p w14:paraId="650408B9" w14:textId="77777777" w:rsidR="00F45A97" w:rsidRDefault="00000000">
      <w:pPr>
        <w:spacing w:after="90"/>
        <w:ind w:left="260" w:hanging="200"/>
      </w:pPr>
      <w:r>
        <w:rPr>
          <w:rFonts w:ascii="IBM Plex Mono" w:eastAsia="IBM Plex Mono" w:hAnsi="IBM Plex Mono" w:cs="IBM Plex Mono"/>
          <w:color w:val="8F5D0A"/>
          <w:sz w:val="19"/>
          <w:szCs w:val="19"/>
        </w:rPr>
        <w:lastRenderedPageBreak/>
        <w:t xml:space="preserve">—  </w:t>
      </w:r>
      <w:r>
        <w:rPr>
          <w:color w:val="5B6066"/>
          <w:sz w:val="19"/>
          <w:szCs w:val="19"/>
        </w:rPr>
        <w:t>Invoice, billing, reporting, and approval automation</w:t>
      </w:r>
    </w:p>
    <w:p w14:paraId="66CF9EA3"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CRM, ERP, email, spreadsheet, and API integrations</w:t>
      </w:r>
    </w:p>
    <w:p w14:paraId="4605AF9A"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Scheduled jobs, background processing, and event-driven workflows</w:t>
      </w:r>
    </w:p>
    <w:p w14:paraId="632E7F5C"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Automated notifications, alerts, data synchronisation, and reporting</w:t>
      </w:r>
    </w:p>
    <w:p w14:paraId="09D8D327"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Human approval steps where automation should not make the final decision</w:t>
      </w:r>
    </w:p>
    <w:p w14:paraId="5E2933C4"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Monitoring, error handling, logging, and operational handover</w:t>
      </w:r>
    </w:p>
    <w:p w14:paraId="6DB3D3AC" w14:textId="6ABDE0E2" w:rsidR="00F45A97" w:rsidRDefault="00000000">
      <w:pPr>
        <w:spacing w:before="60" w:after="300"/>
      </w:pPr>
      <w:r>
        <w:rPr>
          <w:rFonts w:ascii="IBM Plex Mono" w:eastAsia="IBM Plex Mono" w:hAnsi="IBM Plex Mono" w:cs="IBM Plex Mono"/>
          <w:color w:val="6F6A5F"/>
          <w:sz w:val="15"/>
          <w:szCs w:val="15"/>
        </w:rPr>
        <w:t xml:space="preserve">Python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JavaScript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Node.js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FastAPI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Django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Temporal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Celery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Redis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RabbitMQ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Apache Kafka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n8n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Zapier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Make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Power Automate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REST APIs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GraphQL</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Webhooks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PostgreSQL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MySQL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MongoDB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AWS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Azure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Google Cloud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Docker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GitHub Actions</w:t>
      </w:r>
    </w:p>
    <w:p w14:paraId="26CC55C9" w14:textId="77777777" w:rsidR="00F45A97" w:rsidRDefault="00F45A97">
      <w:pPr>
        <w:pBdr>
          <w:bottom w:val="single" w:sz="4" w:space="0" w:color="E9E5DE"/>
        </w:pBdr>
        <w:spacing w:before="120" w:after="220"/>
      </w:pPr>
    </w:p>
    <w:p w14:paraId="0803D3DE" w14:textId="77777777" w:rsidR="00F45A97" w:rsidRDefault="00000000">
      <w:pPr>
        <w:spacing w:before="60" w:after="100"/>
      </w:pPr>
      <w:r>
        <w:rPr>
          <w:rFonts w:ascii="Space Grotesk" w:eastAsia="Space Grotesk" w:hAnsi="Space Grotesk" w:cs="Space Grotesk"/>
          <w:b/>
          <w:bCs/>
          <w:color w:val="8F5D0A"/>
          <w:sz w:val="26"/>
          <w:szCs w:val="26"/>
        </w:rPr>
        <w:t>Data analytics</w:t>
      </w:r>
    </w:p>
    <w:p w14:paraId="15E3A8F1" w14:textId="77777777" w:rsidR="00F45A97" w:rsidRDefault="00000000">
      <w:pPr>
        <w:spacing w:after="160"/>
      </w:pPr>
      <w:r>
        <w:rPr>
          <w:color w:val="5B6066"/>
          <w:sz w:val="20"/>
          <w:szCs w:val="20"/>
        </w:rPr>
        <w:t>We turn disconnected, messy, or underused data into information your team can trust and act on. From data pipelines and database design to analytics, dashboards, forecasting, and machine learning, we build the systems that make your data useful for everyday decisions.</w:t>
      </w:r>
    </w:p>
    <w:p w14:paraId="59D4EF5B"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Data collection, cleaning, transformation, and integration</w:t>
      </w:r>
    </w:p>
    <w:p w14:paraId="58EF4CAD"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ETL and ELT pipelines for structured and unstructured data</w:t>
      </w:r>
    </w:p>
    <w:p w14:paraId="6F5D61C9"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Data warehouses, databases, and analytical data models</w:t>
      </w:r>
    </w:p>
    <w:p w14:paraId="6C7D4D29"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Business intelligence dashboards and management reporting</w:t>
      </w:r>
    </w:p>
    <w:p w14:paraId="1E060287"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Data correlation, trend analysis, and performance measurement</w:t>
      </w:r>
    </w:p>
    <w:p w14:paraId="679BA66B"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Forecasting, classification, anomaly detection, and predictive models</w:t>
      </w:r>
    </w:p>
    <w:p w14:paraId="594C4B9C"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Machine learning models and analytical automation</w:t>
      </w:r>
    </w:p>
    <w:p w14:paraId="5EFD795C"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Data quality, validation, governance, and monitoring</w:t>
      </w:r>
    </w:p>
    <w:p w14:paraId="3D25A885"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Analytics APIs and data services for integration into applications</w:t>
      </w:r>
    </w:p>
    <w:p w14:paraId="68BED7F2" w14:textId="77777777" w:rsidR="00F45A97" w:rsidRDefault="00000000">
      <w:pPr>
        <w:spacing w:after="90"/>
        <w:ind w:left="260" w:hanging="200"/>
      </w:pPr>
      <w:r>
        <w:rPr>
          <w:rFonts w:ascii="IBM Plex Mono" w:eastAsia="IBM Plex Mono" w:hAnsi="IBM Plex Mono" w:cs="IBM Plex Mono"/>
          <w:color w:val="8F5D0A"/>
          <w:sz w:val="19"/>
          <w:szCs w:val="19"/>
        </w:rPr>
        <w:t xml:space="preserve">—  </w:t>
      </w:r>
      <w:r>
        <w:rPr>
          <w:color w:val="5B6066"/>
          <w:sz w:val="19"/>
          <w:szCs w:val="19"/>
        </w:rPr>
        <w:t>Turning operational data into measurable business insights</w:t>
      </w:r>
    </w:p>
    <w:p w14:paraId="7C6F52C0" w14:textId="21466840" w:rsidR="00F45A97" w:rsidRDefault="00000000">
      <w:pPr>
        <w:spacing w:before="60"/>
      </w:pPr>
      <w:r>
        <w:rPr>
          <w:rFonts w:ascii="IBM Plex Mono" w:eastAsia="IBM Plex Mono" w:hAnsi="IBM Plex Mono" w:cs="IBM Plex Mono"/>
          <w:color w:val="6F6A5F"/>
          <w:sz w:val="15"/>
          <w:szCs w:val="15"/>
        </w:rPr>
        <w:t xml:space="preserve">Python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Pandas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Polars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NumPy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scikit-learn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PyTorch</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TensorFlow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Jupyter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dbt</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Apache Airflow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Dagster</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Apache Spark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Apache Kafka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DuckDB</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PostgreSQL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MySQL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Microsoft SQL Server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Oracle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MongoDB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Redis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ClickHouse</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Snowflake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BigQuery</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Amazon Redshift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Power BI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Tableau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Metabase</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Looker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AWS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Azure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Google Cloud</w:t>
      </w:r>
    </w:p>
    <w:p w14:paraId="55C688E8"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71E1A232"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3C7F218B" w14:textId="77777777" w:rsidR="00F45A97" w:rsidRDefault="00000000">
            <w:pPr>
              <w:spacing w:after="80"/>
            </w:pPr>
            <w:r>
              <w:rPr>
                <w:rFonts w:ascii="IBM Plex Mono" w:eastAsia="IBM Plex Mono" w:hAnsi="IBM Plex Mono" w:cs="IBM Plex Mono"/>
                <w:b/>
                <w:bCs/>
                <w:color w:val="E8A33D"/>
                <w:spacing w:val="30"/>
                <w:sz w:val="15"/>
                <w:szCs w:val="15"/>
              </w:rPr>
              <w:lastRenderedPageBreak/>
              <w:t>METHOD</w:t>
            </w:r>
          </w:p>
          <w:p w14:paraId="7436B599" w14:textId="77777777" w:rsidR="00F45A97" w:rsidRDefault="00000000">
            <w:r>
              <w:rPr>
                <w:rFonts w:ascii="Space Grotesk" w:eastAsia="Space Grotesk" w:hAnsi="Space Grotesk" w:cs="Space Grotesk"/>
                <w:b/>
                <w:bCs/>
                <w:color w:val="FFFFFF"/>
                <w:sz w:val="40"/>
                <w:szCs w:val="40"/>
              </w:rPr>
              <w:t>How we work</w:t>
            </w:r>
          </w:p>
        </w:tc>
      </w:tr>
    </w:tbl>
    <w:p w14:paraId="78183C7D" w14:textId="77777777" w:rsidR="00F45A97" w:rsidRDefault="00F45A97">
      <w:pPr>
        <w:spacing w:after="260"/>
      </w:pPr>
    </w:p>
    <w:p w14:paraId="54D59001" w14:textId="77777777" w:rsidR="00F45A97" w:rsidRDefault="00000000">
      <w:pPr>
        <w:spacing w:after="40"/>
      </w:pPr>
      <w:r>
        <w:rPr>
          <w:rFonts w:ascii="Space Grotesk" w:eastAsia="Space Grotesk" w:hAnsi="Space Grotesk" w:cs="Space Grotesk"/>
          <w:b/>
          <w:bCs/>
          <w:sz w:val="22"/>
          <w:szCs w:val="22"/>
        </w:rPr>
        <w:t>1. Discovery</w:t>
      </w:r>
    </w:p>
    <w:p w14:paraId="2002554D" w14:textId="77777777" w:rsidR="00F45A97" w:rsidRDefault="00000000">
      <w:pPr>
        <w:spacing w:after="160"/>
      </w:pPr>
      <w:r>
        <w:rPr>
          <w:color w:val="5B6066"/>
          <w:sz w:val="19"/>
          <w:szCs w:val="19"/>
        </w:rPr>
        <w:t>We start by understanding what you are trying to achieve and how the work happens today. For larger or more complex projects, we map the process, identify the real requirements, and work out the right technical approach before development begins.</w:t>
      </w:r>
    </w:p>
    <w:p w14:paraId="148F23C5" w14:textId="77777777" w:rsidR="00F45A97" w:rsidRDefault="00000000">
      <w:pPr>
        <w:spacing w:after="40"/>
      </w:pPr>
      <w:r>
        <w:rPr>
          <w:rFonts w:ascii="Space Grotesk" w:eastAsia="Space Grotesk" w:hAnsi="Space Grotesk" w:cs="Space Grotesk"/>
          <w:b/>
          <w:bCs/>
          <w:sz w:val="22"/>
          <w:szCs w:val="22"/>
        </w:rPr>
        <w:t>2. Plan &amp; Scope</w:t>
      </w:r>
    </w:p>
    <w:p w14:paraId="525C0A44" w14:textId="77777777" w:rsidR="00F45A97" w:rsidRDefault="00000000">
      <w:pPr>
        <w:spacing w:after="160"/>
      </w:pPr>
      <w:r>
        <w:rPr>
          <w:color w:val="5B6066"/>
          <w:sz w:val="19"/>
          <w:szCs w:val="19"/>
        </w:rPr>
        <w:t>We turn the requirements into a clear plan with defined deliverables, timelines, and pricing. For phased projects, each phase has an agreed scope and cost, with assumptions and uncertainties made clear from the start.</w:t>
      </w:r>
    </w:p>
    <w:p w14:paraId="3002BA68" w14:textId="77777777" w:rsidR="00F45A97" w:rsidRDefault="00000000">
      <w:pPr>
        <w:spacing w:after="40"/>
      </w:pPr>
      <w:r>
        <w:rPr>
          <w:rFonts w:ascii="Space Grotesk" w:eastAsia="Space Grotesk" w:hAnsi="Space Grotesk" w:cs="Space Grotesk"/>
          <w:b/>
          <w:bCs/>
          <w:sz w:val="22"/>
          <w:szCs w:val="22"/>
        </w:rPr>
        <w:t>3. Build &amp; Deliver</w:t>
      </w:r>
    </w:p>
    <w:p w14:paraId="73B5EA3D" w14:textId="77777777" w:rsidR="00F45A97" w:rsidRDefault="00000000">
      <w:pPr>
        <w:spacing w:after="160"/>
      </w:pPr>
      <w:r>
        <w:rPr>
          <w:color w:val="5B6066"/>
          <w:sz w:val="19"/>
          <w:szCs w:val="19"/>
        </w:rPr>
        <w:t>We build the solution in practical stages and show you working progress along the way. You stay involved throughout the process, so feedback can be addressed early rather than waiting until everything is finished.</w:t>
      </w:r>
    </w:p>
    <w:p w14:paraId="24E82AC9" w14:textId="77777777" w:rsidR="00F45A97" w:rsidRDefault="00000000">
      <w:pPr>
        <w:spacing w:after="40"/>
      </w:pPr>
      <w:r>
        <w:rPr>
          <w:rFonts w:ascii="Space Grotesk" w:eastAsia="Space Grotesk" w:hAnsi="Space Grotesk" w:cs="Space Grotesk"/>
          <w:b/>
          <w:bCs/>
          <w:sz w:val="22"/>
          <w:szCs w:val="22"/>
        </w:rPr>
        <w:t>4. Handover &amp; Support</w:t>
      </w:r>
    </w:p>
    <w:p w14:paraId="79BE27F9" w14:textId="77777777" w:rsidR="00F45A97" w:rsidRDefault="00000000">
      <w:pPr>
        <w:spacing w:after="160"/>
      </w:pPr>
      <w:r>
        <w:rPr>
          <w:color w:val="5B6066"/>
          <w:sz w:val="19"/>
          <w:szCs w:val="19"/>
        </w:rPr>
        <w:t>Once the project is delivered, we provide the necessary documentation, access, and handover so your team can use and manage the solution confidently. If you need ongoing maintenance, improvements, automation, analytics, or technical support, we can continue through an ongoing support arrangement.</w:t>
      </w:r>
    </w:p>
    <w:p w14:paraId="0F107C30" w14:textId="77777777" w:rsidR="00F45A97" w:rsidRDefault="00F45A97">
      <w:pPr>
        <w:pBdr>
          <w:bottom w:val="single" w:sz="4" w:space="0" w:color="E9E5DE"/>
        </w:pBdr>
        <w:spacing w:before="120" w:after="220"/>
      </w:pPr>
    </w:p>
    <w:p w14:paraId="0678F351" w14:textId="77777777" w:rsidR="00F45A97" w:rsidRDefault="00000000">
      <w:pPr>
        <w:spacing w:before="60" w:after="100"/>
      </w:pPr>
      <w:r>
        <w:rPr>
          <w:rFonts w:ascii="Space Grotesk" w:eastAsia="Space Grotesk" w:hAnsi="Space Grotesk" w:cs="Space Grotesk"/>
          <w:b/>
          <w:bCs/>
          <w:color w:val="8F5D0A"/>
          <w:sz w:val="26"/>
          <w:szCs w:val="26"/>
        </w:rPr>
        <w:t>Engagement models</w:t>
      </w:r>
    </w:p>
    <w:p w14:paraId="691B0E8A" w14:textId="77777777" w:rsidR="00F45A97" w:rsidRDefault="00000000">
      <w:pPr>
        <w:spacing w:after="40"/>
      </w:pPr>
      <w:r>
        <w:rPr>
          <w:rFonts w:ascii="IBM Plex Mono" w:eastAsia="IBM Plex Mono" w:hAnsi="IBM Plex Mono" w:cs="IBM Plex Mono"/>
          <w:color w:val="8F5D0A"/>
          <w:spacing w:val="20"/>
          <w:sz w:val="15"/>
          <w:szCs w:val="15"/>
        </w:rPr>
        <w:t>START YOUR JOURNEY HERE</w:t>
      </w:r>
    </w:p>
    <w:p w14:paraId="4E09B31A" w14:textId="77777777" w:rsidR="00F45A97" w:rsidRDefault="00000000">
      <w:pPr>
        <w:spacing w:after="40"/>
      </w:pPr>
      <w:r>
        <w:rPr>
          <w:rFonts w:ascii="Space Grotesk" w:eastAsia="Space Grotesk" w:hAnsi="Space Grotesk" w:cs="Space Grotesk"/>
          <w:b/>
          <w:bCs/>
          <w:sz w:val="22"/>
          <w:szCs w:val="22"/>
        </w:rPr>
        <w:t>Discovery &amp; Planning</w:t>
      </w:r>
    </w:p>
    <w:p w14:paraId="6528C6A8" w14:textId="77777777" w:rsidR="00F45A97" w:rsidRDefault="00000000">
      <w:pPr>
        <w:spacing w:after="160"/>
      </w:pPr>
      <w:r>
        <w:rPr>
          <w:color w:val="5B6066"/>
          <w:sz w:val="19"/>
          <w:szCs w:val="19"/>
        </w:rPr>
        <w:t xml:space="preserve">Not sure where to start, or have an idea that needs to be shaped into a practical solution? We work with you to understand the problem, define what needs to be built, identify the right technology and approach, and create a clear plan for execution. This is ideal for larger or more complex projects </w:t>
      </w:r>
      <w:proofErr w:type="gramStart"/>
      <w:r>
        <w:rPr>
          <w:color w:val="5B6066"/>
          <w:sz w:val="19"/>
          <w:szCs w:val="19"/>
        </w:rPr>
        <w:t>where</w:t>
      </w:r>
      <w:proofErr w:type="gramEnd"/>
      <w:r>
        <w:rPr>
          <w:color w:val="5B6066"/>
          <w:sz w:val="19"/>
          <w:szCs w:val="19"/>
        </w:rPr>
        <w:t xml:space="preserve"> getting the direction right before development can save time and cost.</w:t>
      </w:r>
    </w:p>
    <w:p w14:paraId="685A0F8B" w14:textId="77777777" w:rsidR="00F45A97" w:rsidRDefault="00000000">
      <w:pPr>
        <w:spacing w:after="260"/>
      </w:pPr>
      <w:proofErr w:type="gramStart"/>
      <w:r>
        <w:rPr>
          <w:rFonts w:ascii="IBM Plex Mono" w:eastAsia="IBM Plex Mono" w:hAnsi="IBM Plex Mono" w:cs="IBM Plex Mono"/>
          <w:i/>
          <w:iCs/>
          <w:color w:val="6F6A5F"/>
          <w:sz w:val="16"/>
          <w:szCs w:val="16"/>
        </w:rPr>
        <w:t>Typically</w:t>
      </w:r>
      <w:proofErr w:type="gramEnd"/>
      <w:r>
        <w:rPr>
          <w:rFonts w:ascii="IBM Plex Mono" w:eastAsia="IBM Plex Mono" w:hAnsi="IBM Plex Mono" w:cs="IBM Plex Mono"/>
          <w:i/>
          <w:iCs/>
          <w:color w:val="6F6A5F"/>
          <w:sz w:val="16"/>
          <w:szCs w:val="16"/>
        </w:rPr>
        <w:t xml:space="preserve"> 1–2 weeks, priced according to project requirements.</w:t>
      </w:r>
    </w:p>
    <w:p w14:paraId="621332A4" w14:textId="77777777" w:rsidR="00F45A97" w:rsidRDefault="00000000">
      <w:pPr>
        <w:spacing w:after="40"/>
      </w:pPr>
      <w:r>
        <w:rPr>
          <w:rFonts w:ascii="IBM Plex Mono" w:eastAsia="IBM Plex Mono" w:hAnsi="IBM Plex Mono" w:cs="IBM Plex Mono"/>
          <w:color w:val="8F5D0A"/>
          <w:spacing w:val="20"/>
          <w:sz w:val="15"/>
          <w:szCs w:val="15"/>
        </w:rPr>
        <w:t>MOST COMMON</w:t>
      </w:r>
    </w:p>
    <w:p w14:paraId="158AB40B" w14:textId="77777777" w:rsidR="00F45A97" w:rsidRDefault="00000000">
      <w:pPr>
        <w:spacing w:after="40"/>
      </w:pPr>
      <w:r>
        <w:rPr>
          <w:rFonts w:ascii="Space Grotesk" w:eastAsia="Space Grotesk" w:hAnsi="Space Grotesk" w:cs="Space Grotesk"/>
          <w:b/>
          <w:bCs/>
          <w:sz w:val="22"/>
          <w:szCs w:val="22"/>
        </w:rPr>
        <w:t>Build &amp; Deliver</w:t>
      </w:r>
    </w:p>
    <w:p w14:paraId="0529C425" w14:textId="77777777" w:rsidR="00F45A97" w:rsidRDefault="00000000">
      <w:pPr>
        <w:spacing w:after="160"/>
      </w:pPr>
      <w:r>
        <w:rPr>
          <w:color w:val="5B6066"/>
          <w:sz w:val="19"/>
          <w:szCs w:val="19"/>
        </w:rPr>
        <w:t>From a small task that simply needs to get done to a complete software, AI automation, or data analytics solution, we build what your business needs and take it through to delivery. We work in clear phases with defined deliverables, keeping you involved throughout development while handling the technical work from start to finish. This is the right fit when you have a project that needs to be built, improved, automated, or brought to life.</w:t>
      </w:r>
    </w:p>
    <w:p w14:paraId="2E56711F" w14:textId="77777777" w:rsidR="00F45A97" w:rsidRDefault="00000000">
      <w:pPr>
        <w:spacing w:after="260"/>
      </w:pPr>
      <w:r>
        <w:rPr>
          <w:rFonts w:ascii="IBM Plex Mono" w:eastAsia="IBM Plex Mono" w:hAnsi="IBM Plex Mono" w:cs="IBM Plex Mono"/>
          <w:i/>
          <w:iCs/>
          <w:color w:val="6F6A5F"/>
          <w:sz w:val="16"/>
          <w:szCs w:val="16"/>
        </w:rPr>
        <w:t>Priced per project, with larger engagements structured into clear delivery phases.</w:t>
      </w:r>
    </w:p>
    <w:p w14:paraId="453E7626" w14:textId="77777777" w:rsidR="00F45A97" w:rsidRDefault="00000000">
      <w:pPr>
        <w:spacing w:after="40"/>
      </w:pPr>
      <w:r>
        <w:rPr>
          <w:rFonts w:ascii="IBM Plex Mono" w:eastAsia="IBM Plex Mono" w:hAnsi="IBM Plex Mono" w:cs="IBM Plex Mono"/>
          <w:color w:val="8F5D0A"/>
          <w:spacing w:val="20"/>
          <w:sz w:val="15"/>
          <w:szCs w:val="15"/>
        </w:rPr>
        <w:t>AFTER LAUNCH</w:t>
      </w:r>
    </w:p>
    <w:p w14:paraId="08475903" w14:textId="77777777" w:rsidR="00F45A97" w:rsidRDefault="00000000">
      <w:pPr>
        <w:spacing w:after="40"/>
      </w:pPr>
      <w:r>
        <w:rPr>
          <w:rFonts w:ascii="Space Grotesk" w:eastAsia="Space Grotesk" w:hAnsi="Space Grotesk" w:cs="Space Grotesk"/>
          <w:b/>
          <w:bCs/>
          <w:sz w:val="22"/>
          <w:szCs w:val="22"/>
        </w:rPr>
        <w:t>Ongoing Support</w:t>
      </w:r>
    </w:p>
    <w:p w14:paraId="342E8D53" w14:textId="77777777" w:rsidR="00F45A97" w:rsidRDefault="00000000">
      <w:pPr>
        <w:spacing w:after="160"/>
      </w:pPr>
      <w:r>
        <w:rPr>
          <w:color w:val="5B6066"/>
          <w:sz w:val="19"/>
          <w:szCs w:val="19"/>
        </w:rPr>
        <w:t>Some solutions need more than a one-time delivery. We stay involved to maintain, improve, monitor, automate, and support your digital systems over time, whether that means ongoing software development, AI automation, data analytics, digital marketing, or operational support. This is ideal for businesses that need a reliable technology partner without building a full in-house team.</w:t>
      </w:r>
    </w:p>
    <w:p w14:paraId="78F07CB2" w14:textId="77777777" w:rsidR="00F45A97" w:rsidRDefault="00000000">
      <w:pPr>
        <w:spacing w:after="260"/>
      </w:pPr>
      <w:r>
        <w:rPr>
          <w:rFonts w:ascii="IBM Plex Mono" w:eastAsia="IBM Plex Mono" w:hAnsi="IBM Plex Mono" w:cs="IBM Plex Mono"/>
          <w:i/>
          <w:iCs/>
          <w:color w:val="6F6A5F"/>
          <w:sz w:val="16"/>
          <w:szCs w:val="16"/>
        </w:rPr>
        <w:t>Monthly retainer, with scope and support level agreed based on ongoing requirements.</w:t>
      </w:r>
    </w:p>
    <w:p w14:paraId="3CECA6CF"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7FE99AD9"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5DC82DA3" w14:textId="77777777" w:rsidR="00F45A97" w:rsidRDefault="00000000">
            <w:pPr>
              <w:spacing w:after="80"/>
            </w:pPr>
            <w:r>
              <w:rPr>
                <w:rFonts w:ascii="IBM Plex Mono" w:eastAsia="IBM Plex Mono" w:hAnsi="IBM Plex Mono" w:cs="IBM Plex Mono"/>
                <w:b/>
                <w:bCs/>
                <w:color w:val="E8A33D"/>
                <w:spacing w:val="30"/>
                <w:sz w:val="15"/>
                <w:szCs w:val="15"/>
              </w:rPr>
              <w:lastRenderedPageBreak/>
              <w:t>CASE STUDIES</w:t>
            </w:r>
          </w:p>
          <w:p w14:paraId="638BA945" w14:textId="77777777" w:rsidR="00F45A97" w:rsidRDefault="00000000">
            <w:r>
              <w:rPr>
                <w:rFonts w:ascii="Space Grotesk" w:eastAsia="Space Grotesk" w:hAnsi="Space Grotesk" w:cs="Space Grotesk"/>
                <w:b/>
                <w:bCs/>
                <w:color w:val="FFFFFF"/>
                <w:sz w:val="40"/>
                <w:szCs w:val="40"/>
              </w:rPr>
              <w:t>Selected work</w:t>
            </w:r>
          </w:p>
        </w:tc>
      </w:tr>
    </w:tbl>
    <w:p w14:paraId="3FE66E6B" w14:textId="77777777" w:rsidR="00F45A97" w:rsidRDefault="00F45A97">
      <w:pPr>
        <w:spacing w:after="260"/>
      </w:pPr>
    </w:p>
    <w:p w14:paraId="0626D4D1" w14:textId="77777777" w:rsidR="00F45A97" w:rsidRDefault="00000000">
      <w:pPr>
        <w:spacing w:after="160"/>
      </w:pPr>
      <w:r>
        <w:rPr>
          <w:color w:val="5B6066"/>
          <w:sz w:val="19"/>
          <w:szCs w:val="19"/>
        </w:rPr>
        <w:t>Six representative engagements, drawn from a delivered portfolio of 14. The complete list follows in the next section.</w:t>
      </w:r>
    </w:p>
    <w:p w14:paraId="1ABF1684" w14:textId="77777777" w:rsidR="00F45A97" w:rsidRDefault="00000000">
      <w:pPr>
        <w:spacing w:before="60" w:after="100"/>
      </w:pPr>
      <w:r>
        <w:rPr>
          <w:rFonts w:ascii="Space Grotesk" w:eastAsia="Space Grotesk" w:hAnsi="Space Grotesk" w:cs="Space Grotesk"/>
          <w:b/>
          <w:bCs/>
          <w:sz w:val="26"/>
          <w:szCs w:val="26"/>
        </w:rPr>
        <w:t>Cortex Strike — autonomous penetration testing agent</w:t>
      </w:r>
    </w:p>
    <w:p w14:paraId="2FCF8F76" w14:textId="60C56F1D" w:rsidR="00F45A97" w:rsidRDefault="00000000">
      <w:pPr>
        <w:spacing w:after="220"/>
      </w:pPr>
      <w:r>
        <w:rPr>
          <w:rFonts w:ascii="IBM Plex Mono" w:eastAsia="IBM Plex Mono" w:hAnsi="IBM Plex Mono" w:cs="IBM Plex Mono"/>
          <w:color w:val="6F6A5F"/>
          <w:sz w:val="16"/>
          <w:szCs w:val="16"/>
        </w:rPr>
        <w:t xml:space="preserve">Government and critical infrastructure — name </w:t>
      </w:r>
      <w:proofErr w:type="gramStart"/>
      <w:r>
        <w:rPr>
          <w:rFonts w:ascii="IBM Plex Mono" w:eastAsia="IBM Plex Mono" w:hAnsi="IBM Plex Mono" w:cs="IBM Plex Mono"/>
          <w:color w:val="6F6A5F"/>
          <w:sz w:val="16"/>
          <w:szCs w:val="16"/>
        </w:rPr>
        <w:t xml:space="preserve">withheld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ai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2026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1 </w:t>
      </w:r>
      <w:proofErr w:type="gramStart"/>
      <w:r>
        <w:rPr>
          <w:rFonts w:ascii="IBM Plex Mono" w:eastAsia="IBM Plex Mono" w:hAnsi="IBM Plex Mono" w:cs="IBM Plex Mono"/>
          <w:color w:val="6F6A5F"/>
          <w:sz w:val="16"/>
          <w:szCs w:val="16"/>
        </w:rPr>
        <w:t xml:space="preserve">year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Delivered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3616"/>
        <w:gridCol w:w="2935"/>
      </w:tblGrid>
      <w:tr w:rsidR="00F45A97" w14:paraId="19F34DBF" w14:textId="77777777">
        <w:tblPrEx>
          <w:tblCellMar>
            <w:top w:w="0" w:type="dxa"/>
            <w:bottom w:w="0" w:type="dxa"/>
          </w:tblCellMar>
        </w:tblPrEx>
        <w:tc>
          <w:tcPr>
            <w:tcW w:w="3333" w:type="auto"/>
            <w:tcMar>
              <w:top w:w="60" w:type="dxa"/>
              <w:left w:w="0" w:type="dxa"/>
              <w:bottom w:w="60" w:type="dxa"/>
              <w:right w:w="260" w:type="dxa"/>
            </w:tcMar>
          </w:tcPr>
          <w:p w14:paraId="48BF5C9C" w14:textId="77777777" w:rsidR="00F45A97" w:rsidRDefault="00000000">
            <w:pPr>
              <w:spacing w:after="40"/>
            </w:pPr>
            <w:r>
              <w:rPr>
                <w:rFonts w:ascii="Space Grotesk" w:eastAsia="Space Grotesk" w:hAnsi="Space Grotesk" w:cs="Space Grotesk"/>
                <w:b/>
                <w:bCs/>
                <w:color w:val="8F5D0A"/>
                <w:sz w:val="44"/>
                <w:szCs w:val="44"/>
              </w:rPr>
              <w:t>90+</w:t>
            </w:r>
          </w:p>
          <w:p w14:paraId="7050B618" w14:textId="77777777" w:rsidR="00F45A97" w:rsidRDefault="00000000">
            <w:pPr>
              <w:spacing w:after="100"/>
            </w:pPr>
            <w:r>
              <w:rPr>
                <w:color w:val="5B6066"/>
                <w:sz w:val="17"/>
                <w:szCs w:val="17"/>
              </w:rPr>
              <w:t>security tools an operator can run through one AI-guided conversation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754"/>
            </w:tblGrid>
            <w:tr w:rsidR="00F45A97" w14:paraId="19D6BE14" w14:textId="77777777">
              <w:tblPrEx>
                <w:tblCellMar>
                  <w:top w:w="0" w:type="dxa"/>
                  <w:bottom w:w="0" w:type="dxa"/>
                </w:tblCellMar>
              </w:tblPrEx>
              <w:trPr>
                <w:trHeight w:hRule="exact" w:val="40"/>
              </w:trPr>
              <w:tc>
                <w:tcPr>
                  <w:tcW w:w="90" w:type="auto"/>
                  <w:shd w:val="clear" w:color="auto" w:fill="8F5D0A"/>
                </w:tcPr>
                <w:p w14:paraId="6366A65C" w14:textId="77777777" w:rsidR="00F45A97" w:rsidRDefault="00F45A97"/>
              </w:tc>
              <w:tc>
                <w:tcPr>
                  <w:tcW w:w="10" w:type="auto"/>
                  <w:shd w:val="clear" w:color="auto" w:fill="E9E5DE"/>
                </w:tcPr>
                <w:p w14:paraId="74090A22" w14:textId="77777777" w:rsidR="00F45A97" w:rsidRDefault="00F45A97"/>
              </w:tc>
            </w:tr>
          </w:tbl>
          <w:p w14:paraId="5E46C554" w14:textId="77777777" w:rsidR="00F45A97" w:rsidRDefault="00F45A97"/>
        </w:tc>
        <w:tc>
          <w:tcPr>
            <w:tcW w:w="3333" w:type="auto"/>
            <w:tcMar>
              <w:top w:w="60" w:type="dxa"/>
              <w:left w:w="0" w:type="dxa"/>
              <w:bottom w:w="60" w:type="dxa"/>
              <w:right w:w="260" w:type="dxa"/>
            </w:tcMar>
          </w:tcPr>
          <w:p w14:paraId="5C0D0CF8" w14:textId="77777777" w:rsidR="00F45A97" w:rsidRDefault="00000000">
            <w:pPr>
              <w:spacing w:after="40"/>
              <w:ind w:left="200"/>
            </w:pPr>
            <w:r>
              <w:rPr>
                <w:rFonts w:ascii="Space Grotesk" w:eastAsia="Space Grotesk" w:hAnsi="Space Grotesk" w:cs="Space Grotesk"/>
                <w:b/>
                <w:bCs/>
                <w:color w:val="8F5D0A"/>
                <w:sz w:val="44"/>
                <w:szCs w:val="44"/>
              </w:rPr>
              <w:t>24+ hrs</w:t>
            </w:r>
          </w:p>
          <w:p w14:paraId="7BB75DAE" w14:textId="77777777" w:rsidR="00F45A97" w:rsidRDefault="00000000">
            <w:pPr>
              <w:spacing w:after="100"/>
            </w:pPr>
            <w:r>
              <w:rPr>
                <w:color w:val="5B6066"/>
                <w:sz w:val="17"/>
                <w:szCs w:val="17"/>
              </w:rPr>
              <w:t>longest autonomous assessment run without operator intervention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678"/>
            </w:tblGrid>
            <w:tr w:rsidR="00F45A97" w14:paraId="66C06D2F" w14:textId="77777777">
              <w:tblPrEx>
                <w:tblCellMar>
                  <w:top w:w="0" w:type="dxa"/>
                  <w:bottom w:w="0" w:type="dxa"/>
                </w:tblCellMar>
              </w:tblPrEx>
              <w:trPr>
                <w:trHeight w:hRule="exact" w:val="40"/>
              </w:trPr>
              <w:tc>
                <w:tcPr>
                  <w:tcW w:w="100" w:type="auto"/>
                  <w:shd w:val="clear" w:color="auto" w:fill="8F5D0A"/>
                </w:tcPr>
                <w:p w14:paraId="4491E960" w14:textId="77777777" w:rsidR="00F45A97" w:rsidRDefault="00F45A97"/>
              </w:tc>
              <w:tc>
                <w:tcPr>
                  <w:tcW w:w="0" w:type="auto"/>
                  <w:shd w:val="clear" w:color="auto" w:fill="E9E5DE"/>
                </w:tcPr>
                <w:p w14:paraId="2CB2E9CF" w14:textId="77777777" w:rsidR="00F45A97" w:rsidRDefault="00F45A97"/>
              </w:tc>
            </w:tr>
          </w:tbl>
          <w:p w14:paraId="7F298CBF" w14:textId="77777777" w:rsidR="00F45A97" w:rsidRDefault="00F45A97"/>
        </w:tc>
        <w:tc>
          <w:tcPr>
            <w:tcW w:w="3333" w:type="auto"/>
            <w:tcMar>
              <w:top w:w="60" w:type="dxa"/>
              <w:left w:w="0" w:type="dxa"/>
              <w:bottom w:w="60" w:type="dxa"/>
              <w:right w:w="260" w:type="dxa"/>
            </w:tcMar>
          </w:tcPr>
          <w:p w14:paraId="78097212" w14:textId="77777777" w:rsidR="00F45A97" w:rsidRDefault="00000000">
            <w:pPr>
              <w:spacing w:after="40"/>
            </w:pPr>
            <w:r>
              <w:rPr>
                <w:rFonts w:ascii="Space Grotesk" w:eastAsia="Space Grotesk" w:hAnsi="Space Grotesk" w:cs="Space Grotesk"/>
                <w:b/>
                <w:bCs/>
                <w:color w:val="8F5D0A"/>
                <w:sz w:val="44"/>
                <w:szCs w:val="44"/>
              </w:rPr>
              <w:t>~20%</w:t>
            </w:r>
          </w:p>
          <w:p w14:paraId="1D6A11F4" w14:textId="77777777" w:rsidR="00F45A97" w:rsidRDefault="00000000">
            <w:pPr>
              <w:spacing w:after="100"/>
            </w:pPr>
            <w:r>
              <w:rPr>
                <w:color w:val="5B6066"/>
                <w:sz w:val="17"/>
                <w:szCs w:val="17"/>
              </w:rPr>
              <w:t>better results than the same tools driven by hand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8"/>
            </w:tblGrid>
            <w:tr w:rsidR="00F45A97" w14:paraId="7BA78800" w14:textId="77777777">
              <w:tblPrEx>
                <w:tblCellMar>
                  <w:top w:w="0" w:type="dxa"/>
                  <w:bottom w:w="0" w:type="dxa"/>
                </w:tblCellMar>
              </w:tblPrEx>
              <w:trPr>
                <w:trHeight w:hRule="exact" w:val="40"/>
              </w:trPr>
              <w:tc>
                <w:tcPr>
                  <w:tcW w:w="80" w:type="auto"/>
                  <w:shd w:val="clear" w:color="auto" w:fill="8F5D0A"/>
                </w:tcPr>
                <w:p w14:paraId="093F8966" w14:textId="77777777" w:rsidR="00F45A97" w:rsidRDefault="00F45A97"/>
              </w:tc>
              <w:tc>
                <w:tcPr>
                  <w:tcW w:w="20" w:type="auto"/>
                  <w:shd w:val="clear" w:color="auto" w:fill="E9E5DE"/>
                </w:tcPr>
                <w:p w14:paraId="6586B3AB" w14:textId="77777777" w:rsidR="00F45A97" w:rsidRDefault="00F45A97"/>
              </w:tc>
            </w:tr>
          </w:tbl>
          <w:p w14:paraId="651962E1" w14:textId="77777777" w:rsidR="00F45A97" w:rsidRDefault="00F45A97"/>
        </w:tc>
      </w:tr>
    </w:tbl>
    <w:p w14:paraId="25FA6377" w14:textId="77777777" w:rsidR="00F45A97" w:rsidRDefault="00F45A97">
      <w:pPr>
        <w:spacing w:after="220"/>
      </w:pPr>
    </w:p>
    <w:p w14:paraId="11C6A639" w14:textId="77777777" w:rsidR="00F45A97" w:rsidRDefault="00000000">
      <w:pPr>
        <w:spacing w:after="160"/>
      </w:pPr>
      <w:r>
        <w:t>An AI agent that plans and runs real, multi-tool penetration tests through one conversation, keeping a full audit trail of every scan, finding and report.</w:t>
      </w:r>
    </w:p>
    <w:p w14:paraId="0CE391F5" w14:textId="0B428575" w:rsidR="00F45A97" w:rsidRDefault="00000000">
      <w:pPr>
        <w:spacing w:before="140"/>
      </w:pPr>
      <w:r>
        <w:rPr>
          <w:rFonts w:ascii="IBM Plex Mono" w:eastAsia="IBM Plex Mono" w:hAnsi="IBM Plex Mono" w:cs="IBM Plex Mono"/>
          <w:color w:val="6F6A5F"/>
          <w:sz w:val="15"/>
          <w:szCs w:val="15"/>
        </w:rPr>
        <w:t xml:space="preserve">TECHNOLOGY   Python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FastAPI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PostgreSQL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SQLAlchemy</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Alembic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llama.cpp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Model Context Protocol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Docker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React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Vite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Electron</w:t>
      </w:r>
    </w:p>
    <w:p w14:paraId="11630ECB" w14:textId="77777777" w:rsidR="00F45A97" w:rsidRDefault="00F45A97">
      <w:pPr>
        <w:pBdr>
          <w:bottom w:val="single" w:sz="4" w:space="0" w:color="E9E5DE"/>
        </w:pBdr>
        <w:spacing w:before="120" w:after="220"/>
      </w:pPr>
    </w:p>
    <w:p w14:paraId="203B2A5C" w14:textId="77777777" w:rsidR="00F45A97" w:rsidRDefault="00000000">
      <w:pPr>
        <w:spacing w:before="60" w:after="100"/>
      </w:pPr>
      <w:r>
        <w:rPr>
          <w:rFonts w:ascii="Space Grotesk" w:eastAsia="Space Grotesk" w:hAnsi="Space Grotesk" w:cs="Space Grotesk"/>
          <w:b/>
          <w:bCs/>
          <w:sz w:val="26"/>
          <w:szCs w:val="26"/>
        </w:rPr>
        <w:t>Bolter SIEM — SOC monitoring and UEBA analytics</w:t>
      </w:r>
    </w:p>
    <w:p w14:paraId="18D4D022" w14:textId="36B9E6B0" w:rsidR="00F45A97" w:rsidRDefault="00000000">
      <w:pPr>
        <w:spacing w:after="220"/>
      </w:pPr>
      <w:r>
        <w:rPr>
          <w:rFonts w:ascii="IBM Plex Mono" w:eastAsia="IBM Plex Mono" w:hAnsi="IBM Plex Mono" w:cs="IBM Plex Mono"/>
          <w:color w:val="6F6A5F"/>
          <w:sz w:val="16"/>
          <w:szCs w:val="16"/>
        </w:rPr>
        <w:t>Bolter Technologies (in-</w:t>
      </w:r>
      <w:proofErr w:type="gramStart"/>
      <w:r>
        <w:rPr>
          <w:rFonts w:ascii="IBM Plex Mono" w:eastAsia="IBM Plex Mono" w:hAnsi="IBM Plex Mono" w:cs="IBM Plex Mono"/>
          <w:color w:val="6F6A5F"/>
          <w:sz w:val="16"/>
          <w:szCs w:val="16"/>
        </w:rPr>
        <w:t xml:space="preserve">house)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data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2025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8 </w:t>
      </w:r>
      <w:proofErr w:type="gramStart"/>
      <w:r>
        <w:rPr>
          <w:rFonts w:ascii="IBM Plex Mono" w:eastAsia="IBM Plex Mono" w:hAnsi="IBM Plex Mono" w:cs="IBM Plex Mono"/>
          <w:color w:val="6F6A5F"/>
          <w:sz w:val="16"/>
          <w:szCs w:val="16"/>
        </w:rPr>
        <w:t xml:space="preserve">months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Delivered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3339"/>
        <w:gridCol w:w="3553"/>
      </w:tblGrid>
      <w:tr w:rsidR="00F45A97" w14:paraId="0E8D2AE1" w14:textId="77777777">
        <w:tblPrEx>
          <w:tblCellMar>
            <w:top w:w="0" w:type="dxa"/>
            <w:bottom w:w="0" w:type="dxa"/>
          </w:tblCellMar>
        </w:tblPrEx>
        <w:tc>
          <w:tcPr>
            <w:tcW w:w="3333" w:type="auto"/>
            <w:tcMar>
              <w:top w:w="60" w:type="dxa"/>
              <w:left w:w="0" w:type="dxa"/>
              <w:bottom w:w="60" w:type="dxa"/>
              <w:right w:w="260" w:type="dxa"/>
            </w:tcMar>
          </w:tcPr>
          <w:p w14:paraId="3741717C" w14:textId="77777777" w:rsidR="00F45A97" w:rsidRDefault="00000000">
            <w:pPr>
              <w:spacing w:after="40"/>
            </w:pPr>
            <w:r>
              <w:rPr>
                <w:rFonts w:ascii="Space Grotesk" w:eastAsia="Space Grotesk" w:hAnsi="Space Grotesk" w:cs="Space Grotesk"/>
                <w:b/>
                <w:bCs/>
                <w:color w:val="8F5D0A"/>
                <w:sz w:val="44"/>
                <w:szCs w:val="44"/>
              </w:rPr>
              <w:t>1,000,000+</w:t>
            </w:r>
          </w:p>
          <w:p w14:paraId="64AB604F" w14:textId="77777777" w:rsidR="00F45A97" w:rsidRDefault="00000000">
            <w:pPr>
              <w:spacing w:after="100"/>
            </w:pPr>
            <w:r>
              <w:rPr>
                <w:color w:val="5B6066"/>
                <w:sz w:val="17"/>
                <w:szCs w:val="17"/>
              </w:rPr>
              <w:t xml:space="preserve">security events indexed and </w:t>
            </w:r>
            <w:proofErr w:type="spellStart"/>
            <w:r>
              <w:rPr>
                <w:color w:val="5B6066"/>
                <w:sz w:val="17"/>
                <w:szCs w:val="17"/>
              </w:rPr>
              <w:t>queryable</w:t>
            </w:r>
            <w:proofErr w:type="spellEnd"/>
            <w:r>
              <w:rPr>
                <w:color w:val="5B6066"/>
                <w:sz w:val="17"/>
                <w:szCs w:val="17"/>
              </w:rPr>
              <w:t xml:space="preserve"> per second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584"/>
            </w:tblGrid>
            <w:tr w:rsidR="00F45A97" w14:paraId="48B5B46A" w14:textId="77777777">
              <w:tblPrEx>
                <w:tblCellMar>
                  <w:top w:w="0" w:type="dxa"/>
                  <w:bottom w:w="0" w:type="dxa"/>
                </w:tblCellMar>
              </w:tblPrEx>
              <w:trPr>
                <w:trHeight w:hRule="exact" w:val="40"/>
              </w:trPr>
              <w:tc>
                <w:tcPr>
                  <w:tcW w:w="100" w:type="auto"/>
                  <w:shd w:val="clear" w:color="auto" w:fill="8F5D0A"/>
                </w:tcPr>
                <w:p w14:paraId="1D9AB4BB" w14:textId="77777777" w:rsidR="00F45A97" w:rsidRDefault="00F45A97"/>
              </w:tc>
              <w:tc>
                <w:tcPr>
                  <w:tcW w:w="0" w:type="auto"/>
                  <w:shd w:val="clear" w:color="auto" w:fill="E9E5DE"/>
                </w:tcPr>
                <w:p w14:paraId="53143157" w14:textId="77777777" w:rsidR="00F45A97" w:rsidRDefault="00F45A97"/>
              </w:tc>
            </w:tr>
          </w:tbl>
          <w:p w14:paraId="7DD7303A" w14:textId="77777777" w:rsidR="00F45A97" w:rsidRDefault="00F45A97"/>
        </w:tc>
        <w:tc>
          <w:tcPr>
            <w:tcW w:w="3333" w:type="auto"/>
            <w:tcMar>
              <w:top w:w="60" w:type="dxa"/>
              <w:left w:w="0" w:type="dxa"/>
              <w:bottom w:w="60" w:type="dxa"/>
              <w:right w:w="260" w:type="dxa"/>
            </w:tcMar>
          </w:tcPr>
          <w:p w14:paraId="43622C96" w14:textId="77777777" w:rsidR="00F45A97" w:rsidRDefault="00000000">
            <w:pPr>
              <w:spacing w:after="40"/>
            </w:pPr>
            <w:r>
              <w:rPr>
                <w:rFonts w:ascii="Space Grotesk" w:eastAsia="Space Grotesk" w:hAnsi="Space Grotesk" w:cs="Space Grotesk"/>
                <w:b/>
                <w:bCs/>
                <w:color w:val="8F5D0A"/>
                <w:sz w:val="44"/>
                <w:szCs w:val="44"/>
              </w:rPr>
              <w:t>~65%</w:t>
            </w:r>
          </w:p>
          <w:p w14:paraId="285558BA" w14:textId="77777777" w:rsidR="00F45A97" w:rsidRDefault="00000000">
            <w:pPr>
              <w:spacing w:after="100"/>
            </w:pPr>
            <w:r>
              <w:rPr>
                <w:color w:val="5B6066"/>
                <w:sz w:val="17"/>
                <w:szCs w:val="17"/>
              </w:rPr>
              <w:t>reduction in mean time to detect via live detection streams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1540"/>
            </w:tblGrid>
            <w:tr w:rsidR="00F45A97" w14:paraId="6A0C4C0B" w14:textId="77777777">
              <w:tblPrEx>
                <w:tblCellMar>
                  <w:top w:w="0" w:type="dxa"/>
                  <w:bottom w:w="0" w:type="dxa"/>
                </w:tblCellMar>
              </w:tblPrEx>
              <w:trPr>
                <w:trHeight w:hRule="exact" w:val="40"/>
              </w:trPr>
              <w:tc>
                <w:tcPr>
                  <w:tcW w:w="65" w:type="auto"/>
                  <w:shd w:val="clear" w:color="auto" w:fill="8F5D0A"/>
                </w:tcPr>
                <w:p w14:paraId="6D399010" w14:textId="77777777" w:rsidR="00F45A97" w:rsidRDefault="00F45A97"/>
              </w:tc>
              <w:tc>
                <w:tcPr>
                  <w:tcW w:w="35" w:type="auto"/>
                  <w:shd w:val="clear" w:color="auto" w:fill="E9E5DE"/>
                </w:tcPr>
                <w:p w14:paraId="5458B45E" w14:textId="77777777" w:rsidR="00F45A97" w:rsidRDefault="00F45A97"/>
              </w:tc>
            </w:tr>
          </w:tbl>
          <w:p w14:paraId="74CE304A" w14:textId="77777777" w:rsidR="00F45A97" w:rsidRDefault="00F45A97"/>
        </w:tc>
        <w:tc>
          <w:tcPr>
            <w:tcW w:w="3333" w:type="auto"/>
            <w:tcMar>
              <w:top w:w="60" w:type="dxa"/>
              <w:left w:w="0" w:type="dxa"/>
              <w:bottom w:w="60" w:type="dxa"/>
              <w:right w:w="260" w:type="dxa"/>
            </w:tcMar>
          </w:tcPr>
          <w:p w14:paraId="251F6F1C" w14:textId="77777777" w:rsidR="00F45A97" w:rsidRDefault="00000000">
            <w:pPr>
              <w:spacing w:after="40"/>
            </w:pPr>
            <w:r>
              <w:rPr>
                <w:rFonts w:ascii="Space Grotesk" w:eastAsia="Space Grotesk" w:hAnsi="Space Grotesk" w:cs="Space Grotesk"/>
                <w:b/>
                <w:bCs/>
                <w:color w:val="8F5D0A"/>
                <w:sz w:val="44"/>
                <w:szCs w:val="44"/>
              </w:rPr>
              <w:t>100%</w:t>
            </w:r>
          </w:p>
          <w:p w14:paraId="41F65220" w14:textId="77777777" w:rsidR="00F45A97" w:rsidRDefault="00000000">
            <w:pPr>
              <w:spacing w:after="100"/>
            </w:pPr>
            <w:r>
              <w:rPr>
                <w:color w:val="5B6066"/>
                <w:sz w:val="17"/>
                <w:szCs w:val="17"/>
              </w:rPr>
              <w:t>device identity unification across multi-agent telemetry sources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647"/>
            </w:tblGrid>
            <w:tr w:rsidR="00F45A97" w14:paraId="566A8BC8" w14:textId="77777777">
              <w:tblPrEx>
                <w:tblCellMar>
                  <w:top w:w="0" w:type="dxa"/>
                  <w:bottom w:w="0" w:type="dxa"/>
                </w:tblCellMar>
              </w:tblPrEx>
              <w:trPr>
                <w:trHeight w:hRule="exact" w:val="40"/>
              </w:trPr>
              <w:tc>
                <w:tcPr>
                  <w:tcW w:w="100" w:type="auto"/>
                  <w:shd w:val="clear" w:color="auto" w:fill="8F5D0A"/>
                </w:tcPr>
                <w:p w14:paraId="21B95E02" w14:textId="77777777" w:rsidR="00F45A97" w:rsidRDefault="00F45A97"/>
              </w:tc>
              <w:tc>
                <w:tcPr>
                  <w:tcW w:w="0" w:type="auto"/>
                  <w:shd w:val="clear" w:color="auto" w:fill="E9E5DE"/>
                </w:tcPr>
                <w:p w14:paraId="5F583809" w14:textId="77777777" w:rsidR="00F45A97" w:rsidRDefault="00F45A97"/>
              </w:tc>
            </w:tr>
          </w:tbl>
          <w:p w14:paraId="508161AE" w14:textId="77777777" w:rsidR="00F45A97" w:rsidRDefault="00F45A97"/>
        </w:tc>
      </w:tr>
    </w:tbl>
    <w:p w14:paraId="58B2A4F9" w14:textId="77777777" w:rsidR="00F45A97" w:rsidRDefault="00F45A97">
      <w:pPr>
        <w:spacing w:after="220"/>
      </w:pPr>
    </w:p>
    <w:p w14:paraId="586FB6E1" w14:textId="77777777" w:rsidR="00F45A97" w:rsidRDefault="00000000">
      <w:pPr>
        <w:spacing w:after="160"/>
      </w:pPr>
      <w:r>
        <w:t>A SIEM and UEBA platform that correlates millions of events per second from Elasticsearch, unifies fragmented device identities, and cuts SOC analyst triage time.</w:t>
      </w:r>
    </w:p>
    <w:p w14:paraId="50C7A815" w14:textId="7D1D517C" w:rsidR="00F45A97" w:rsidRDefault="00000000">
      <w:pPr>
        <w:spacing w:before="140"/>
      </w:pPr>
      <w:r>
        <w:rPr>
          <w:rFonts w:ascii="IBM Plex Mono" w:eastAsia="IBM Plex Mono" w:hAnsi="IBM Plex Mono" w:cs="IBM Plex Mono"/>
          <w:color w:val="6F6A5F"/>
          <w:sz w:val="15"/>
          <w:szCs w:val="15"/>
        </w:rPr>
        <w:t xml:space="preserve">TECHNOLOGY   Next.js 16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React 19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Recharts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Elasticsearch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MySQL 8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Docker</w:t>
      </w:r>
    </w:p>
    <w:p w14:paraId="16881F5F" w14:textId="77777777" w:rsidR="00F45A97" w:rsidRDefault="00F45A97">
      <w:pPr>
        <w:pBdr>
          <w:bottom w:val="single" w:sz="4" w:space="0" w:color="E9E5DE"/>
        </w:pBdr>
        <w:spacing w:before="120" w:after="220"/>
      </w:pPr>
    </w:p>
    <w:p w14:paraId="7F284F02" w14:textId="77777777" w:rsidR="00F45A97" w:rsidRDefault="00000000">
      <w:pPr>
        <w:spacing w:before="60" w:after="100"/>
      </w:pPr>
      <w:r>
        <w:rPr>
          <w:rFonts w:ascii="Space Grotesk" w:eastAsia="Space Grotesk" w:hAnsi="Space Grotesk" w:cs="Space Grotesk"/>
          <w:b/>
          <w:bCs/>
          <w:sz w:val="26"/>
          <w:szCs w:val="26"/>
        </w:rPr>
        <w:t>Current by Logmate — billing and recovery platform</w:t>
      </w:r>
    </w:p>
    <w:p w14:paraId="486BF537" w14:textId="4BFFA56C" w:rsidR="00F45A97" w:rsidRDefault="00000000">
      <w:pPr>
        <w:spacing w:after="220"/>
      </w:pPr>
      <w:r>
        <w:rPr>
          <w:rFonts w:ascii="IBM Plex Mono" w:eastAsia="IBM Plex Mono" w:hAnsi="IBM Plex Mono" w:cs="IBM Plex Mono"/>
          <w:color w:val="6F6A5F"/>
          <w:sz w:val="16"/>
          <w:szCs w:val="16"/>
        </w:rPr>
        <w:t xml:space="preserve">Logmate Engineering and Services Private </w:t>
      </w:r>
      <w:proofErr w:type="gramStart"/>
      <w:r>
        <w:rPr>
          <w:rFonts w:ascii="IBM Plex Mono" w:eastAsia="IBM Plex Mono" w:hAnsi="IBM Plex Mono" w:cs="IBM Plex Mono"/>
          <w:color w:val="6F6A5F"/>
          <w:sz w:val="16"/>
          <w:szCs w:val="16"/>
        </w:rPr>
        <w:t xml:space="preserve">Limited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automation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2026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13 </w:t>
      </w:r>
      <w:proofErr w:type="gramStart"/>
      <w:r>
        <w:rPr>
          <w:rFonts w:ascii="IBM Plex Mono" w:eastAsia="IBM Plex Mono" w:hAnsi="IBM Plex Mono" w:cs="IBM Plex Mono"/>
          <w:color w:val="6F6A5F"/>
          <w:sz w:val="16"/>
          <w:szCs w:val="16"/>
        </w:rPr>
        <w:t xml:space="preserve">weeks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Ongoing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3062"/>
        <w:gridCol w:w="2650"/>
        <w:gridCol w:w="2146"/>
      </w:tblGrid>
      <w:tr w:rsidR="00F45A97" w14:paraId="1E179856" w14:textId="77777777">
        <w:tblPrEx>
          <w:tblCellMar>
            <w:top w:w="0" w:type="dxa"/>
            <w:bottom w:w="0" w:type="dxa"/>
          </w:tblCellMar>
        </w:tblPrEx>
        <w:tc>
          <w:tcPr>
            <w:tcW w:w="2500" w:type="auto"/>
            <w:tcMar>
              <w:top w:w="60" w:type="dxa"/>
              <w:left w:w="0" w:type="dxa"/>
              <w:bottom w:w="60" w:type="dxa"/>
              <w:right w:w="260" w:type="dxa"/>
            </w:tcMar>
          </w:tcPr>
          <w:p w14:paraId="70AB11A0" w14:textId="77777777" w:rsidR="00F45A97" w:rsidRDefault="00000000">
            <w:pPr>
              <w:spacing w:after="40"/>
            </w:pPr>
            <w:r>
              <w:rPr>
                <w:rFonts w:ascii="Space Grotesk" w:eastAsia="Space Grotesk" w:hAnsi="Space Grotesk" w:cs="Space Grotesk"/>
                <w:b/>
                <w:bCs/>
                <w:color w:val="8F5D0A"/>
                <w:sz w:val="44"/>
                <w:szCs w:val="44"/>
              </w:rPr>
              <w:t>250+</w:t>
            </w:r>
          </w:p>
          <w:p w14:paraId="6DD00E60" w14:textId="77777777" w:rsidR="00F45A97" w:rsidRDefault="00000000">
            <w:pPr>
              <w:spacing w:after="100"/>
            </w:pPr>
            <w:r>
              <w:rPr>
                <w:color w:val="5B6066"/>
                <w:sz w:val="17"/>
                <w:szCs w:val="17"/>
              </w:rPr>
              <w:t>tenant accounts billed automatically every month</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1"/>
            </w:tblGrid>
            <w:tr w:rsidR="00F45A97" w14:paraId="067F0060" w14:textId="77777777">
              <w:tblPrEx>
                <w:tblCellMar>
                  <w:top w:w="0" w:type="dxa"/>
                  <w:bottom w:w="0" w:type="dxa"/>
                </w:tblCellMar>
              </w:tblPrEx>
              <w:trPr>
                <w:trHeight w:hRule="exact" w:val="40"/>
              </w:trPr>
              <w:tc>
                <w:tcPr>
                  <w:tcW w:w="100" w:type="auto"/>
                  <w:shd w:val="clear" w:color="auto" w:fill="8F5D0A"/>
                </w:tcPr>
                <w:p w14:paraId="61C45E67" w14:textId="77777777" w:rsidR="00F45A97" w:rsidRDefault="00F45A97"/>
              </w:tc>
              <w:tc>
                <w:tcPr>
                  <w:tcW w:w="0" w:type="auto"/>
                  <w:shd w:val="clear" w:color="auto" w:fill="E9E5DE"/>
                </w:tcPr>
                <w:p w14:paraId="4566740D" w14:textId="77777777" w:rsidR="00F45A97" w:rsidRDefault="00F45A97"/>
              </w:tc>
            </w:tr>
          </w:tbl>
          <w:p w14:paraId="513E1AB2" w14:textId="77777777" w:rsidR="00F45A97" w:rsidRDefault="00F45A97"/>
        </w:tc>
        <w:tc>
          <w:tcPr>
            <w:tcW w:w="2500" w:type="auto"/>
            <w:tcMar>
              <w:top w:w="60" w:type="dxa"/>
              <w:left w:w="0" w:type="dxa"/>
              <w:bottom w:w="60" w:type="dxa"/>
              <w:right w:w="260" w:type="dxa"/>
            </w:tcMar>
          </w:tcPr>
          <w:p w14:paraId="569304DD" w14:textId="77777777" w:rsidR="00F45A97" w:rsidRDefault="00000000">
            <w:pPr>
              <w:spacing w:after="40"/>
            </w:pPr>
            <w:r>
              <w:rPr>
                <w:rFonts w:ascii="Space Grotesk" w:eastAsia="Space Grotesk" w:hAnsi="Space Grotesk" w:cs="Space Grotesk"/>
                <w:b/>
                <w:bCs/>
                <w:color w:val="8F5D0A"/>
                <w:sz w:val="44"/>
                <w:szCs w:val="44"/>
              </w:rPr>
              <w:t>100%</w:t>
            </w:r>
          </w:p>
          <w:p w14:paraId="612E8932" w14:textId="77777777" w:rsidR="00F45A97" w:rsidRDefault="00000000">
            <w:pPr>
              <w:spacing w:after="100"/>
            </w:pPr>
            <w:r>
              <w:rPr>
                <w:color w:val="5B6066"/>
                <w:sz w:val="17"/>
                <w:szCs w:val="17"/>
              </w:rPr>
              <w:t>of bills calculated, generated and delivered without manual entry</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401"/>
            </w:tblGrid>
            <w:tr w:rsidR="00F45A97" w14:paraId="1E97E6E7" w14:textId="77777777">
              <w:tblPrEx>
                <w:tblCellMar>
                  <w:top w:w="0" w:type="dxa"/>
                  <w:bottom w:w="0" w:type="dxa"/>
                </w:tblCellMar>
              </w:tblPrEx>
              <w:trPr>
                <w:trHeight w:hRule="exact" w:val="40"/>
              </w:trPr>
              <w:tc>
                <w:tcPr>
                  <w:tcW w:w="100" w:type="auto"/>
                  <w:shd w:val="clear" w:color="auto" w:fill="8F5D0A"/>
                </w:tcPr>
                <w:p w14:paraId="5152271E" w14:textId="77777777" w:rsidR="00F45A97" w:rsidRDefault="00F45A97"/>
              </w:tc>
              <w:tc>
                <w:tcPr>
                  <w:tcW w:w="0" w:type="auto"/>
                  <w:shd w:val="clear" w:color="auto" w:fill="E9E5DE"/>
                </w:tcPr>
                <w:p w14:paraId="57B38F93" w14:textId="77777777" w:rsidR="00F45A97" w:rsidRDefault="00F45A97"/>
              </w:tc>
            </w:tr>
          </w:tbl>
          <w:p w14:paraId="4481DFFE" w14:textId="77777777" w:rsidR="00F45A97" w:rsidRDefault="00F45A97"/>
        </w:tc>
        <w:tc>
          <w:tcPr>
            <w:tcW w:w="2500" w:type="auto"/>
            <w:tcMar>
              <w:top w:w="60" w:type="dxa"/>
              <w:left w:w="0" w:type="dxa"/>
              <w:bottom w:w="60" w:type="dxa"/>
              <w:right w:w="260" w:type="dxa"/>
            </w:tcMar>
          </w:tcPr>
          <w:p w14:paraId="457AF654" w14:textId="77777777" w:rsidR="00F45A97" w:rsidRDefault="00000000">
            <w:pPr>
              <w:spacing w:after="40"/>
            </w:pPr>
            <w:r>
              <w:rPr>
                <w:rFonts w:ascii="Space Grotesk" w:eastAsia="Space Grotesk" w:hAnsi="Space Grotesk" w:cs="Space Grotesk"/>
                <w:b/>
                <w:bCs/>
                <w:color w:val="8F5D0A"/>
                <w:sz w:val="44"/>
                <w:szCs w:val="44"/>
              </w:rPr>
              <w:t>~70%</w:t>
            </w:r>
          </w:p>
          <w:p w14:paraId="1948D34D" w14:textId="77777777" w:rsidR="00F45A97" w:rsidRDefault="00000000">
            <w:pPr>
              <w:spacing w:after="100"/>
            </w:pPr>
            <w:r>
              <w:rPr>
                <w:color w:val="5B6066"/>
                <w:sz w:val="17"/>
                <w:szCs w:val="17"/>
              </w:rPr>
              <w:t>less manual effort spent on billing and reconciliation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1195"/>
            </w:tblGrid>
            <w:tr w:rsidR="00F45A97" w14:paraId="687E08C2" w14:textId="77777777">
              <w:tblPrEx>
                <w:tblCellMar>
                  <w:top w:w="0" w:type="dxa"/>
                  <w:bottom w:w="0" w:type="dxa"/>
                </w:tblCellMar>
              </w:tblPrEx>
              <w:trPr>
                <w:trHeight w:hRule="exact" w:val="40"/>
              </w:trPr>
              <w:tc>
                <w:tcPr>
                  <w:tcW w:w="70" w:type="auto"/>
                  <w:shd w:val="clear" w:color="auto" w:fill="8F5D0A"/>
                </w:tcPr>
                <w:p w14:paraId="19DF0233" w14:textId="77777777" w:rsidR="00F45A97" w:rsidRDefault="00F45A97"/>
              </w:tc>
              <w:tc>
                <w:tcPr>
                  <w:tcW w:w="30" w:type="auto"/>
                  <w:shd w:val="clear" w:color="auto" w:fill="E9E5DE"/>
                </w:tcPr>
                <w:p w14:paraId="1B640E1C" w14:textId="77777777" w:rsidR="00F45A97" w:rsidRDefault="00F45A97"/>
              </w:tc>
            </w:tr>
          </w:tbl>
          <w:p w14:paraId="4622EA58" w14:textId="77777777" w:rsidR="00F45A97" w:rsidRDefault="00F45A97"/>
        </w:tc>
        <w:tc>
          <w:tcPr>
            <w:tcW w:w="2500" w:type="auto"/>
            <w:tcMar>
              <w:top w:w="60" w:type="dxa"/>
              <w:left w:w="0" w:type="dxa"/>
              <w:bottom w:w="60" w:type="dxa"/>
              <w:right w:w="260" w:type="dxa"/>
            </w:tcMar>
          </w:tcPr>
          <w:p w14:paraId="44851313" w14:textId="77777777" w:rsidR="00F45A97" w:rsidRDefault="00000000">
            <w:pPr>
              <w:spacing w:after="40"/>
            </w:pPr>
            <w:r>
              <w:rPr>
                <w:rFonts w:ascii="Space Grotesk" w:eastAsia="Space Grotesk" w:hAnsi="Space Grotesk" w:cs="Space Grotesk"/>
                <w:b/>
                <w:bCs/>
                <w:color w:val="8F5D0A"/>
                <w:sz w:val="44"/>
                <w:szCs w:val="44"/>
              </w:rPr>
              <w:t>24/7</w:t>
            </w:r>
          </w:p>
          <w:p w14:paraId="4039A954" w14:textId="77777777" w:rsidR="00F45A97" w:rsidRDefault="00000000">
            <w:pPr>
              <w:spacing w:after="100"/>
            </w:pPr>
            <w:r>
              <w:rPr>
                <w:color w:val="5B6066"/>
                <w:sz w:val="17"/>
                <w:szCs w:val="17"/>
              </w:rPr>
              <w:t>automated bank payment reconciliation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943"/>
            </w:tblGrid>
            <w:tr w:rsidR="00F45A97" w14:paraId="6504D68F" w14:textId="77777777">
              <w:tblPrEx>
                <w:tblCellMar>
                  <w:top w:w="0" w:type="dxa"/>
                  <w:bottom w:w="0" w:type="dxa"/>
                </w:tblCellMar>
              </w:tblPrEx>
              <w:trPr>
                <w:trHeight w:hRule="exact" w:val="40"/>
              </w:trPr>
              <w:tc>
                <w:tcPr>
                  <w:tcW w:w="100" w:type="auto"/>
                  <w:shd w:val="clear" w:color="auto" w:fill="8F5D0A"/>
                </w:tcPr>
                <w:p w14:paraId="7F21C4CB" w14:textId="77777777" w:rsidR="00F45A97" w:rsidRDefault="00F45A97"/>
              </w:tc>
              <w:tc>
                <w:tcPr>
                  <w:tcW w:w="0" w:type="auto"/>
                  <w:shd w:val="clear" w:color="auto" w:fill="E9E5DE"/>
                </w:tcPr>
                <w:p w14:paraId="4D879250" w14:textId="77777777" w:rsidR="00F45A97" w:rsidRDefault="00F45A97"/>
              </w:tc>
            </w:tr>
          </w:tbl>
          <w:p w14:paraId="05A82171" w14:textId="77777777" w:rsidR="00F45A97" w:rsidRDefault="00F45A97"/>
        </w:tc>
      </w:tr>
    </w:tbl>
    <w:p w14:paraId="0A3BDC22" w14:textId="77777777" w:rsidR="00F45A97" w:rsidRDefault="00F45A97">
      <w:pPr>
        <w:spacing w:after="220"/>
      </w:pPr>
    </w:p>
    <w:p w14:paraId="3578C35E" w14:textId="77777777" w:rsidR="00F45A97" w:rsidRDefault="00000000">
      <w:pPr>
        <w:spacing w:after="160"/>
      </w:pPr>
      <w:r>
        <w:t>An automated electricity billing and payment-recovery platform for a multi-site commercial mall, handling tiered billing, invoicing, multi-channel delivery and bank reconciliation for 250+ tenants.</w:t>
      </w:r>
    </w:p>
    <w:tbl>
      <w:tblPr>
        <w:tblW w:w="5000" w:type="pct"/>
        <w:tblBorders>
          <w:left w:val="single" w:sz="24" w:space="0" w:color="8F5D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9"/>
      </w:tblGrid>
      <w:tr w:rsidR="00F45A97" w14:paraId="20CAB20B" w14:textId="77777777">
        <w:tblPrEx>
          <w:tblCellMar>
            <w:top w:w="0" w:type="dxa"/>
            <w:bottom w:w="0" w:type="dxa"/>
          </w:tblCellMar>
        </w:tblPrEx>
        <w:tc>
          <w:tcPr>
            <w:tcW w:w="0" w:type="auto"/>
            <w:tcBorders>
              <w:left w:val="single" w:sz="24" w:space="0" w:color="8F5D0A"/>
            </w:tcBorders>
            <w:shd w:val="clear" w:color="auto" w:fill="F3F1ED"/>
            <w:tcMar>
              <w:top w:w="260" w:type="dxa"/>
              <w:left w:w="320" w:type="dxa"/>
              <w:bottom w:w="260" w:type="dxa"/>
              <w:right w:w="320" w:type="dxa"/>
            </w:tcMar>
          </w:tcPr>
          <w:p w14:paraId="74EBBDC5" w14:textId="77777777" w:rsidR="00F45A97" w:rsidRDefault="00000000">
            <w:pPr>
              <w:spacing w:after="140"/>
            </w:pPr>
            <w:r>
              <w:rPr>
                <w:rFonts w:ascii="Space Grotesk" w:eastAsia="Space Grotesk" w:hAnsi="Space Grotesk" w:cs="Space Grotesk"/>
                <w:i/>
                <w:iCs/>
                <w:sz w:val="24"/>
                <w:szCs w:val="24"/>
              </w:rPr>
              <w:lastRenderedPageBreak/>
              <w:t>“This product has effectively reduced our workload by three quarters.”</w:t>
            </w:r>
          </w:p>
          <w:p w14:paraId="12DC197E" w14:textId="77777777" w:rsidR="00F45A97" w:rsidRDefault="00000000">
            <w:r>
              <w:rPr>
                <w:rFonts w:ascii="IBM Plex Mono" w:eastAsia="IBM Plex Mono" w:hAnsi="IBM Plex Mono" w:cs="IBM Plex Mono"/>
                <w:color w:val="6F6A5F"/>
                <w:spacing w:val="20"/>
                <w:sz w:val="15"/>
                <w:szCs w:val="15"/>
              </w:rPr>
              <w:t>HAMID MEHMOOD, CHIEF OPERATING OFFICER, LOGMATE</w:t>
            </w:r>
          </w:p>
        </w:tc>
      </w:tr>
    </w:tbl>
    <w:p w14:paraId="1B1D1D79" w14:textId="77777777" w:rsidR="00F45A97" w:rsidRDefault="00000000">
      <w:pPr>
        <w:spacing w:after="160"/>
      </w:pPr>
      <w:hyperlink r:id="rId8" w:history="1">
        <w:r>
          <w:rPr>
            <w:rFonts w:ascii="IBM Plex Mono" w:eastAsia="IBM Plex Mono" w:hAnsi="IBM Plex Mono" w:cs="IBM Plex Mono"/>
            <w:color w:val="8F5D0A"/>
            <w:sz w:val="17"/>
            <w:szCs w:val="17"/>
            <w:u w:val="single"/>
          </w:rPr>
          <w:t>Live platform → https://current.boltertech.com</w:t>
        </w:r>
      </w:hyperlink>
    </w:p>
    <w:p w14:paraId="47007DC1" w14:textId="6BB38FC7" w:rsidR="00F45A97" w:rsidRDefault="00000000">
      <w:pPr>
        <w:spacing w:before="140"/>
      </w:pPr>
      <w:r>
        <w:rPr>
          <w:rFonts w:ascii="IBM Plex Mono" w:eastAsia="IBM Plex Mono" w:hAnsi="IBM Plex Mono" w:cs="IBM Plex Mono"/>
          <w:color w:val="6F6A5F"/>
          <w:sz w:val="15"/>
          <w:szCs w:val="15"/>
        </w:rPr>
        <w:t xml:space="preserve">TECHNOLOGY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Next.js 16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React 19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PostgreSQL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Prisma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NextAuth</w:t>
      </w:r>
      <w:proofErr w:type="spellEnd"/>
      <w:r>
        <w:rPr>
          <w:rFonts w:ascii="IBM Plex Mono" w:eastAsia="IBM Plex Mono" w:hAnsi="IBM Plex Mono" w:cs="IBM Plex Mono"/>
          <w:color w:val="6F6A5F"/>
          <w:sz w:val="15"/>
          <w:szCs w:val="15"/>
        </w:rPr>
        <w:t xml:space="preserve"> v5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4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shadcn</w:t>
      </w:r>
      <w:proofErr w:type="spellEnd"/>
      <w:r>
        <w:rPr>
          <w:rFonts w:ascii="IBM Plex Mono" w:eastAsia="IBM Plex Mono" w:hAnsi="IBM Plex Mono" w:cs="IBM Plex Mono"/>
          <w:color w:val="6F6A5F"/>
          <w:sz w:val="15"/>
          <w:szCs w:val="15"/>
        </w:rPr>
        <w:t>/</w:t>
      </w:r>
      <w:proofErr w:type="spellStart"/>
      <w:r>
        <w:rPr>
          <w:rFonts w:ascii="IBM Plex Mono" w:eastAsia="IBM Plex Mono" w:hAnsi="IBM Plex Mono" w:cs="IBM Plex Mono"/>
          <w:color w:val="6F6A5F"/>
          <w:sz w:val="15"/>
          <w:szCs w:val="15"/>
        </w:rPr>
        <w:t>ui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Supabase Storage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Upstash</w:t>
      </w:r>
      <w:proofErr w:type="spellEnd"/>
      <w:r>
        <w:rPr>
          <w:rFonts w:ascii="IBM Plex Mono" w:eastAsia="IBM Plex Mono" w:hAnsi="IBM Plex Mono" w:cs="IBM Plex Mono"/>
          <w:color w:val="6F6A5F"/>
          <w:sz w:val="15"/>
          <w:szCs w:val="15"/>
        </w:rPr>
        <w:t xml:space="preserve"> Redis + </w:t>
      </w:r>
      <w:proofErr w:type="spellStart"/>
      <w:r>
        <w:rPr>
          <w:rFonts w:ascii="IBM Plex Mono" w:eastAsia="IBM Plex Mono" w:hAnsi="IBM Plex Mono" w:cs="IBM Plex Mono"/>
          <w:color w:val="6F6A5F"/>
          <w:sz w:val="15"/>
          <w:szCs w:val="15"/>
        </w:rPr>
        <w:t>QStash</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Baileys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Cloudflare Workers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Zod</w:t>
      </w:r>
    </w:p>
    <w:p w14:paraId="78E523EF" w14:textId="77777777" w:rsidR="00F45A97" w:rsidRDefault="00F45A97">
      <w:pPr>
        <w:pBdr>
          <w:bottom w:val="single" w:sz="4" w:space="0" w:color="E9E5DE"/>
        </w:pBdr>
        <w:spacing w:before="120" w:after="220"/>
      </w:pPr>
    </w:p>
    <w:p w14:paraId="09A08B54" w14:textId="77777777" w:rsidR="00F45A97" w:rsidRDefault="00000000">
      <w:pPr>
        <w:spacing w:before="60" w:after="100"/>
      </w:pPr>
      <w:r>
        <w:rPr>
          <w:rFonts w:ascii="Space Grotesk" w:eastAsia="Space Grotesk" w:hAnsi="Space Grotesk" w:cs="Space Grotesk"/>
          <w:b/>
          <w:bCs/>
          <w:sz w:val="26"/>
          <w:szCs w:val="26"/>
        </w:rPr>
        <w:t>EchoHunt — digital discourse monitoring</w:t>
      </w:r>
    </w:p>
    <w:p w14:paraId="6F0DC099" w14:textId="36512EEE" w:rsidR="00F45A97" w:rsidRDefault="00000000">
      <w:pPr>
        <w:spacing w:after="220"/>
      </w:pPr>
      <w:r>
        <w:rPr>
          <w:rFonts w:ascii="IBM Plex Mono" w:eastAsia="IBM Plex Mono" w:hAnsi="IBM Plex Mono" w:cs="IBM Plex Mono"/>
          <w:color w:val="6F6A5F"/>
          <w:sz w:val="16"/>
          <w:szCs w:val="16"/>
        </w:rPr>
        <w:t xml:space="preserve">Government and public sector communications — name </w:t>
      </w:r>
      <w:proofErr w:type="gramStart"/>
      <w:r>
        <w:rPr>
          <w:rFonts w:ascii="IBM Plex Mono" w:eastAsia="IBM Plex Mono" w:hAnsi="IBM Plex Mono" w:cs="IBM Plex Mono"/>
          <w:color w:val="6F6A5F"/>
          <w:sz w:val="16"/>
          <w:szCs w:val="16"/>
        </w:rPr>
        <w:t xml:space="preserve">withheld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ai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2025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10 </w:t>
      </w:r>
      <w:proofErr w:type="gramStart"/>
      <w:r>
        <w:rPr>
          <w:rFonts w:ascii="IBM Plex Mono" w:eastAsia="IBM Plex Mono" w:hAnsi="IBM Plex Mono" w:cs="IBM Plex Mono"/>
          <w:color w:val="6F6A5F"/>
          <w:sz w:val="16"/>
          <w:szCs w:val="16"/>
        </w:rPr>
        <w:t xml:space="preserve">months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Delivered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3801"/>
        <w:gridCol w:w="3715"/>
      </w:tblGrid>
      <w:tr w:rsidR="00F45A97" w14:paraId="4F4D9906" w14:textId="77777777">
        <w:tblPrEx>
          <w:tblCellMar>
            <w:top w:w="0" w:type="dxa"/>
            <w:bottom w:w="0" w:type="dxa"/>
          </w:tblCellMar>
        </w:tblPrEx>
        <w:tc>
          <w:tcPr>
            <w:tcW w:w="3333" w:type="auto"/>
            <w:tcMar>
              <w:top w:w="60" w:type="dxa"/>
              <w:left w:w="0" w:type="dxa"/>
              <w:bottom w:w="60" w:type="dxa"/>
              <w:right w:w="260" w:type="dxa"/>
            </w:tcMar>
          </w:tcPr>
          <w:p w14:paraId="7DA2986D" w14:textId="77777777" w:rsidR="00F45A97" w:rsidRDefault="00000000">
            <w:pPr>
              <w:spacing w:after="40"/>
            </w:pPr>
            <w:r>
              <w:rPr>
                <w:rFonts w:ascii="Space Grotesk" w:eastAsia="Space Grotesk" w:hAnsi="Space Grotesk" w:cs="Space Grotesk"/>
                <w:b/>
                <w:bCs/>
                <w:color w:val="8F5D0A"/>
                <w:sz w:val="44"/>
                <w:szCs w:val="44"/>
              </w:rPr>
              <w:t>180,000+</w:t>
            </w:r>
          </w:p>
          <w:p w14:paraId="61BE8EB3" w14:textId="77777777" w:rsidR="00F45A97" w:rsidRDefault="00000000">
            <w:pPr>
              <w:spacing w:after="100"/>
            </w:pPr>
            <w:r>
              <w:rPr>
                <w:color w:val="5B6066"/>
                <w:sz w:val="17"/>
                <w:szCs w:val="17"/>
              </w:rPr>
              <w:t>posts collected, enriched and analysed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272"/>
            </w:tblGrid>
            <w:tr w:rsidR="00F45A97" w14:paraId="2F7F54EE" w14:textId="77777777">
              <w:tblPrEx>
                <w:tblCellMar>
                  <w:top w:w="0" w:type="dxa"/>
                  <w:bottom w:w="0" w:type="dxa"/>
                </w:tblCellMar>
              </w:tblPrEx>
              <w:trPr>
                <w:trHeight w:hRule="exact" w:val="40"/>
              </w:trPr>
              <w:tc>
                <w:tcPr>
                  <w:tcW w:w="95" w:type="auto"/>
                  <w:shd w:val="clear" w:color="auto" w:fill="8F5D0A"/>
                </w:tcPr>
                <w:p w14:paraId="667541AA" w14:textId="77777777" w:rsidR="00F45A97" w:rsidRDefault="00F45A97"/>
              </w:tc>
              <w:tc>
                <w:tcPr>
                  <w:tcW w:w="5" w:type="auto"/>
                  <w:shd w:val="clear" w:color="auto" w:fill="E9E5DE"/>
                </w:tcPr>
                <w:p w14:paraId="3B651264" w14:textId="77777777" w:rsidR="00F45A97" w:rsidRDefault="00F45A97"/>
              </w:tc>
            </w:tr>
          </w:tbl>
          <w:p w14:paraId="42E9F6B1" w14:textId="77777777" w:rsidR="00F45A97" w:rsidRDefault="00F45A97"/>
        </w:tc>
        <w:tc>
          <w:tcPr>
            <w:tcW w:w="3333" w:type="auto"/>
            <w:tcMar>
              <w:top w:w="60" w:type="dxa"/>
              <w:left w:w="0" w:type="dxa"/>
              <w:bottom w:w="60" w:type="dxa"/>
              <w:right w:w="260" w:type="dxa"/>
            </w:tcMar>
          </w:tcPr>
          <w:p w14:paraId="24A9C20A" w14:textId="77777777" w:rsidR="00F45A97" w:rsidRDefault="00000000">
            <w:pPr>
              <w:spacing w:after="40"/>
            </w:pPr>
            <w:r>
              <w:rPr>
                <w:rFonts w:ascii="Space Grotesk" w:eastAsia="Space Grotesk" w:hAnsi="Space Grotesk" w:cs="Space Grotesk"/>
                <w:b/>
                <w:bCs/>
                <w:color w:val="8F5D0A"/>
                <w:sz w:val="44"/>
                <w:szCs w:val="44"/>
              </w:rPr>
              <w:t>4</w:t>
            </w:r>
          </w:p>
          <w:p w14:paraId="1F85B607" w14:textId="77777777" w:rsidR="00F45A97" w:rsidRDefault="00000000">
            <w:pPr>
              <w:spacing w:after="100"/>
            </w:pPr>
            <w:r>
              <w:rPr>
                <w:color w:val="5B6066"/>
                <w:sz w:val="17"/>
                <w:szCs w:val="17"/>
              </w:rPr>
              <w:t>platforms monitored at once — Twitter, Instagram, YouTube, Facebook</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1771"/>
            </w:tblGrid>
            <w:tr w:rsidR="00F45A97" w14:paraId="6994C546" w14:textId="77777777">
              <w:tblPrEx>
                <w:tblCellMar>
                  <w:top w:w="0" w:type="dxa"/>
                  <w:bottom w:w="0" w:type="dxa"/>
                </w:tblCellMar>
              </w:tblPrEx>
              <w:trPr>
                <w:trHeight w:hRule="exact" w:val="40"/>
              </w:trPr>
              <w:tc>
                <w:tcPr>
                  <w:tcW w:w="100" w:type="auto"/>
                  <w:shd w:val="clear" w:color="auto" w:fill="8F5D0A"/>
                </w:tcPr>
                <w:p w14:paraId="67A4ED74" w14:textId="77777777" w:rsidR="00F45A97" w:rsidRDefault="00F45A97"/>
              </w:tc>
              <w:tc>
                <w:tcPr>
                  <w:tcW w:w="0" w:type="auto"/>
                  <w:shd w:val="clear" w:color="auto" w:fill="E9E5DE"/>
                </w:tcPr>
                <w:p w14:paraId="3D365CD9" w14:textId="77777777" w:rsidR="00F45A97" w:rsidRDefault="00F45A97"/>
              </w:tc>
            </w:tr>
          </w:tbl>
          <w:p w14:paraId="0B610379" w14:textId="77777777" w:rsidR="00F45A97" w:rsidRDefault="00F45A97"/>
        </w:tc>
        <w:tc>
          <w:tcPr>
            <w:tcW w:w="3333" w:type="auto"/>
            <w:tcMar>
              <w:top w:w="60" w:type="dxa"/>
              <w:left w:w="0" w:type="dxa"/>
              <w:bottom w:w="60" w:type="dxa"/>
              <w:right w:w="260" w:type="dxa"/>
            </w:tcMar>
          </w:tcPr>
          <w:p w14:paraId="23CEE1CC" w14:textId="77777777" w:rsidR="00F45A97" w:rsidRDefault="00000000">
            <w:pPr>
              <w:spacing w:after="40"/>
            </w:pPr>
            <w:r>
              <w:rPr>
                <w:rFonts w:ascii="Space Grotesk" w:eastAsia="Space Grotesk" w:hAnsi="Space Grotesk" w:cs="Space Grotesk"/>
                <w:b/>
                <w:bCs/>
                <w:color w:val="8F5D0A"/>
                <w:sz w:val="44"/>
                <w:szCs w:val="44"/>
              </w:rPr>
              <w:t>100%</w:t>
            </w:r>
          </w:p>
          <w:p w14:paraId="52B9025C" w14:textId="77777777" w:rsidR="00F45A97" w:rsidRDefault="00000000">
            <w:pPr>
              <w:spacing w:after="100"/>
            </w:pPr>
            <w:r>
              <w:rPr>
                <w:color w:val="5B6066"/>
                <w:sz w:val="17"/>
                <w:szCs w:val="17"/>
              </w:rPr>
              <w:t>of the core pipeline runs on local infrastructure, no cloud required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1728"/>
            </w:tblGrid>
            <w:tr w:rsidR="00F45A97" w14:paraId="1D8C87ED" w14:textId="77777777">
              <w:tblPrEx>
                <w:tblCellMar>
                  <w:top w:w="0" w:type="dxa"/>
                  <w:bottom w:w="0" w:type="dxa"/>
                </w:tblCellMar>
              </w:tblPrEx>
              <w:trPr>
                <w:trHeight w:hRule="exact" w:val="40"/>
              </w:trPr>
              <w:tc>
                <w:tcPr>
                  <w:tcW w:w="100" w:type="auto"/>
                  <w:shd w:val="clear" w:color="auto" w:fill="8F5D0A"/>
                </w:tcPr>
                <w:p w14:paraId="1E9C668E" w14:textId="77777777" w:rsidR="00F45A97" w:rsidRDefault="00F45A97"/>
              </w:tc>
              <w:tc>
                <w:tcPr>
                  <w:tcW w:w="0" w:type="auto"/>
                  <w:shd w:val="clear" w:color="auto" w:fill="E9E5DE"/>
                </w:tcPr>
                <w:p w14:paraId="711714F9" w14:textId="77777777" w:rsidR="00F45A97" w:rsidRDefault="00F45A97"/>
              </w:tc>
            </w:tr>
          </w:tbl>
          <w:p w14:paraId="33473F21" w14:textId="77777777" w:rsidR="00F45A97" w:rsidRDefault="00F45A97"/>
        </w:tc>
      </w:tr>
    </w:tbl>
    <w:p w14:paraId="6EF45252" w14:textId="77777777" w:rsidR="00F45A97" w:rsidRDefault="00F45A97">
      <w:pPr>
        <w:spacing w:after="220"/>
      </w:pPr>
    </w:p>
    <w:p w14:paraId="2E06F725" w14:textId="77777777" w:rsidR="00F45A97" w:rsidRDefault="00000000">
      <w:pPr>
        <w:spacing w:after="160"/>
      </w:pPr>
      <w:r>
        <w:t>An AI platform that watches Twitter, Instagram, YouTube and Facebook for emerging narratives in real time and hands communications teams a ready-to-execute counter-narrative strategy.</w:t>
      </w:r>
    </w:p>
    <w:p w14:paraId="5C441AE2" w14:textId="78FBD83B" w:rsidR="00F45A97" w:rsidRDefault="00000000">
      <w:pPr>
        <w:spacing w:before="140"/>
      </w:pPr>
      <w:r>
        <w:rPr>
          <w:rFonts w:ascii="IBM Plex Mono" w:eastAsia="IBM Plex Mono" w:hAnsi="IBM Plex Mono" w:cs="IBM Plex Mono"/>
          <w:color w:val="6F6A5F"/>
          <w:sz w:val="15"/>
          <w:szCs w:val="15"/>
        </w:rPr>
        <w:t xml:space="preserve">TECHNOLOGY   Python 3.12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FastAPI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React 19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TypeScript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Redux Toolkit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Selenium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CrewAI</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PaddleOCR</w:t>
      </w:r>
      <w:proofErr w:type="spellEnd"/>
      <w:r>
        <w:rPr>
          <w:rFonts w:ascii="IBM Plex Mono" w:eastAsia="IBM Plex Mono" w:hAnsi="IBM Plex Mono" w:cs="IBM Plex Mono"/>
          <w:color w:val="6F6A5F"/>
          <w:sz w:val="15"/>
          <w:szCs w:val="15"/>
        </w:rPr>
        <w:t xml:space="preserve">-VL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Whisper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NLLB-200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GLiNER</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XLM-</w:t>
      </w:r>
      <w:proofErr w:type="spellStart"/>
      <w:r>
        <w:rPr>
          <w:rFonts w:ascii="IBM Plex Mono" w:eastAsia="IBM Plex Mono" w:hAnsi="IBM Plex Mono" w:cs="IBM Plex Mono"/>
          <w:color w:val="6F6A5F"/>
          <w:sz w:val="15"/>
          <w:szCs w:val="15"/>
        </w:rPr>
        <w:t>RoBERTa</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Sentence-Transformers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llama.cpp</w:t>
      </w:r>
    </w:p>
    <w:p w14:paraId="3BC84524" w14:textId="77777777" w:rsidR="00F45A97" w:rsidRDefault="00F45A97">
      <w:pPr>
        <w:pBdr>
          <w:bottom w:val="single" w:sz="4" w:space="0" w:color="E9E5DE"/>
        </w:pBdr>
        <w:spacing w:before="120" w:after="220"/>
      </w:pPr>
    </w:p>
    <w:p w14:paraId="0D114548" w14:textId="77777777" w:rsidR="00F45A97" w:rsidRDefault="00000000">
      <w:pPr>
        <w:spacing w:before="60" w:after="100"/>
      </w:pPr>
      <w:r>
        <w:rPr>
          <w:rFonts w:ascii="Space Grotesk" w:eastAsia="Space Grotesk" w:hAnsi="Space Grotesk" w:cs="Space Grotesk"/>
          <w:b/>
          <w:bCs/>
          <w:sz w:val="26"/>
          <w:szCs w:val="26"/>
        </w:rPr>
        <w:t>Enterprise Cyber Complaint &amp; Content Governance Dashboard</w:t>
      </w:r>
    </w:p>
    <w:p w14:paraId="6A9B8E68" w14:textId="5E8AD924" w:rsidR="00F45A97" w:rsidRDefault="00000000">
      <w:pPr>
        <w:spacing w:after="220"/>
      </w:pPr>
      <w:r>
        <w:rPr>
          <w:rFonts w:ascii="IBM Plex Mono" w:eastAsia="IBM Plex Mono" w:hAnsi="IBM Plex Mono" w:cs="IBM Plex Mono"/>
          <w:color w:val="6F6A5F"/>
          <w:sz w:val="16"/>
          <w:szCs w:val="16"/>
        </w:rPr>
        <w:t xml:space="preserve">Telecommunications &amp; Cyber Regulatory Governance — name </w:t>
      </w:r>
      <w:proofErr w:type="gramStart"/>
      <w:r>
        <w:rPr>
          <w:rFonts w:ascii="IBM Plex Mono" w:eastAsia="IBM Plex Mono" w:hAnsi="IBM Plex Mono" w:cs="IBM Plex Mono"/>
          <w:color w:val="6F6A5F"/>
          <w:sz w:val="16"/>
          <w:szCs w:val="16"/>
        </w:rPr>
        <w:t xml:space="preserve">withheld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software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2024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8 </w:t>
      </w:r>
      <w:proofErr w:type="gramStart"/>
      <w:r>
        <w:rPr>
          <w:rFonts w:ascii="IBM Plex Mono" w:eastAsia="IBM Plex Mono" w:hAnsi="IBM Plex Mono" w:cs="IBM Plex Mono"/>
          <w:color w:val="6F6A5F"/>
          <w:sz w:val="16"/>
          <w:szCs w:val="16"/>
        </w:rPr>
        <w:t xml:space="preserve">weeks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Delivered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726"/>
        <w:gridCol w:w="2746"/>
        <w:gridCol w:w="1987"/>
      </w:tblGrid>
      <w:tr w:rsidR="00F45A97" w14:paraId="145EAC94" w14:textId="77777777">
        <w:tblPrEx>
          <w:tblCellMar>
            <w:top w:w="0" w:type="dxa"/>
            <w:bottom w:w="0" w:type="dxa"/>
          </w:tblCellMar>
        </w:tblPrEx>
        <w:tc>
          <w:tcPr>
            <w:tcW w:w="2500" w:type="auto"/>
            <w:tcMar>
              <w:top w:w="60" w:type="dxa"/>
              <w:left w:w="0" w:type="dxa"/>
              <w:bottom w:w="60" w:type="dxa"/>
              <w:right w:w="260" w:type="dxa"/>
            </w:tcMar>
          </w:tcPr>
          <w:p w14:paraId="6CB30EE9" w14:textId="77777777" w:rsidR="00F45A97" w:rsidRDefault="00000000">
            <w:pPr>
              <w:spacing w:after="40"/>
            </w:pPr>
            <w:r>
              <w:rPr>
                <w:rFonts w:ascii="Space Grotesk" w:eastAsia="Space Grotesk" w:hAnsi="Space Grotesk" w:cs="Space Grotesk"/>
                <w:b/>
                <w:bCs/>
                <w:color w:val="8F5D0A"/>
                <w:sz w:val="44"/>
                <w:szCs w:val="44"/>
              </w:rPr>
              <w:t>90%</w:t>
            </w:r>
          </w:p>
          <w:p w14:paraId="2C4FE666" w14:textId="77777777" w:rsidR="00F45A97" w:rsidRDefault="00000000">
            <w:pPr>
              <w:spacing w:after="100"/>
            </w:pPr>
            <w:r>
              <w:rPr>
                <w:color w:val="5B6066"/>
                <w:sz w:val="17"/>
                <w:szCs w:val="17"/>
              </w:rPr>
              <w:t>reduction in complaint processing and administrative turnaround time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tblGrid>
            <w:tr w:rsidR="00F45A97" w14:paraId="6394040B" w14:textId="77777777">
              <w:tblPrEx>
                <w:tblCellMar>
                  <w:top w:w="0" w:type="dxa"/>
                  <w:bottom w:w="0" w:type="dxa"/>
                </w:tblCellMar>
              </w:tblPrEx>
              <w:trPr>
                <w:trHeight w:hRule="exact" w:val="40"/>
              </w:trPr>
              <w:tc>
                <w:tcPr>
                  <w:tcW w:w="90" w:type="auto"/>
                  <w:shd w:val="clear" w:color="auto" w:fill="8F5D0A"/>
                </w:tcPr>
                <w:p w14:paraId="1046A44F" w14:textId="77777777" w:rsidR="00F45A97" w:rsidRDefault="00F45A97"/>
              </w:tc>
              <w:tc>
                <w:tcPr>
                  <w:tcW w:w="10" w:type="auto"/>
                  <w:shd w:val="clear" w:color="auto" w:fill="E9E5DE"/>
                </w:tcPr>
                <w:p w14:paraId="011A2898" w14:textId="77777777" w:rsidR="00F45A97" w:rsidRDefault="00F45A97"/>
              </w:tc>
            </w:tr>
          </w:tbl>
          <w:p w14:paraId="406BF602" w14:textId="77777777" w:rsidR="00F45A97" w:rsidRDefault="00F45A97"/>
        </w:tc>
        <w:tc>
          <w:tcPr>
            <w:tcW w:w="2500" w:type="auto"/>
            <w:tcMar>
              <w:top w:w="60" w:type="dxa"/>
              <w:left w:w="0" w:type="dxa"/>
              <w:bottom w:w="60" w:type="dxa"/>
              <w:right w:w="260" w:type="dxa"/>
            </w:tcMar>
          </w:tcPr>
          <w:p w14:paraId="08C99222" w14:textId="77777777" w:rsidR="00F45A97" w:rsidRDefault="00000000">
            <w:pPr>
              <w:spacing w:after="40"/>
            </w:pPr>
            <w:r>
              <w:rPr>
                <w:rFonts w:ascii="Space Grotesk" w:eastAsia="Space Grotesk" w:hAnsi="Space Grotesk" w:cs="Space Grotesk"/>
                <w:b/>
                <w:bCs/>
                <w:color w:val="8F5D0A"/>
                <w:sz w:val="44"/>
                <w:szCs w:val="44"/>
              </w:rPr>
              <w:t>100%</w:t>
            </w:r>
          </w:p>
          <w:p w14:paraId="37F7C8F1" w14:textId="77777777" w:rsidR="00F45A97" w:rsidRDefault="00000000">
            <w:pPr>
              <w:spacing w:after="100"/>
            </w:pPr>
            <w:r>
              <w:rPr>
                <w:color w:val="5B6066"/>
                <w:sz w:val="17"/>
                <w:szCs w:val="17"/>
              </w:rPr>
              <w:t>audit readiness and tamper-proof evidence archiving on Azure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tblGrid>
            <w:tr w:rsidR="00F45A97" w14:paraId="038825DE" w14:textId="77777777">
              <w:tblPrEx>
                <w:tblCellMar>
                  <w:top w:w="0" w:type="dxa"/>
                  <w:bottom w:w="0" w:type="dxa"/>
                </w:tblCellMar>
              </w:tblPrEx>
              <w:trPr>
                <w:trHeight w:hRule="exact" w:val="40"/>
              </w:trPr>
              <w:tc>
                <w:tcPr>
                  <w:tcW w:w="100" w:type="auto"/>
                  <w:shd w:val="clear" w:color="auto" w:fill="8F5D0A"/>
                </w:tcPr>
                <w:p w14:paraId="37E48DEF" w14:textId="77777777" w:rsidR="00F45A97" w:rsidRDefault="00F45A97"/>
              </w:tc>
              <w:tc>
                <w:tcPr>
                  <w:tcW w:w="0" w:type="auto"/>
                  <w:shd w:val="clear" w:color="auto" w:fill="E9E5DE"/>
                </w:tcPr>
                <w:p w14:paraId="5625CF22" w14:textId="77777777" w:rsidR="00F45A97" w:rsidRDefault="00F45A97"/>
              </w:tc>
            </w:tr>
          </w:tbl>
          <w:p w14:paraId="19217950" w14:textId="77777777" w:rsidR="00F45A97" w:rsidRDefault="00F45A97"/>
        </w:tc>
        <w:tc>
          <w:tcPr>
            <w:tcW w:w="2500" w:type="auto"/>
            <w:tcMar>
              <w:top w:w="60" w:type="dxa"/>
              <w:left w:w="0" w:type="dxa"/>
              <w:bottom w:w="60" w:type="dxa"/>
              <w:right w:w="260" w:type="dxa"/>
            </w:tcMar>
          </w:tcPr>
          <w:p w14:paraId="3437A65D" w14:textId="77777777" w:rsidR="00F45A97" w:rsidRDefault="00000000">
            <w:pPr>
              <w:spacing w:after="40"/>
            </w:pPr>
            <w:r>
              <w:rPr>
                <w:rFonts w:ascii="Space Grotesk" w:eastAsia="Space Grotesk" w:hAnsi="Space Grotesk" w:cs="Space Grotesk"/>
                <w:b/>
                <w:bCs/>
                <w:color w:val="8F5D0A"/>
                <w:sz w:val="44"/>
                <w:szCs w:val="44"/>
              </w:rPr>
              <w:t>1,095+</w:t>
            </w:r>
          </w:p>
          <w:p w14:paraId="55F60F62" w14:textId="77777777" w:rsidR="00F45A97" w:rsidRDefault="00000000">
            <w:pPr>
              <w:spacing w:after="100"/>
            </w:pPr>
            <w:r>
              <w:rPr>
                <w:color w:val="5B6066"/>
                <w:sz w:val="17"/>
                <w:szCs w:val="17"/>
              </w:rPr>
              <w:t>violating content items and accounts tracked and resolved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1243"/>
            </w:tblGrid>
            <w:tr w:rsidR="00F45A97" w14:paraId="54863B6B" w14:textId="77777777">
              <w:tblPrEx>
                <w:tblCellMar>
                  <w:top w:w="0" w:type="dxa"/>
                  <w:bottom w:w="0" w:type="dxa"/>
                </w:tblCellMar>
              </w:tblPrEx>
              <w:trPr>
                <w:trHeight w:hRule="exact" w:val="40"/>
              </w:trPr>
              <w:tc>
                <w:tcPr>
                  <w:tcW w:w="95" w:type="auto"/>
                  <w:shd w:val="clear" w:color="auto" w:fill="8F5D0A"/>
                </w:tcPr>
                <w:p w14:paraId="5BB8F505" w14:textId="77777777" w:rsidR="00F45A97" w:rsidRDefault="00F45A97"/>
              </w:tc>
              <w:tc>
                <w:tcPr>
                  <w:tcW w:w="5" w:type="auto"/>
                  <w:shd w:val="clear" w:color="auto" w:fill="E9E5DE"/>
                </w:tcPr>
                <w:p w14:paraId="619CB986" w14:textId="77777777" w:rsidR="00F45A97" w:rsidRDefault="00F45A97"/>
              </w:tc>
            </w:tr>
          </w:tbl>
          <w:p w14:paraId="3CA26DBC" w14:textId="77777777" w:rsidR="00F45A97" w:rsidRDefault="00F45A97"/>
        </w:tc>
        <w:tc>
          <w:tcPr>
            <w:tcW w:w="2500" w:type="auto"/>
            <w:tcMar>
              <w:top w:w="60" w:type="dxa"/>
              <w:left w:w="0" w:type="dxa"/>
              <w:bottom w:w="60" w:type="dxa"/>
              <w:right w:w="260" w:type="dxa"/>
            </w:tcMar>
          </w:tcPr>
          <w:p w14:paraId="3E58946C" w14:textId="77777777" w:rsidR="00F45A97" w:rsidRDefault="00000000">
            <w:pPr>
              <w:spacing w:after="40"/>
            </w:pPr>
            <w:r>
              <w:rPr>
                <w:rFonts w:ascii="Space Grotesk" w:eastAsia="Space Grotesk" w:hAnsi="Space Grotesk" w:cs="Space Grotesk"/>
                <w:b/>
                <w:bCs/>
                <w:color w:val="8F5D0A"/>
                <w:sz w:val="44"/>
                <w:szCs w:val="44"/>
              </w:rPr>
              <w:t>&lt;1s</w:t>
            </w:r>
          </w:p>
          <w:p w14:paraId="6742C5E1" w14:textId="77777777" w:rsidR="00F45A97" w:rsidRDefault="00000000">
            <w:pPr>
              <w:spacing w:after="100"/>
            </w:pPr>
            <w:r>
              <w:rPr>
                <w:color w:val="5B6066"/>
                <w:sz w:val="17"/>
                <w:szCs w:val="17"/>
              </w:rPr>
              <w:t>real-time alert latency across analyst consoles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864"/>
            </w:tblGrid>
            <w:tr w:rsidR="00F45A97" w14:paraId="38BD0182" w14:textId="77777777">
              <w:tblPrEx>
                <w:tblCellMar>
                  <w:top w:w="0" w:type="dxa"/>
                  <w:bottom w:w="0" w:type="dxa"/>
                </w:tblCellMar>
              </w:tblPrEx>
              <w:trPr>
                <w:trHeight w:hRule="exact" w:val="40"/>
              </w:trPr>
              <w:tc>
                <w:tcPr>
                  <w:tcW w:w="100" w:type="auto"/>
                  <w:shd w:val="clear" w:color="auto" w:fill="8F5D0A"/>
                </w:tcPr>
                <w:p w14:paraId="07AE2FFE" w14:textId="77777777" w:rsidR="00F45A97" w:rsidRDefault="00F45A97"/>
              </w:tc>
              <w:tc>
                <w:tcPr>
                  <w:tcW w:w="0" w:type="auto"/>
                  <w:shd w:val="clear" w:color="auto" w:fill="E9E5DE"/>
                </w:tcPr>
                <w:p w14:paraId="4073E24A" w14:textId="77777777" w:rsidR="00F45A97" w:rsidRDefault="00F45A97"/>
              </w:tc>
            </w:tr>
          </w:tbl>
          <w:p w14:paraId="45EF9CC9" w14:textId="77777777" w:rsidR="00F45A97" w:rsidRDefault="00F45A97"/>
        </w:tc>
      </w:tr>
    </w:tbl>
    <w:p w14:paraId="0F0F7047" w14:textId="77777777" w:rsidR="00F45A97" w:rsidRDefault="00F45A97">
      <w:pPr>
        <w:spacing w:after="220"/>
      </w:pPr>
    </w:p>
    <w:p w14:paraId="5E530458" w14:textId="77777777" w:rsidR="00F45A97" w:rsidRDefault="00000000">
      <w:pPr>
        <w:spacing w:after="160"/>
      </w:pPr>
      <w:r>
        <w:t>A real-time cyber complaint tracking and regulatory governance platform that automates multi-platform violation workflows, cloud evidence archiving, and executive compliance analytics.</w:t>
      </w:r>
    </w:p>
    <w:tbl>
      <w:tblPr>
        <w:tblW w:w="5000" w:type="pct"/>
        <w:tblBorders>
          <w:left w:val="single" w:sz="24" w:space="0" w:color="8F5D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9"/>
      </w:tblGrid>
      <w:tr w:rsidR="00F45A97" w14:paraId="44B9100A" w14:textId="77777777">
        <w:tblPrEx>
          <w:tblCellMar>
            <w:top w:w="0" w:type="dxa"/>
            <w:bottom w:w="0" w:type="dxa"/>
          </w:tblCellMar>
        </w:tblPrEx>
        <w:tc>
          <w:tcPr>
            <w:tcW w:w="0" w:type="auto"/>
            <w:tcBorders>
              <w:left w:val="single" w:sz="24" w:space="0" w:color="8F5D0A"/>
            </w:tcBorders>
            <w:shd w:val="clear" w:color="auto" w:fill="F3F1ED"/>
            <w:tcMar>
              <w:top w:w="260" w:type="dxa"/>
              <w:left w:w="320" w:type="dxa"/>
              <w:bottom w:w="260" w:type="dxa"/>
              <w:right w:w="320" w:type="dxa"/>
            </w:tcMar>
          </w:tcPr>
          <w:p w14:paraId="31DA98C8" w14:textId="77777777" w:rsidR="00F45A97" w:rsidRDefault="00000000">
            <w:pPr>
              <w:spacing w:after="140"/>
            </w:pPr>
            <w:r>
              <w:rPr>
                <w:rFonts w:ascii="Space Grotesk" w:eastAsia="Space Grotesk" w:hAnsi="Space Grotesk" w:cs="Space Grotesk"/>
                <w:i/>
                <w:iCs/>
                <w:sz w:val="24"/>
                <w:szCs w:val="24"/>
              </w:rPr>
              <w:t>“</w:t>
            </w:r>
            <w:proofErr w:type="spellStart"/>
            <w:r>
              <w:rPr>
                <w:rFonts w:ascii="Space Grotesk" w:eastAsia="Space Grotesk" w:hAnsi="Space Grotesk" w:cs="Space Grotesk"/>
                <w:i/>
                <w:iCs/>
                <w:sz w:val="24"/>
                <w:szCs w:val="24"/>
              </w:rPr>
              <w:t>Boltertech</w:t>
            </w:r>
            <w:proofErr w:type="spellEnd"/>
            <w:r>
              <w:rPr>
                <w:rFonts w:ascii="Space Grotesk" w:eastAsia="Space Grotesk" w:hAnsi="Space Grotesk" w:cs="Space Grotesk"/>
                <w:i/>
                <w:iCs/>
                <w:sz w:val="24"/>
                <w:szCs w:val="24"/>
              </w:rPr>
              <w:t xml:space="preserve"> delivered an enterprise platform that transformed our compliance monitoring capabilities. The combination of real-time data visualizations, cloud evidence storage, and automated reporting has given our team unprecedented control and clarity over digital content governance.”</w:t>
            </w:r>
          </w:p>
          <w:p w14:paraId="2A241151" w14:textId="77777777" w:rsidR="00F45A97" w:rsidRDefault="00000000">
            <w:r>
              <w:rPr>
                <w:rFonts w:ascii="IBM Plex Mono" w:eastAsia="IBM Plex Mono" w:hAnsi="IBM Plex Mono" w:cs="IBM Plex Mono"/>
                <w:color w:val="6F6A5F"/>
                <w:spacing w:val="20"/>
                <w:sz w:val="15"/>
                <w:szCs w:val="15"/>
              </w:rPr>
              <w:t>HASIB AHMAD, TEAM LEAD, DEVTROVE</w:t>
            </w:r>
          </w:p>
        </w:tc>
      </w:tr>
    </w:tbl>
    <w:p w14:paraId="0AA931A5" w14:textId="06ED1906" w:rsidR="00F45A97" w:rsidRDefault="00000000">
      <w:pPr>
        <w:spacing w:before="140"/>
      </w:pPr>
      <w:r>
        <w:rPr>
          <w:rFonts w:ascii="IBM Plex Mono" w:eastAsia="IBM Plex Mono" w:hAnsi="IBM Plex Mono" w:cs="IBM Plex Mono"/>
          <w:color w:val="6F6A5F"/>
          <w:sz w:val="15"/>
          <w:szCs w:val="15"/>
        </w:rPr>
        <w:t xml:space="preserve">TECHNOLOGY   React 19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Vite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Node.js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Express 5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Microsoft SQL Server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Azure Blob Storage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Socket.IO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Chart.js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jsPDF</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SheetJS</w:t>
      </w:r>
      <w:proofErr w:type="spellEnd"/>
    </w:p>
    <w:p w14:paraId="17E22A89" w14:textId="77777777" w:rsidR="00F45A97" w:rsidRDefault="00F45A97">
      <w:pPr>
        <w:pBdr>
          <w:bottom w:val="single" w:sz="4" w:space="0" w:color="E9E5DE"/>
        </w:pBdr>
        <w:spacing w:before="120" w:after="220"/>
      </w:pPr>
    </w:p>
    <w:p w14:paraId="5A8687F5" w14:textId="77777777" w:rsidR="00F45A97" w:rsidRDefault="00000000">
      <w:pPr>
        <w:spacing w:before="60" w:after="100"/>
      </w:pPr>
      <w:r>
        <w:rPr>
          <w:rFonts w:ascii="Space Grotesk" w:eastAsia="Space Grotesk" w:hAnsi="Space Grotesk" w:cs="Space Grotesk"/>
          <w:b/>
          <w:bCs/>
          <w:sz w:val="26"/>
          <w:szCs w:val="26"/>
        </w:rPr>
        <w:t>LTE Trove — virtual 4G network lab</w:t>
      </w:r>
    </w:p>
    <w:p w14:paraId="761AB910" w14:textId="73A35BA7" w:rsidR="00F45A97" w:rsidRDefault="00000000">
      <w:pPr>
        <w:spacing w:after="220"/>
      </w:pPr>
      <w:r>
        <w:rPr>
          <w:rFonts w:ascii="IBM Plex Mono" w:eastAsia="IBM Plex Mono" w:hAnsi="IBM Plex Mono" w:cs="IBM Plex Mono"/>
          <w:color w:val="6F6A5F"/>
          <w:sz w:val="16"/>
          <w:szCs w:val="16"/>
        </w:rPr>
        <w:t xml:space="preserve">Telecommunications — name </w:t>
      </w:r>
      <w:proofErr w:type="gramStart"/>
      <w:r>
        <w:rPr>
          <w:rFonts w:ascii="IBM Plex Mono" w:eastAsia="IBM Plex Mono" w:hAnsi="IBM Plex Mono" w:cs="IBM Plex Mono"/>
          <w:color w:val="6F6A5F"/>
          <w:sz w:val="16"/>
          <w:szCs w:val="16"/>
        </w:rPr>
        <w:t xml:space="preserve">withheld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software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w:t>
      </w:r>
      <w:proofErr w:type="gramStart"/>
      <w:r>
        <w:rPr>
          <w:rFonts w:ascii="IBM Plex Mono" w:eastAsia="IBM Plex Mono" w:hAnsi="IBM Plex Mono" w:cs="IBM Plex Mono"/>
          <w:color w:val="6F6A5F"/>
          <w:sz w:val="16"/>
          <w:szCs w:val="16"/>
        </w:rPr>
        <w:t xml:space="preserve">2026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6 </w:t>
      </w:r>
      <w:proofErr w:type="gramStart"/>
      <w:r>
        <w:rPr>
          <w:rFonts w:ascii="IBM Plex Mono" w:eastAsia="IBM Plex Mono" w:hAnsi="IBM Plex Mono" w:cs="IBM Plex Mono"/>
          <w:color w:val="6F6A5F"/>
          <w:sz w:val="16"/>
          <w:szCs w:val="16"/>
        </w:rPr>
        <w:t xml:space="preserve">months  </w:t>
      </w:r>
      <w:r w:rsidR="00EC30D3">
        <w:rPr>
          <w:rFonts w:ascii="IBM Plex Mono" w:eastAsia="IBM Plex Mono" w:hAnsi="IBM Plex Mono" w:cs="IBM Plex Mono"/>
          <w:color w:val="6F6A5F"/>
          <w:sz w:val="16"/>
          <w:szCs w:val="16"/>
        </w:rPr>
        <w:t>·</w:t>
      </w:r>
      <w:proofErr w:type="gramEnd"/>
      <w:r>
        <w:rPr>
          <w:rFonts w:ascii="IBM Plex Mono" w:eastAsia="IBM Plex Mono" w:hAnsi="IBM Plex Mono" w:cs="IBM Plex Mono"/>
          <w:color w:val="6F6A5F"/>
          <w:sz w:val="16"/>
          <w:szCs w:val="16"/>
        </w:rPr>
        <w:t xml:space="preserve">  Delivered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7"/>
        <w:gridCol w:w="3523"/>
        <w:gridCol w:w="3089"/>
      </w:tblGrid>
      <w:tr w:rsidR="00F45A97" w14:paraId="7D254599" w14:textId="77777777">
        <w:tblPrEx>
          <w:tblCellMar>
            <w:top w:w="0" w:type="dxa"/>
            <w:bottom w:w="0" w:type="dxa"/>
          </w:tblCellMar>
        </w:tblPrEx>
        <w:tc>
          <w:tcPr>
            <w:tcW w:w="3333" w:type="auto"/>
            <w:tcMar>
              <w:top w:w="60" w:type="dxa"/>
              <w:left w:w="0" w:type="dxa"/>
              <w:bottom w:w="60" w:type="dxa"/>
              <w:right w:w="260" w:type="dxa"/>
            </w:tcMar>
          </w:tcPr>
          <w:p w14:paraId="7A3A8CB3" w14:textId="77777777" w:rsidR="00F45A97" w:rsidRDefault="00000000">
            <w:pPr>
              <w:spacing w:after="40"/>
            </w:pPr>
            <w:r>
              <w:rPr>
                <w:rFonts w:ascii="Space Grotesk" w:eastAsia="Space Grotesk" w:hAnsi="Space Grotesk" w:cs="Space Grotesk"/>
                <w:b/>
                <w:bCs/>
                <w:color w:val="8F5D0A"/>
                <w:sz w:val="44"/>
                <w:szCs w:val="44"/>
              </w:rPr>
              <w:lastRenderedPageBreak/>
              <w:t>100%</w:t>
            </w:r>
          </w:p>
          <w:p w14:paraId="3334B2D4" w14:textId="77777777" w:rsidR="00F45A97" w:rsidRDefault="00000000">
            <w:pPr>
              <w:spacing w:after="100"/>
            </w:pPr>
            <w:r>
              <w:rPr>
                <w:color w:val="5B6066"/>
                <w:sz w:val="17"/>
                <w:szCs w:val="17"/>
              </w:rPr>
              <w:t>software-defined RF simulation, no physical hardware dependency</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1724"/>
            </w:tblGrid>
            <w:tr w:rsidR="00F45A97" w14:paraId="3D513360" w14:textId="77777777">
              <w:tblPrEx>
                <w:tblCellMar>
                  <w:top w:w="0" w:type="dxa"/>
                  <w:bottom w:w="0" w:type="dxa"/>
                </w:tblCellMar>
              </w:tblPrEx>
              <w:trPr>
                <w:trHeight w:hRule="exact" w:val="40"/>
              </w:trPr>
              <w:tc>
                <w:tcPr>
                  <w:tcW w:w="100" w:type="auto"/>
                  <w:shd w:val="clear" w:color="auto" w:fill="8F5D0A"/>
                </w:tcPr>
                <w:p w14:paraId="07BD35FA" w14:textId="77777777" w:rsidR="00F45A97" w:rsidRDefault="00F45A97"/>
              </w:tc>
              <w:tc>
                <w:tcPr>
                  <w:tcW w:w="0" w:type="auto"/>
                  <w:shd w:val="clear" w:color="auto" w:fill="E9E5DE"/>
                </w:tcPr>
                <w:p w14:paraId="00CC6BD3" w14:textId="77777777" w:rsidR="00F45A97" w:rsidRDefault="00F45A97"/>
              </w:tc>
            </w:tr>
          </w:tbl>
          <w:p w14:paraId="6F2CCCC7" w14:textId="77777777" w:rsidR="00F45A97" w:rsidRDefault="00F45A97"/>
        </w:tc>
        <w:tc>
          <w:tcPr>
            <w:tcW w:w="3333" w:type="auto"/>
            <w:tcMar>
              <w:top w:w="60" w:type="dxa"/>
              <w:left w:w="0" w:type="dxa"/>
              <w:bottom w:w="60" w:type="dxa"/>
              <w:right w:w="260" w:type="dxa"/>
            </w:tcMar>
          </w:tcPr>
          <w:p w14:paraId="24B8F0F8" w14:textId="77777777" w:rsidR="00F45A97" w:rsidRDefault="00000000">
            <w:pPr>
              <w:spacing w:after="40"/>
            </w:pPr>
            <w:r>
              <w:rPr>
                <w:rFonts w:ascii="Space Grotesk" w:eastAsia="Space Grotesk" w:hAnsi="Space Grotesk" w:cs="Space Grotesk"/>
                <w:b/>
                <w:bCs/>
                <w:color w:val="8F5D0A"/>
                <w:sz w:val="44"/>
                <w:szCs w:val="44"/>
              </w:rPr>
              <w:t>&lt; 3 min</w:t>
            </w:r>
          </w:p>
          <w:p w14:paraId="66012B8A" w14:textId="77777777" w:rsidR="00F45A97" w:rsidRDefault="00000000">
            <w:pPr>
              <w:spacing w:after="100"/>
            </w:pPr>
            <w:r>
              <w:rPr>
                <w:color w:val="5B6066"/>
                <w:sz w:val="17"/>
                <w:szCs w:val="17"/>
              </w:rPr>
              <w:t>to provision and orchestrate a full multi-node virtual EPC and RAN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1632"/>
            </w:tblGrid>
            <w:tr w:rsidR="00F45A97" w14:paraId="555FE08F" w14:textId="77777777">
              <w:tblPrEx>
                <w:tblCellMar>
                  <w:top w:w="0" w:type="dxa"/>
                  <w:bottom w:w="0" w:type="dxa"/>
                </w:tblCellMar>
              </w:tblPrEx>
              <w:trPr>
                <w:trHeight w:hRule="exact" w:val="40"/>
              </w:trPr>
              <w:tc>
                <w:tcPr>
                  <w:tcW w:w="95" w:type="auto"/>
                  <w:shd w:val="clear" w:color="auto" w:fill="8F5D0A"/>
                </w:tcPr>
                <w:p w14:paraId="55F037FB" w14:textId="77777777" w:rsidR="00F45A97" w:rsidRDefault="00F45A97"/>
              </w:tc>
              <w:tc>
                <w:tcPr>
                  <w:tcW w:w="5" w:type="auto"/>
                  <w:shd w:val="clear" w:color="auto" w:fill="E9E5DE"/>
                </w:tcPr>
                <w:p w14:paraId="7BA072C5" w14:textId="77777777" w:rsidR="00F45A97" w:rsidRDefault="00F45A97"/>
              </w:tc>
            </w:tr>
          </w:tbl>
          <w:p w14:paraId="5A36A47D" w14:textId="77777777" w:rsidR="00F45A97" w:rsidRDefault="00F45A97"/>
        </w:tc>
        <w:tc>
          <w:tcPr>
            <w:tcW w:w="3333" w:type="auto"/>
            <w:tcMar>
              <w:top w:w="60" w:type="dxa"/>
              <w:left w:w="0" w:type="dxa"/>
              <w:bottom w:w="60" w:type="dxa"/>
              <w:right w:w="260" w:type="dxa"/>
            </w:tcMar>
          </w:tcPr>
          <w:p w14:paraId="7D5147BE" w14:textId="77777777" w:rsidR="00F45A97" w:rsidRDefault="00000000">
            <w:pPr>
              <w:spacing w:after="40"/>
            </w:pPr>
            <w:r>
              <w:rPr>
                <w:rFonts w:ascii="Space Grotesk" w:eastAsia="Space Grotesk" w:hAnsi="Space Grotesk" w:cs="Space Grotesk"/>
                <w:b/>
                <w:bCs/>
                <w:color w:val="8F5D0A"/>
                <w:sz w:val="44"/>
                <w:szCs w:val="44"/>
              </w:rPr>
              <w:t>7</w:t>
            </w:r>
          </w:p>
          <w:p w14:paraId="323A394A" w14:textId="77777777" w:rsidR="00F45A97" w:rsidRDefault="00000000">
            <w:pPr>
              <w:spacing w:after="100"/>
            </w:pPr>
            <w:r>
              <w:rPr>
                <w:color w:val="5B6066"/>
                <w:sz w:val="17"/>
                <w:szCs w:val="17"/>
              </w:rPr>
              <w:t>automated 3GPP milestone verification suites, M1 to M7</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1415"/>
            </w:tblGrid>
            <w:tr w:rsidR="00F45A97" w14:paraId="572C8D05" w14:textId="77777777">
              <w:tblPrEx>
                <w:tblCellMar>
                  <w:top w:w="0" w:type="dxa"/>
                  <w:bottom w:w="0" w:type="dxa"/>
                </w:tblCellMar>
              </w:tblPrEx>
              <w:trPr>
                <w:trHeight w:hRule="exact" w:val="40"/>
              </w:trPr>
              <w:tc>
                <w:tcPr>
                  <w:tcW w:w="100" w:type="auto"/>
                  <w:shd w:val="clear" w:color="auto" w:fill="8F5D0A"/>
                </w:tcPr>
                <w:p w14:paraId="7EB489B2" w14:textId="77777777" w:rsidR="00F45A97" w:rsidRDefault="00F45A97"/>
              </w:tc>
              <w:tc>
                <w:tcPr>
                  <w:tcW w:w="0" w:type="auto"/>
                  <w:shd w:val="clear" w:color="auto" w:fill="E9E5DE"/>
                </w:tcPr>
                <w:p w14:paraId="6F136C3F" w14:textId="77777777" w:rsidR="00F45A97" w:rsidRDefault="00F45A97"/>
              </w:tc>
            </w:tr>
          </w:tbl>
          <w:p w14:paraId="632AD474" w14:textId="77777777" w:rsidR="00F45A97" w:rsidRDefault="00F45A97"/>
        </w:tc>
      </w:tr>
    </w:tbl>
    <w:p w14:paraId="19EBE829" w14:textId="77777777" w:rsidR="00F45A97" w:rsidRDefault="00F45A97">
      <w:pPr>
        <w:spacing w:after="220"/>
      </w:pPr>
    </w:p>
    <w:p w14:paraId="0A361DD4" w14:textId="77777777" w:rsidR="00F45A97" w:rsidRDefault="00000000">
      <w:pPr>
        <w:spacing w:after="160"/>
      </w:pPr>
      <w:r>
        <w:t>A cloud-native 4G LTE simulation platform and browser-managed network operations centre that provisions multi-node EPC networks and validates 3GPP signalling without any RF hardware.</w:t>
      </w:r>
    </w:p>
    <w:p w14:paraId="5922F294" w14:textId="08077C32" w:rsidR="00F45A97" w:rsidRDefault="00000000">
      <w:pPr>
        <w:spacing w:before="140"/>
      </w:pPr>
      <w:r>
        <w:rPr>
          <w:rFonts w:ascii="IBM Plex Mono" w:eastAsia="IBM Plex Mono" w:hAnsi="IBM Plex Mono" w:cs="IBM Plex Mono"/>
          <w:color w:val="6F6A5F"/>
          <w:sz w:val="15"/>
          <w:szCs w:val="15"/>
        </w:rPr>
        <w:t xml:space="preserve">TECHNOLOGY   React 19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Vite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Tailwind CSS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Zustand</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Node.js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Express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Docker Engine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Dockerode</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t>
      </w:r>
      <w:proofErr w:type="spellStart"/>
      <w:r>
        <w:rPr>
          <w:rFonts w:ascii="IBM Plex Mono" w:eastAsia="IBM Plex Mono" w:hAnsi="IBM Plex Mono" w:cs="IBM Plex Mono"/>
          <w:color w:val="6F6A5F"/>
          <w:sz w:val="15"/>
          <w:szCs w:val="15"/>
        </w:rPr>
        <w:t>OpenAirInterface</w:t>
      </w:r>
      <w:proofErr w:type="spellEnd"/>
      <w:r>
        <w:rPr>
          <w:rFonts w:ascii="IBM Plex Mono" w:eastAsia="IBM Plex Mono" w:hAnsi="IBM Plex Mono" w:cs="IBM Plex Mono"/>
          <w:color w:val="6F6A5F"/>
          <w:sz w:val="15"/>
          <w:szCs w:val="15"/>
        </w:rPr>
        <w:t xml:space="preserve">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Cassandra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WebSocket </w:t>
      </w:r>
      <w:r w:rsidR="00EC30D3">
        <w:rPr>
          <w:rFonts w:ascii="IBM Plex Mono" w:eastAsia="IBM Plex Mono" w:hAnsi="IBM Plex Mono" w:cs="IBM Plex Mono"/>
          <w:color w:val="6F6A5F"/>
          <w:sz w:val="15"/>
          <w:szCs w:val="15"/>
        </w:rPr>
        <w:t>·</w:t>
      </w:r>
      <w:r>
        <w:rPr>
          <w:rFonts w:ascii="IBM Plex Mono" w:eastAsia="IBM Plex Mono" w:hAnsi="IBM Plex Mono" w:cs="IBM Plex Mono"/>
          <w:color w:val="6F6A5F"/>
          <w:sz w:val="15"/>
          <w:szCs w:val="15"/>
        </w:rPr>
        <w:t xml:space="preserve"> Server-Sent Events</w:t>
      </w:r>
    </w:p>
    <w:p w14:paraId="2CC10A2F"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133ACE23"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04B06E91" w14:textId="77777777" w:rsidR="00F45A97" w:rsidRDefault="00000000">
            <w:pPr>
              <w:spacing w:after="80"/>
            </w:pPr>
            <w:r>
              <w:rPr>
                <w:rFonts w:ascii="IBM Plex Mono" w:eastAsia="IBM Plex Mono" w:hAnsi="IBM Plex Mono" w:cs="IBM Plex Mono"/>
                <w:b/>
                <w:bCs/>
                <w:color w:val="E8A33D"/>
                <w:spacing w:val="30"/>
                <w:sz w:val="15"/>
                <w:szCs w:val="15"/>
              </w:rPr>
              <w:lastRenderedPageBreak/>
              <w:t>FULL PORTFOLIO</w:t>
            </w:r>
          </w:p>
          <w:p w14:paraId="7F8E5AB5" w14:textId="77777777" w:rsidR="00F45A97" w:rsidRDefault="00000000">
            <w:r>
              <w:rPr>
                <w:rFonts w:ascii="Space Grotesk" w:eastAsia="Space Grotesk" w:hAnsi="Space Grotesk" w:cs="Space Grotesk"/>
                <w:b/>
                <w:bCs/>
                <w:color w:val="FFFFFF"/>
                <w:sz w:val="40"/>
                <w:szCs w:val="40"/>
              </w:rPr>
              <w:t xml:space="preserve">Portfolio </w:t>
            </w:r>
            <w:proofErr w:type="gramStart"/>
            <w:r>
              <w:rPr>
                <w:rFonts w:ascii="Space Grotesk" w:eastAsia="Space Grotesk" w:hAnsi="Space Grotesk" w:cs="Space Grotesk"/>
                <w:b/>
                <w:bCs/>
                <w:color w:val="FFFFFF"/>
                <w:sz w:val="40"/>
                <w:szCs w:val="40"/>
              </w:rPr>
              <w:t>at a glance</w:t>
            </w:r>
            <w:proofErr w:type="gramEnd"/>
          </w:p>
        </w:tc>
      </w:tr>
    </w:tbl>
    <w:p w14:paraId="5202DC45" w14:textId="77777777" w:rsidR="00F45A97" w:rsidRDefault="00F45A97">
      <w:pPr>
        <w:spacing w:after="260"/>
      </w:pPr>
    </w:p>
    <w:tbl>
      <w:tblPr>
        <w:tblW w:w="5000" w:type="pct"/>
        <w:tblBorders>
          <w:top w:val="single" w:sz="4" w:space="0" w:color="DCD8D0"/>
          <w:left w:val="single" w:sz="4" w:space="0" w:color="DCD8D0"/>
          <w:bottom w:val="single" w:sz="4" w:space="0" w:color="DCD8D0"/>
          <w:right w:val="single" w:sz="4" w:space="0" w:color="DCD8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3729"/>
        <w:gridCol w:w="1064"/>
        <w:gridCol w:w="640"/>
        <w:gridCol w:w="1040"/>
        <w:gridCol w:w="925"/>
      </w:tblGrid>
      <w:tr w:rsidR="00F45A97" w14:paraId="75DABFD0" w14:textId="77777777">
        <w:tblPrEx>
          <w:tblCellMar>
            <w:top w:w="0" w:type="dxa"/>
            <w:bottom w:w="0" w:type="dxa"/>
          </w:tblCellMar>
        </w:tblPrEx>
        <w:tc>
          <w:tcPr>
            <w:tcW w:w="3200" w:type="auto"/>
            <w:tcBorders>
              <w:top w:val="single" w:sz="4" w:space="0" w:color="0A0B0C"/>
              <w:left w:val="single" w:sz="4" w:space="0" w:color="0A0B0C"/>
              <w:bottom w:val="single" w:sz="4" w:space="0" w:color="0A0B0C"/>
              <w:right w:val="single" w:sz="4" w:space="0" w:color="0A0B0C"/>
            </w:tcBorders>
            <w:shd w:val="clear" w:color="auto" w:fill="0A0B0C"/>
            <w:tcMar>
              <w:top w:w="100" w:type="dxa"/>
              <w:left w:w="120" w:type="dxa"/>
              <w:bottom w:w="100" w:type="dxa"/>
              <w:right w:w="120" w:type="dxa"/>
            </w:tcMar>
          </w:tcPr>
          <w:p w14:paraId="52C92ED0" w14:textId="77777777" w:rsidR="00F45A97" w:rsidRDefault="00000000">
            <w:r>
              <w:rPr>
                <w:rFonts w:ascii="IBM Plex Mono" w:eastAsia="IBM Plex Mono" w:hAnsi="IBM Plex Mono" w:cs="IBM Plex Mono"/>
                <w:color w:val="E8A33D"/>
                <w:spacing w:val="10"/>
                <w:sz w:val="15"/>
                <w:szCs w:val="15"/>
              </w:rPr>
              <w:t>PROJECT</w:t>
            </w:r>
          </w:p>
        </w:tc>
        <w:tc>
          <w:tcPr>
            <w:tcW w:w="3000" w:type="auto"/>
            <w:tcBorders>
              <w:top w:val="single" w:sz="4" w:space="0" w:color="0A0B0C"/>
              <w:left w:val="single" w:sz="4" w:space="0" w:color="0A0B0C"/>
              <w:bottom w:val="single" w:sz="4" w:space="0" w:color="0A0B0C"/>
              <w:right w:val="single" w:sz="4" w:space="0" w:color="0A0B0C"/>
            </w:tcBorders>
            <w:shd w:val="clear" w:color="auto" w:fill="0A0B0C"/>
            <w:tcMar>
              <w:top w:w="100" w:type="dxa"/>
              <w:left w:w="120" w:type="dxa"/>
              <w:bottom w:w="100" w:type="dxa"/>
              <w:right w:w="120" w:type="dxa"/>
            </w:tcMar>
          </w:tcPr>
          <w:p w14:paraId="0B15C30C" w14:textId="77777777" w:rsidR="00F45A97" w:rsidRDefault="00000000">
            <w:r>
              <w:rPr>
                <w:rFonts w:ascii="IBM Plex Mono" w:eastAsia="IBM Plex Mono" w:hAnsi="IBM Plex Mono" w:cs="IBM Plex Mono"/>
                <w:color w:val="E8A33D"/>
                <w:spacing w:val="10"/>
                <w:sz w:val="15"/>
                <w:szCs w:val="15"/>
              </w:rPr>
              <w:t>SECTOR</w:t>
            </w:r>
          </w:p>
        </w:tc>
        <w:tc>
          <w:tcPr>
            <w:tcW w:w="1400" w:type="auto"/>
            <w:tcBorders>
              <w:top w:val="single" w:sz="4" w:space="0" w:color="0A0B0C"/>
              <w:left w:val="single" w:sz="4" w:space="0" w:color="0A0B0C"/>
              <w:bottom w:val="single" w:sz="4" w:space="0" w:color="0A0B0C"/>
              <w:right w:val="single" w:sz="4" w:space="0" w:color="0A0B0C"/>
            </w:tcBorders>
            <w:shd w:val="clear" w:color="auto" w:fill="0A0B0C"/>
            <w:tcMar>
              <w:top w:w="100" w:type="dxa"/>
              <w:left w:w="120" w:type="dxa"/>
              <w:bottom w:w="100" w:type="dxa"/>
              <w:right w:w="120" w:type="dxa"/>
            </w:tcMar>
          </w:tcPr>
          <w:p w14:paraId="5CE862E6" w14:textId="77777777" w:rsidR="00F45A97" w:rsidRDefault="00000000">
            <w:r>
              <w:rPr>
                <w:rFonts w:ascii="IBM Plex Mono" w:eastAsia="IBM Plex Mono" w:hAnsi="IBM Plex Mono" w:cs="IBM Plex Mono"/>
                <w:color w:val="E8A33D"/>
                <w:spacing w:val="10"/>
                <w:sz w:val="15"/>
                <w:szCs w:val="15"/>
              </w:rPr>
              <w:t>CATEGORY</w:t>
            </w:r>
          </w:p>
        </w:tc>
        <w:tc>
          <w:tcPr>
            <w:tcW w:w="800" w:type="auto"/>
            <w:tcBorders>
              <w:top w:val="single" w:sz="4" w:space="0" w:color="0A0B0C"/>
              <w:left w:val="single" w:sz="4" w:space="0" w:color="0A0B0C"/>
              <w:bottom w:val="single" w:sz="4" w:space="0" w:color="0A0B0C"/>
              <w:right w:val="single" w:sz="4" w:space="0" w:color="0A0B0C"/>
            </w:tcBorders>
            <w:shd w:val="clear" w:color="auto" w:fill="0A0B0C"/>
            <w:tcMar>
              <w:top w:w="100" w:type="dxa"/>
              <w:left w:w="120" w:type="dxa"/>
              <w:bottom w:w="100" w:type="dxa"/>
              <w:right w:w="120" w:type="dxa"/>
            </w:tcMar>
          </w:tcPr>
          <w:p w14:paraId="5A26EC97" w14:textId="77777777" w:rsidR="00F45A97" w:rsidRDefault="00000000">
            <w:r>
              <w:rPr>
                <w:rFonts w:ascii="IBM Plex Mono" w:eastAsia="IBM Plex Mono" w:hAnsi="IBM Plex Mono" w:cs="IBM Plex Mono"/>
                <w:color w:val="E8A33D"/>
                <w:spacing w:val="10"/>
                <w:sz w:val="15"/>
                <w:szCs w:val="15"/>
              </w:rPr>
              <w:t>YEAR</w:t>
            </w:r>
          </w:p>
        </w:tc>
        <w:tc>
          <w:tcPr>
            <w:tcW w:w="1200" w:type="auto"/>
            <w:tcBorders>
              <w:top w:val="single" w:sz="4" w:space="0" w:color="0A0B0C"/>
              <w:left w:val="single" w:sz="4" w:space="0" w:color="0A0B0C"/>
              <w:bottom w:val="single" w:sz="4" w:space="0" w:color="0A0B0C"/>
              <w:right w:val="single" w:sz="4" w:space="0" w:color="0A0B0C"/>
            </w:tcBorders>
            <w:shd w:val="clear" w:color="auto" w:fill="0A0B0C"/>
            <w:tcMar>
              <w:top w:w="100" w:type="dxa"/>
              <w:left w:w="120" w:type="dxa"/>
              <w:bottom w:w="100" w:type="dxa"/>
              <w:right w:w="120" w:type="dxa"/>
            </w:tcMar>
          </w:tcPr>
          <w:p w14:paraId="224F514C" w14:textId="77777777" w:rsidR="00F45A97" w:rsidRDefault="00000000">
            <w:r>
              <w:rPr>
                <w:rFonts w:ascii="IBM Plex Mono" w:eastAsia="IBM Plex Mono" w:hAnsi="IBM Plex Mono" w:cs="IBM Plex Mono"/>
                <w:color w:val="E8A33D"/>
                <w:spacing w:val="10"/>
                <w:sz w:val="15"/>
                <w:szCs w:val="15"/>
              </w:rPr>
              <w:t>DURATION</w:t>
            </w:r>
          </w:p>
        </w:tc>
        <w:tc>
          <w:tcPr>
            <w:tcW w:w="1400" w:type="auto"/>
            <w:tcBorders>
              <w:top w:val="single" w:sz="4" w:space="0" w:color="0A0B0C"/>
              <w:left w:val="single" w:sz="4" w:space="0" w:color="0A0B0C"/>
              <w:bottom w:val="single" w:sz="4" w:space="0" w:color="0A0B0C"/>
              <w:right w:val="single" w:sz="4" w:space="0" w:color="0A0B0C"/>
            </w:tcBorders>
            <w:shd w:val="clear" w:color="auto" w:fill="0A0B0C"/>
            <w:tcMar>
              <w:top w:w="100" w:type="dxa"/>
              <w:left w:w="120" w:type="dxa"/>
              <w:bottom w:w="100" w:type="dxa"/>
              <w:right w:w="120" w:type="dxa"/>
            </w:tcMar>
          </w:tcPr>
          <w:p w14:paraId="57EE8E6D" w14:textId="77777777" w:rsidR="00F45A97" w:rsidRDefault="00000000">
            <w:r>
              <w:rPr>
                <w:rFonts w:ascii="IBM Plex Mono" w:eastAsia="IBM Plex Mono" w:hAnsi="IBM Plex Mono" w:cs="IBM Plex Mono"/>
                <w:color w:val="E8A33D"/>
                <w:spacing w:val="10"/>
                <w:sz w:val="15"/>
                <w:szCs w:val="15"/>
              </w:rPr>
              <w:t>STATUS</w:t>
            </w:r>
          </w:p>
        </w:tc>
      </w:tr>
      <w:tr w:rsidR="00F45A97" w14:paraId="7A9E8944"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3FD950F" w14:textId="77777777" w:rsidR="00F45A97" w:rsidRDefault="00000000">
            <w:r>
              <w:rPr>
                <w:color w:val="5B6066"/>
                <w:sz w:val="16"/>
                <w:szCs w:val="16"/>
              </w:rPr>
              <w:t>Cortex Strike</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24C3C17" w14:textId="77777777" w:rsidR="00F45A97" w:rsidRDefault="00000000">
            <w:r>
              <w:rPr>
                <w:color w:val="5B6066"/>
                <w:sz w:val="16"/>
                <w:szCs w:val="16"/>
              </w:rPr>
              <w:t>Government and critical infrastructure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1A9F774" w14:textId="77777777" w:rsidR="00F45A97" w:rsidRDefault="00000000">
            <w:r>
              <w:rPr>
                <w:color w:val="5B6066"/>
                <w:sz w:val="16"/>
                <w:szCs w:val="16"/>
              </w:rPr>
              <w:t>ai</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086E05A"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159B3EA" w14:textId="77777777" w:rsidR="00F45A97" w:rsidRDefault="00000000">
            <w:r>
              <w:rPr>
                <w:color w:val="5B6066"/>
                <w:sz w:val="16"/>
                <w:szCs w:val="16"/>
              </w:rPr>
              <w:t>1 year</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957DBF8" w14:textId="77777777" w:rsidR="00F45A97" w:rsidRDefault="00000000">
            <w:r>
              <w:rPr>
                <w:color w:val="5B6066"/>
                <w:sz w:val="16"/>
                <w:szCs w:val="16"/>
              </w:rPr>
              <w:t>Delivered</w:t>
            </w:r>
          </w:p>
        </w:tc>
      </w:tr>
      <w:tr w:rsidR="00F45A97" w14:paraId="0C4A1BEA"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F04DD2E" w14:textId="77777777" w:rsidR="00F45A97" w:rsidRDefault="00000000">
            <w:r>
              <w:rPr>
                <w:color w:val="5B6066"/>
                <w:sz w:val="16"/>
                <w:szCs w:val="16"/>
              </w:rPr>
              <w:t>Bolter SIEM</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8A601B4" w14:textId="77777777" w:rsidR="00F45A97" w:rsidRDefault="00000000">
            <w:r>
              <w:rPr>
                <w:color w:val="5B6066"/>
                <w:sz w:val="16"/>
                <w:szCs w:val="16"/>
              </w:rPr>
              <w:t>Bolter Technologies (in-house)</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39C47FB" w14:textId="77777777" w:rsidR="00F45A97" w:rsidRDefault="00000000">
            <w:r>
              <w:rPr>
                <w:color w:val="5B6066"/>
                <w:sz w:val="16"/>
                <w:szCs w:val="16"/>
              </w:rPr>
              <w:t>data</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D82501C" w14:textId="77777777" w:rsidR="00F45A97" w:rsidRDefault="00000000">
            <w:r>
              <w:rPr>
                <w:color w:val="5B6066"/>
                <w:sz w:val="16"/>
                <w:szCs w:val="16"/>
              </w:rPr>
              <w:t>2025</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B481989" w14:textId="77777777" w:rsidR="00F45A97" w:rsidRDefault="00000000">
            <w:r>
              <w:rPr>
                <w:color w:val="5B6066"/>
                <w:sz w:val="16"/>
                <w:szCs w:val="16"/>
              </w:rPr>
              <w:t>8 months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8089507" w14:textId="77777777" w:rsidR="00F45A97" w:rsidRDefault="00000000">
            <w:r>
              <w:rPr>
                <w:color w:val="5B6066"/>
                <w:sz w:val="16"/>
                <w:szCs w:val="16"/>
              </w:rPr>
              <w:t>Delivered</w:t>
            </w:r>
          </w:p>
        </w:tc>
      </w:tr>
      <w:tr w:rsidR="00F45A97" w14:paraId="6E111B73"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21DA8D7" w14:textId="77777777" w:rsidR="00F45A97" w:rsidRDefault="00000000">
            <w:r>
              <w:rPr>
                <w:color w:val="5B6066"/>
                <w:sz w:val="16"/>
                <w:szCs w:val="16"/>
              </w:rPr>
              <w:t>Current by Logmate</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6E308DD" w14:textId="77777777" w:rsidR="00F45A97" w:rsidRDefault="00000000">
            <w:r>
              <w:rPr>
                <w:color w:val="5B6066"/>
                <w:sz w:val="16"/>
                <w:szCs w:val="16"/>
              </w:rPr>
              <w:t>Logmate Engineering and Services Private Limited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ED7C813" w14:textId="77777777" w:rsidR="00F45A97" w:rsidRDefault="00000000">
            <w:r>
              <w:rPr>
                <w:color w:val="5B6066"/>
                <w:sz w:val="16"/>
                <w:szCs w:val="16"/>
              </w:rPr>
              <w:t>automation</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72346CF"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F605F18" w14:textId="77777777" w:rsidR="00F45A97" w:rsidRDefault="00000000">
            <w:r>
              <w:rPr>
                <w:color w:val="5B6066"/>
                <w:sz w:val="16"/>
                <w:szCs w:val="16"/>
              </w:rPr>
              <w:t>13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F2D0B23" w14:textId="77777777" w:rsidR="00F45A97" w:rsidRDefault="00000000">
            <w:r>
              <w:rPr>
                <w:color w:val="5B6066"/>
                <w:sz w:val="16"/>
                <w:szCs w:val="16"/>
              </w:rPr>
              <w:t>Ongoing</w:t>
            </w:r>
          </w:p>
        </w:tc>
      </w:tr>
      <w:tr w:rsidR="00F45A97" w14:paraId="7C9793DD"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156ED89" w14:textId="77777777" w:rsidR="00F45A97" w:rsidRDefault="00000000">
            <w:r>
              <w:rPr>
                <w:color w:val="5B6066"/>
                <w:sz w:val="16"/>
                <w:szCs w:val="16"/>
              </w:rPr>
              <w:t>EchoHunt</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EE363D5" w14:textId="77777777" w:rsidR="00F45A97" w:rsidRDefault="00000000">
            <w:r>
              <w:rPr>
                <w:color w:val="5B6066"/>
                <w:sz w:val="16"/>
                <w:szCs w:val="16"/>
              </w:rPr>
              <w:t>Government and public sector communications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479ABA9" w14:textId="77777777" w:rsidR="00F45A97" w:rsidRDefault="00000000">
            <w:r>
              <w:rPr>
                <w:color w:val="5B6066"/>
                <w:sz w:val="16"/>
                <w:szCs w:val="16"/>
              </w:rPr>
              <w:t>ai</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ABB3E99" w14:textId="77777777" w:rsidR="00F45A97" w:rsidRDefault="00000000">
            <w:r>
              <w:rPr>
                <w:color w:val="5B6066"/>
                <w:sz w:val="16"/>
                <w:szCs w:val="16"/>
              </w:rPr>
              <w:t>2025</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C5D4302" w14:textId="77777777" w:rsidR="00F45A97" w:rsidRDefault="00000000">
            <w:r>
              <w:rPr>
                <w:color w:val="5B6066"/>
                <w:sz w:val="16"/>
                <w:szCs w:val="16"/>
              </w:rPr>
              <w:t>10 months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0E06BE2" w14:textId="77777777" w:rsidR="00F45A97" w:rsidRDefault="00000000">
            <w:r>
              <w:rPr>
                <w:color w:val="5B6066"/>
                <w:sz w:val="16"/>
                <w:szCs w:val="16"/>
              </w:rPr>
              <w:t>Delivered</w:t>
            </w:r>
          </w:p>
        </w:tc>
      </w:tr>
      <w:tr w:rsidR="00F45A97" w14:paraId="2E577F3C"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E109286" w14:textId="77777777" w:rsidR="00F45A97" w:rsidRDefault="00000000">
            <w:r>
              <w:rPr>
                <w:color w:val="5B6066"/>
                <w:sz w:val="16"/>
                <w:szCs w:val="16"/>
              </w:rPr>
              <w:t>Enterprise Cyber Complaint &amp; Content Governance Dashboard</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CD207A8" w14:textId="77777777" w:rsidR="00F45A97" w:rsidRDefault="00000000">
            <w:r>
              <w:rPr>
                <w:color w:val="5B6066"/>
                <w:sz w:val="16"/>
                <w:szCs w:val="16"/>
              </w:rPr>
              <w:t>Telecommunications &amp; Cyber Regulatory Governance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07C7DDD" w14:textId="77777777" w:rsidR="00F45A97" w:rsidRDefault="00000000">
            <w:r>
              <w:rPr>
                <w:color w:val="5B6066"/>
                <w:sz w:val="16"/>
                <w:szCs w:val="16"/>
              </w:rPr>
              <w:t>software</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2F56C37" w14:textId="77777777" w:rsidR="00F45A97" w:rsidRDefault="00000000">
            <w:r>
              <w:rPr>
                <w:color w:val="5B6066"/>
                <w:sz w:val="16"/>
                <w:szCs w:val="16"/>
              </w:rPr>
              <w:t>2024</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C454728" w14:textId="77777777" w:rsidR="00F45A97" w:rsidRDefault="00000000">
            <w:r>
              <w:rPr>
                <w:color w:val="5B6066"/>
                <w:sz w:val="16"/>
                <w:szCs w:val="16"/>
              </w:rPr>
              <w:t>8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8C7A6D1" w14:textId="77777777" w:rsidR="00F45A97" w:rsidRDefault="00000000">
            <w:r>
              <w:rPr>
                <w:color w:val="5B6066"/>
                <w:sz w:val="16"/>
                <w:szCs w:val="16"/>
              </w:rPr>
              <w:t>Delivered</w:t>
            </w:r>
          </w:p>
        </w:tc>
      </w:tr>
      <w:tr w:rsidR="00F45A97" w14:paraId="63B6F4CF"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DB8FC6F" w14:textId="77777777" w:rsidR="00F45A97" w:rsidRDefault="00000000">
            <w:r>
              <w:rPr>
                <w:color w:val="5B6066"/>
                <w:sz w:val="16"/>
                <w:szCs w:val="16"/>
              </w:rPr>
              <w:t>LTE Trove</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CB90DC8" w14:textId="77777777" w:rsidR="00F45A97" w:rsidRDefault="00000000">
            <w:r>
              <w:rPr>
                <w:color w:val="5B6066"/>
                <w:sz w:val="16"/>
                <w:szCs w:val="16"/>
              </w:rPr>
              <w:t>Telecommunications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2529B62" w14:textId="77777777" w:rsidR="00F45A97" w:rsidRDefault="00000000">
            <w:r>
              <w:rPr>
                <w:color w:val="5B6066"/>
                <w:sz w:val="16"/>
                <w:szCs w:val="16"/>
              </w:rPr>
              <w:t>software</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061FBD78"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0AB46749" w14:textId="77777777" w:rsidR="00F45A97" w:rsidRDefault="00000000">
            <w:r>
              <w:rPr>
                <w:color w:val="5B6066"/>
                <w:sz w:val="16"/>
                <w:szCs w:val="16"/>
              </w:rPr>
              <w:t>6 months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5EB01F5" w14:textId="77777777" w:rsidR="00F45A97" w:rsidRDefault="00000000">
            <w:r>
              <w:rPr>
                <w:color w:val="5B6066"/>
                <w:sz w:val="16"/>
                <w:szCs w:val="16"/>
              </w:rPr>
              <w:t>Delivered</w:t>
            </w:r>
          </w:p>
        </w:tc>
      </w:tr>
      <w:tr w:rsidR="00F45A97" w14:paraId="514DB895"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CDA9D1C" w14:textId="77777777" w:rsidR="00F45A97" w:rsidRDefault="00000000">
            <w:r>
              <w:rPr>
                <w:color w:val="5B6066"/>
                <w:sz w:val="16"/>
                <w:szCs w:val="16"/>
              </w:rPr>
              <w:t>Threat intelligence and adversary tracking platform</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9CA3B4C" w14:textId="77777777" w:rsidR="00F45A97" w:rsidRDefault="00000000">
            <w:r>
              <w:rPr>
                <w:color w:val="5B6066"/>
                <w:sz w:val="16"/>
                <w:szCs w:val="16"/>
              </w:rPr>
              <w:t>Cybersecurity and defence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0E51C3D4" w14:textId="77777777" w:rsidR="00F45A97" w:rsidRDefault="00000000">
            <w:r>
              <w:rPr>
                <w:color w:val="5B6066"/>
                <w:sz w:val="16"/>
                <w:szCs w:val="16"/>
              </w:rPr>
              <w:t>data</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1D26119" w14:textId="77777777" w:rsidR="00F45A97" w:rsidRDefault="00000000">
            <w:r>
              <w:rPr>
                <w:color w:val="5B6066"/>
                <w:sz w:val="16"/>
                <w:szCs w:val="16"/>
              </w:rPr>
              <w:t>2025</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EE3E80E" w14:textId="77777777" w:rsidR="00F45A97" w:rsidRDefault="00000000">
            <w:r>
              <w:rPr>
                <w:color w:val="5B6066"/>
                <w:sz w:val="16"/>
                <w:szCs w:val="16"/>
              </w:rPr>
              <w:t>8 months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84A312E" w14:textId="77777777" w:rsidR="00F45A97" w:rsidRDefault="00000000">
            <w:r>
              <w:rPr>
                <w:color w:val="5B6066"/>
                <w:sz w:val="16"/>
                <w:szCs w:val="16"/>
              </w:rPr>
              <w:t>Delivered</w:t>
            </w:r>
          </w:p>
        </w:tc>
      </w:tr>
      <w:tr w:rsidR="00F45A97" w14:paraId="06AA19C3"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DAF042C" w14:textId="77777777" w:rsidR="00F45A97" w:rsidRDefault="00000000">
            <w:r>
              <w:rPr>
                <w:color w:val="5B6066"/>
                <w:sz w:val="16"/>
                <w:szCs w:val="16"/>
              </w:rPr>
              <w:t>DCAS</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E3FCFDF" w14:textId="77777777" w:rsidR="00F45A97" w:rsidRDefault="00000000">
            <w:r>
              <w:rPr>
                <w:color w:val="5B6066"/>
                <w:sz w:val="16"/>
                <w:szCs w:val="16"/>
              </w:rPr>
              <w:t>Data intelligence and analytics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1166737" w14:textId="77777777" w:rsidR="00F45A97" w:rsidRDefault="00000000">
            <w:r>
              <w:rPr>
                <w:color w:val="5B6066"/>
                <w:sz w:val="16"/>
                <w:szCs w:val="16"/>
              </w:rPr>
              <w:t>data</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3829494"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38AC550" w14:textId="77777777" w:rsidR="00F45A97" w:rsidRDefault="00000000">
            <w:r>
              <w:rPr>
                <w:color w:val="5B6066"/>
                <w:sz w:val="16"/>
                <w:szCs w:val="16"/>
              </w:rPr>
              <w:t>6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DC055D7" w14:textId="77777777" w:rsidR="00F45A97" w:rsidRDefault="00000000">
            <w:r>
              <w:rPr>
                <w:color w:val="5B6066"/>
                <w:sz w:val="16"/>
                <w:szCs w:val="16"/>
              </w:rPr>
              <w:t>Delivered</w:t>
            </w:r>
          </w:p>
        </w:tc>
      </w:tr>
      <w:tr w:rsidR="00F45A97" w14:paraId="4C334383"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6AAFCAC" w14:textId="77777777" w:rsidR="00F45A97" w:rsidRDefault="00000000">
            <w:r>
              <w:rPr>
                <w:color w:val="5B6066"/>
                <w:sz w:val="16"/>
                <w:szCs w:val="16"/>
              </w:rPr>
              <w:t>PKNVD</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8AC1A1E" w14:textId="77777777" w:rsidR="00F45A97" w:rsidRDefault="00000000">
            <w:r>
              <w:rPr>
                <w:color w:val="5B6066"/>
                <w:sz w:val="16"/>
                <w:szCs w:val="16"/>
              </w:rPr>
              <w:t>Public sector cybersecurity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D72BD3F" w14:textId="77777777" w:rsidR="00F45A97" w:rsidRDefault="00000000">
            <w:r>
              <w:rPr>
                <w:color w:val="5B6066"/>
                <w:sz w:val="16"/>
                <w:szCs w:val="16"/>
              </w:rPr>
              <w:t>data</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5D31D9C"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F23D019" w14:textId="77777777" w:rsidR="00F45A97" w:rsidRDefault="00000000">
            <w:r>
              <w:rPr>
                <w:color w:val="5B6066"/>
                <w:sz w:val="16"/>
                <w:szCs w:val="16"/>
              </w:rPr>
              <w:t>9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BF33489" w14:textId="77777777" w:rsidR="00F45A97" w:rsidRDefault="00000000">
            <w:r>
              <w:rPr>
                <w:color w:val="5B6066"/>
                <w:sz w:val="16"/>
                <w:szCs w:val="16"/>
              </w:rPr>
              <w:t>Delivered</w:t>
            </w:r>
          </w:p>
        </w:tc>
      </w:tr>
      <w:tr w:rsidR="00F45A97" w14:paraId="00E91D5C"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5B1C6F6" w14:textId="77777777" w:rsidR="00F45A97" w:rsidRDefault="00000000">
            <w:r>
              <w:rPr>
                <w:color w:val="5B6066"/>
                <w:sz w:val="16"/>
                <w:szCs w:val="16"/>
              </w:rPr>
              <w:t>PSX Portfolio Tracker</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02ACB6B" w14:textId="77777777" w:rsidR="00F45A97" w:rsidRDefault="00000000">
            <w:r>
              <w:rPr>
                <w:color w:val="5B6066"/>
                <w:sz w:val="16"/>
                <w:szCs w:val="16"/>
              </w:rPr>
              <w:t>Bolter Technologies (in-house)</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4CAB1F8" w14:textId="77777777" w:rsidR="00F45A97" w:rsidRDefault="00000000">
            <w:r>
              <w:rPr>
                <w:color w:val="5B6066"/>
                <w:sz w:val="16"/>
                <w:szCs w:val="16"/>
              </w:rPr>
              <w:t>software</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F1A58B9"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0CAA50D" w14:textId="77777777" w:rsidR="00F45A97" w:rsidRDefault="00000000">
            <w:r>
              <w:rPr>
                <w:color w:val="5B6066"/>
                <w:sz w:val="16"/>
                <w:szCs w:val="16"/>
              </w:rPr>
              <w:t>10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92A9028" w14:textId="77777777" w:rsidR="00F45A97" w:rsidRDefault="00000000">
            <w:r>
              <w:rPr>
                <w:color w:val="5B6066"/>
                <w:sz w:val="16"/>
                <w:szCs w:val="16"/>
              </w:rPr>
              <w:t>Live</w:t>
            </w:r>
          </w:p>
        </w:tc>
      </w:tr>
      <w:tr w:rsidR="00F45A97" w14:paraId="681CCDBE"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0A180933" w14:textId="77777777" w:rsidR="00F45A97" w:rsidRDefault="00000000">
            <w:r>
              <w:rPr>
                <w:color w:val="5B6066"/>
                <w:sz w:val="16"/>
                <w:szCs w:val="16"/>
              </w:rPr>
              <w:t>Enterprise Omnichannel Media &amp; Social Analytics Platform</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7259489" w14:textId="77777777" w:rsidR="00F45A97" w:rsidRDefault="00000000">
            <w:r>
              <w:rPr>
                <w:color w:val="5B6066"/>
                <w:sz w:val="16"/>
                <w:szCs w:val="16"/>
              </w:rPr>
              <w:t>Digital Media, Publishing &amp; Broadcast Telecommunications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7C03B26" w14:textId="77777777" w:rsidR="00F45A97" w:rsidRDefault="00000000">
            <w:r>
              <w:rPr>
                <w:color w:val="5B6066"/>
                <w:sz w:val="16"/>
                <w:szCs w:val="16"/>
              </w:rPr>
              <w:t>data</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04AA0E34" w14:textId="77777777" w:rsidR="00F45A97" w:rsidRDefault="00000000">
            <w:r>
              <w:rPr>
                <w:color w:val="5B6066"/>
                <w:sz w:val="16"/>
                <w:szCs w:val="16"/>
              </w:rPr>
              <w:t>2025</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0AEF9BDD" w14:textId="77777777" w:rsidR="00F45A97" w:rsidRDefault="00000000">
            <w:r>
              <w:rPr>
                <w:color w:val="5B6066"/>
                <w:sz w:val="16"/>
                <w:szCs w:val="16"/>
              </w:rPr>
              <w:t>9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253B1EE4" w14:textId="77777777" w:rsidR="00F45A97" w:rsidRDefault="00000000">
            <w:r>
              <w:rPr>
                <w:color w:val="5B6066"/>
                <w:sz w:val="16"/>
                <w:szCs w:val="16"/>
              </w:rPr>
              <w:t>Delivered</w:t>
            </w:r>
          </w:p>
        </w:tc>
      </w:tr>
      <w:tr w:rsidR="00F45A97" w14:paraId="49E0BFE0"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40DE5B7" w14:textId="77777777" w:rsidR="00F45A97" w:rsidRDefault="00000000">
            <w:proofErr w:type="spellStart"/>
            <w:r>
              <w:rPr>
                <w:color w:val="5B6066"/>
                <w:sz w:val="16"/>
                <w:szCs w:val="16"/>
              </w:rPr>
              <w:t>RetinaScan</w:t>
            </w:r>
            <w:proofErr w:type="spellEnd"/>
            <w:r>
              <w:rPr>
                <w:color w:val="5B6066"/>
                <w:sz w:val="16"/>
                <w:szCs w:val="16"/>
              </w:rPr>
              <w:t xml:space="preserve"> AI</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4326258" w14:textId="77777777" w:rsidR="00F45A97" w:rsidRDefault="00000000">
            <w:r>
              <w:rPr>
                <w:color w:val="5B6066"/>
                <w:sz w:val="16"/>
                <w:szCs w:val="16"/>
              </w:rPr>
              <w:t>Bolter Technologies (in-house)</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BF37AAB" w14:textId="77777777" w:rsidR="00F45A97" w:rsidRDefault="00000000">
            <w:r>
              <w:rPr>
                <w:color w:val="5B6066"/>
                <w:sz w:val="16"/>
                <w:szCs w:val="16"/>
              </w:rPr>
              <w:t>ai</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6B5F4DE" w14:textId="77777777" w:rsidR="00F45A97" w:rsidRDefault="00000000">
            <w:r>
              <w:rPr>
                <w:color w:val="5B6066"/>
                <w:sz w:val="16"/>
                <w:szCs w:val="16"/>
              </w:rPr>
              <w:t>2026</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3D7FE781" w14:textId="77777777" w:rsidR="00F45A97" w:rsidRDefault="00000000">
            <w:r>
              <w:rPr>
                <w:color w:val="5B6066"/>
                <w:sz w:val="16"/>
                <w:szCs w:val="16"/>
              </w:rPr>
              <w:t>5 months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EE10744" w14:textId="77777777" w:rsidR="00F45A97" w:rsidRDefault="00000000">
            <w:r>
              <w:rPr>
                <w:color w:val="5B6066"/>
                <w:sz w:val="16"/>
                <w:szCs w:val="16"/>
              </w:rPr>
              <w:t>Delivered</w:t>
            </w:r>
          </w:p>
        </w:tc>
      </w:tr>
      <w:tr w:rsidR="00F45A97" w14:paraId="699DDC3B"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E2DDE19" w14:textId="77777777" w:rsidR="00F45A97" w:rsidRDefault="00000000">
            <w:r>
              <w:rPr>
                <w:color w:val="5B6066"/>
                <w:sz w:val="16"/>
                <w:szCs w:val="16"/>
              </w:rPr>
              <w:t>Zenith</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50AE4A3C" w14:textId="77777777" w:rsidR="00F45A97" w:rsidRDefault="00000000">
            <w:r>
              <w:rPr>
                <w:color w:val="5B6066"/>
                <w:sz w:val="16"/>
                <w:szCs w:val="16"/>
              </w:rPr>
              <w:t>Bolter Technologies (in-house)</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962C1E1" w14:textId="77777777" w:rsidR="00F45A97" w:rsidRDefault="00000000">
            <w:r>
              <w:rPr>
                <w:color w:val="5B6066"/>
                <w:sz w:val="16"/>
                <w:szCs w:val="16"/>
              </w:rPr>
              <w:t>software</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CB4A5A9" w14:textId="77777777" w:rsidR="00F45A97" w:rsidRDefault="00000000">
            <w:r>
              <w:rPr>
                <w:color w:val="5B6066"/>
                <w:sz w:val="16"/>
                <w:szCs w:val="16"/>
              </w:rPr>
              <w:t>2025</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94424D3" w14:textId="77777777" w:rsidR="00F45A97" w:rsidRDefault="00000000">
            <w:r>
              <w:rPr>
                <w:color w:val="5B6066"/>
                <w:sz w:val="16"/>
                <w:szCs w:val="16"/>
              </w:rPr>
              <w:t>4 months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7645AA29" w14:textId="77777777" w:rsidR="00F45A97" w:rsidRDefault="00000000">
            <w:r>
              <w:rPr>
                <w:color w:val="5B6066"/>
                <w:sz w:val="16"/>
                <w:szCs w:val="16"/>
              </w:rPr>
              <w:t>Delivered</w:t>
            </w:r>
          </w:p>
        </w:tc>
      </w:tr>
      <w:tr w:rsidR="00F45A97" w14:paraId="3E0047C9" w14:textId="77777777">
        <w:tblPrEx>
          <w:tblCellMar>
            <w:top w:w="0" w:type="dxa"/>
            <w:bottom w:w="0" w:type="dxa"/>
          </w:tblCellMar>
        </w:tblPrEx>
        <w:tc>
          <w:tcPr>
            <w:tcW w:w="3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816AEA7" w14:textId="77777777" w:rsidR="00F45A97" w:rsidRDefault="00000000">
            <w:r>
              <w:rPr>
                <w:color w:val="5B6066"/>
                <w:sz w:val="16"/>
                <w:szCs w:val="16"/>
              </w:rPr>
              <w:t>Enterprise Real-Time Website Analysis Dashboard</w:t>
            </w:r>
          </w:p>
        </w:tc>
        <w:tc>
          <w:tcPr>
            <w:tcW w:w="30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49373A19" w14:textId="77777777" w:rsidR="00F45A97" w:rsidRDefault="00000000">
            <w:r>
              <w:rPr>
                <w:color w:val="5B6066"/>
                <w:sz w:val="16"/>
                <w:szCs w:val="16"/>
              </w:rPr>
              <w:t>Open-Source Intelligence (OSINT) &amp; Cybersecurity Analytics (name withheld)</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6BCAD77" w14:textId="77777777" w:rsidR="00F45A97" w:rsidRDefault="00000000">
            <w:r>
              <w:rPr>
                <w:color w:val="5B6066"/>
                <w:sz w:val="16"/>
                <w:szCs w:val="16"/>
              </w:rPr>
              <w:t>software</w:t>
            </w:r>
          </w:p>
        </w:tc>
        <w:tc>
          <w:tcPr>
            <w:tcW w:w="8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6F57AD02" w14:textId="77777777" w:rsidR="00F45A97" w:rsidRDefault="00000000">
            <w:r>
              <w:rPr>
                <w:color w:val="5B6066"/>
                <w:sz w:val="16"/>
                <w:szCs w:val="16"/>
              </w:rPr>
              <w:t>2024</w:t>
            </w:r>
          </w:p>
        </w:tc>
        <w:tc>
          <w:tcPr>
            <w:tcW w:w="12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1950C75" w14:textId="77777777" w:rsidR="00F45A97" w:rsidRDefault="00000000">
            <w:r>
              <w:rPr>
                <w:color w:val="5B6066"/>
                <w:sz w:val="16"/>
                <w:szCs w:val="16"/>
              </w:rPr>
              <w:t>6 weeks</w:t>
            </w:r>
          </w:p>
        </w:tc>
        <w:tc>
          <w:tcPr>
            <w:tcW w:w="1400" w:type="auto"/>
            <w:tcBorders>
              <w:top w:val="single" w:sz="4" w:space="0" w:color="DCD8D0"/>
              <w:left w:val="single" w:sz="4" w:space="0" w:color="DCD8D0"/>
              <w:bottom w:val="single" w:sz="4" w:space="0" w:color="DCD8D0"/>
              <w:right w:val="single" w:sz="4" w:space="0" w:color="DCD8D0"/>
            </w:tcBorders>
            <w:tcMar>
              <w:top w:w="90" w:type="dxa"/>
              <w:left w:w="120" w:type="dxa"/>
              <w:bottom w:w="90" w:type="dxa"/>
              <w:right w:w="120" w:type="dxa"/>
            </w:tcMar>
          </w:tcPr>
          <w:p w14:paraId="1E0B992E" w14:textId="77777777" w:rsidR="00F45A97" w:rsidRDefault="00000000">
            <w:r>
              <w:rPr>
                <w:color w:val="5B6066"/>
                <w:sz w:val="16"/>
                <w:szCs w:val="16"/>
              </w:rPr>
              <w:t>Delivered</w:t>
            </w:r>
          </w:p>
        </w:tc>
      </w:tr>
    </w:tbl>
    <w:p w14:paraId="2BCECE33"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3FB22AE1"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37C94EBF" w14:textId="77777777" w:rsidR="00F45A97" w:rsidRDefault="00000000">
            <w:pPr>
              <w:spacing w:after="80"/>
            </w:pPr>
            <w:r>
              <w:rPr>
                <w:rFonts w:ascii="IBM Plex Mono" w:eastAsia="IBM Plex Mono" w:hAnsi="IBM Plex Mono" w:cs="IBM Plex Mono"/>
                <w:b/>
                <w:bCs/>
                <w:color w:val="E8A33D"/>
                <w:spacing w:val="30"/>
                <w:sz w:val="15"/>
                <w:szCs w:val="15"/>
              </w:rPr>
              <w:lastRenderedPageBreak/>
              <w:t>TRACK RECORD</w:t>
            </w:r>
          </w:p>
          <w:p w14:paraId="40DED585" w14:textId="77777777" w:rsidR="00F45A97" w:rsidRDefault="00000000">
            <w:r>
              <w:rPr>
                <w:rFonts w:ascii="Space Grotesk" w:eastAsia="Space Grotesk" w:hAnsi="Space Grotesk" w:cs="Space Grotesk"/>
                <w:b/>
                <w:bCs/>
                <w:color w:val="FFFFFF"/>
                <w:sz w:val="40"/>
                <w:szCs w:val="40"/>
              </w:rPr>
              <w:t>Proof</w:t>
            </w:r>
          </w:p>
        </w:tc>
      </w:tr>
    </w:tbl>
    <w:p w14:paraId="3123D23B" w14:textId="77777777" w:rsidR="00F45A97" w:rsidRDefault="00F45A97">
      <w:pPr>
        <w:spacing w:after="260"/>
      </w:pPr>
    </w:p>
    <w:tbl>
      <w:tblPr>
        <w:tblW w:w="5000" w:type="pct"/>
        <w:tblBorders>
          <w:left w:val="single" w:sz="24" w:space="0" w:color="8F5D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9"/>
      </w:tblGrid>
      <w:tr w:rsidR="00F45A97" w14:paraId="60CA59D7" w14:textId="77777777">
        <w:tblPrEx>
          <w:tblCellMar>
            <w:top w:w="0" w:type="dxa"/>
            <w:bottom w:w="0" w:type="dxa"/>
          </w:tblCellMar>
        </w:tblPrEx>
        <w:tc>
          <w:tcPr>
            <w:tcW w:w="0" w:type="auto"/>
            <w:tcBorders>
              <w:left w:val="single" w:sz="24" w:space="0" w:color="8F5D0A"/>
            </w:tcBorders>
            <w:shd w:val="clear" w:color="auto" w:fill="F3F1ED"/>
            <w:tcMar>
              <w:top w:w="260" w:type="dxa"/>
              <w:left w:w="320" w:type="dxa"/>
              <w:bottom w:w="260" w:type="dxa"/>
              <w:right w:w="320" w:type="dxa"/>
            </w:tcMar>
          </w:tcPr>
          <w:p w14:paraId="4644E8C4" w14:textId="77777777" w:rsidR="00F45A97" w:rsidRDefault="00000000">
            <w:pPr>
              <w:spacing w:after="140"/>
            </w:pPr>
            <w:r>
              <w:rPr>
                <w:rFonts w:ascii="Space Grotesk" w:eastAsia="Space Grotesk" w:hAnsi="Space Grotesk" w:cs="Space Grotesk"/>
                <w:i/>
                <w:iCs/>
                <w:sz w:val="24"/>
                <w:szCs w:val="24"/>
              </w:rPr>
              <w:t>“This product has effectively reduced our workload by three quarters.”</w:t>
            </w:r>
          </w:p>
          <w:p w14:paraId="5CA27E0B" w14:textId="77777777" w:rsidR="00F45A97" w:rsidRDefault="00000000">
            <w:r>
              <w:rPr>
                <w:rFonts w:ascii="IBM Plex Mono" w:eastAsia="IBM Plex Mono" w:hAnsi="IBM Plex Mono" w:cs="IBM Plex Mono"/>
                <w:color w:val="6F6A5F"/>
                <w:spacing w:val="20"/>
                <w:sz w:val="15"/>
                <w:szCs w:val="15"/>
              </w:rPr>
              <w:t>HAMID MEHMOOD, CHIEF OPERATING OFFICER, LOGMATE — LOGMATE ENGINEERING AND SERVICES PRIVATE LIMITED</w:t>
            </w:r>
          </w:p>
        </w:tc>
      </w:tr>
    </w:tbl>
    <w:p w14:paraId="4DE571E2" w14:textId="77777777" w:rsidR="00F45A97" w:rsidRDefault="00F45A97">
      <w:pPr>
        <w:spacing w:after="300"/>
      </w:pPr>
    </w:p>
    <w:p w14:paraId="764ED0B4" w14:textId="77777777" w:rsidR="00F45A97" w:rsidRDefault="00000000">
      <w:pPr>
        <w:spacing w:before="60" w:after="100"/>
      </w:pPr>
      <w:r>
        <w:rPr>
          <w:rFonts w:ascii="Space Grotesk" w:eastAsia="Space Grotesk" w:hAnsi="Space Grotesk" w:cs="Space Grotesk"/>
          <w:b/>
          <w:bCs/>
          <w:color w:val="8F5D0A"/>
          <w:sz w:val="26"/>
          <w:szCs w:val="26"/>
        </w:rPr>
        <w:t>Sectors delivered into</w:t>
      </w:r>
    </w:p>
    <w:p w14:paraId="48A96EEB" w14:textId="1AED22FA" w:rsidR="00F45A97" w:rsidRDefault="00000000">
      <w:pPr>
        <w:spacing w:after="160"/>
      </w:pPr>
      <w:r>
        <w:rPr>
          <w:rFonts w:ascii="IBM Plex Mono" w:eastAsia="IBM Plex Mono" w:hAnsi="IBM Plex Mono" w:cs="IBM Plex Mono"/>
          <w:color w:val="5B6066"/>
          <w:sz w:val="17"/>
          <w:szCs w:val="17"/>
        </w:rPr>
        <w:t xml:space="preserve">Government and critical infrastructure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Cybersecurity and enterprise infrastructure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Energy and property management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Government and public sector communications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Telecommunications &amp; Cyber Regulatory Governance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Telecommunications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Cybersecurity and defence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Data intelligence and analytics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Public sector cybersecurity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Fintech and personal investment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Digital Media, Publishing &amp; Broadcast Telecommunications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Healthcare and medical imaging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Digital publishing  </w:t>
      </w:r>
      <w:r w:rsidR="00EC30D3">
        <w:rPr>
          <w:rFonts w:ascii="IBM Plex Mono" w:eastAsia="IBM Plex Mono" w:hAnsi="IBM Plex Mono" w:cs="IBM Plex Mono"/>
          <w:color w:val="5B6066"/>
          <w:sz w:val="17"/>
          <w:szCs w:val="17"/>
        </w:rPr>
        <w:t>·</w:t>
      </w:r>
      <w:r>
        <w:rPr>
          <w:rFonts w:ascii="IBM Plex Mono" w:eastAsia="IBM Plex Mono" w:hAnsi="IBM Plex Mono" w:cs="IBM Plex Mono"/>
          <w:color w:val="5B6066"/>
          <w:sz w:val="17"/>
          <w:szCs w:val="17"/>
        </w:rPr>
        <w:t xml:space="preserve">  Open-Source Intelligence (OSINT) &amp; Cybersecurity Analytics</w:t>
      </w:r>
    </w:p>
    <w:p w14:paraId="27110C02"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33BA9CA2"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54066C03" w14:textId="77777777" w:rsidR="00F45A97" w:rsidRDefault="00000000">
            <w:pPr>
              <w:spacing w:after="80"/>
            </w:pPr>
            <w:r>
              <w:rPr>
                <w:rFonts w:ascii="IBM Plex Mono" w:eastAsia="IBM Plex Mono" w:hAnsi="IBM Plex Mono" w:cs="IBM Plex Mono"/>
                <w:b/>
                <w:bCs/>
                <w:color w:val="E8A33D"/>
                <w:spacing w:val="30"/>
                <w:sz w:val="15"/>
                <w:szCs w:val="15"/>
              </w:rPr>
              <w:lastRenderedPageBreak/>
              <w:t>PEOPLE</w:t>
            </w:r>
          </w:p>
          <w:p w14:paraId="156A8D47" w14:textId="77777777" w:rsidR="00F45A97" w:rsidRDefault="00000000">
            <w:r>
              <w:rPr>
                <w:rFonts w:ascii="Space Grotesk" w:eastAsia="Space Grotesk" w:hAnsi="Space Grotesk" w:cs="Space Grotesk"/>
                <w:b/>
                <w:bCs/>
                <w:color w:val="FFFFFF"/>
                <w:sz w:val="40"/>
                <w:szCs w:val="40"/>
              </w:rPr>
              <w:t>Leadership</w:t>
            </w:r>
          </w:p>
        </w:tc>
      </w:tr>
    </w:tbl>
    <w:p w14:paraId="1917C367" w14:textId="77777777" w:rsidR="00F45A97" w:rsidRDefault="00F45A97">
      <w:pPr>
        <w:spacing w:after="260"/>
      </w:pPr>
    </w:p>
    <w:p w14:paraId="3FB00402" w14:textId="77777777" w:rsidR="00F45A97" w:rsidRDefault="00000000">
      <w:pPr>
        <w:spacing w:after="40"/>
      </w:pPr>
      <w:r>
        <w:rPr>
          <w:rFonts w:ascii="Space Grotesk" w:eastAsia="Space Grotesk" w:hAnsi="Space Grotesk" w:cs="Space Grotesk"/>
          <w:b/>
          <w:bCs/>
          <w:sz w:val="22"/>
          <w:szCs w:val="22"/>
        </w:rPr>
        <w:t xml:space="preserve">Tariq </w:t>
      </w:r>
      <w:proofErr w:type="gramStart"/>
      <w:r>
        <w:rPr>
          <w:rFonts w:ascii="Space Grotesk" w:eastAsia="Space Grotesk" w:hAnsi="Space Grotesk" w:cs="Space Grotesk"/>
          <w:b/>
          <w:bCs/>
          <w:sz w:val="22"/>
          <w:szCs w:val="22"/>
        </w:rPr>
        <w:t>Mehmood  —</w:t>
      </w:r>
      <w:proofErr w:type="gramEnd"/>
      <w:r>
        <w:rPr>
          <w:rFonts w:ascii="Space Grotesk" w:eastAsia="Space Grotesk" w:hAnsi="Space Grotesk" w:cs="Space Grotesk"/>
          <w:b/>
          <w:bCs/>
          <w:sz w:val="22"/>
          <w:szCs w:val="22"/>
        </w:rPr>
        <w:t xml:space="preserve">  CEO</w:t>
      </w:r>
    </w:p>
    <w:p w14:paraId="5E96A667" w14:textId="77777777" w:rsidR="00F45A97" w:rsidRDefault="00000000">
      <w:pPr>
        <w:spacing w:after="160"/>
      </w:pPr>
      <w:r>
        <w:rPr>
          <w:color w:val="5B6066"/>
          <w:sz w:val="19"/>
          <w:szCs w:val="19"/>
        </w:rPr>
        <w:t>Tariq leads Bolter’s vision, strategy, partnerships, and growth.</w:t>
      </w:r>
    </w:p>
    <w:tbl>
      <w:tblPr>
        <w:tblW w:w="5000" w:type="pct"/>
        <w:tblBorders>
          <w:top w:val="single" w:sz="4" w:space="0" w:color="DCD8D0"/>
          <w:left w:val="single" w:sz="4" w:space="0" w:color="DCD8D0"/>
          <w:bottom w:val="single" w:sz="4" w:space="0" w:color="DCD8D0"/>
          <w:right w:val="single" w:sz="4" w:space="0" w:color="DCD8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2739"/>
        <w:gridCol w:w="1894"/>
        <w:gridCol w:w="3030"/>
      </w:tblGrid>
      <w:tr w:rsidR="00F45A97" w14:paraId="7CDC13A1" w14:textId="77777777">
        <w:tblPrEx>
          <w:tblCellMar>
            <w:top w:w="0" w:type="dxa"/>
            <w:bottom w:w="0" w:type="dxa"/>
          </w:tblCellMar>
        </w:tblPrEx>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547AA9EA" w14:textId="77777777" w:rsidR="00F45A97" w:rsidRDefault="00000000">
            <w:pPr>
              <w:spacing w:after="60"/>
            </w:pPr>
            <w:r>
              <w:rPr>
                <w:rFonts w:ascii="IBM Plex Mono" w:eastAsia="IBM Plex Mono" w:hAnsi="IBM Plex Mono" w:cs="IBM Plex Mono"/>
                <w:color w:val="6F6A5F"/>
                <w:spacing w:val="20"/>
                <w:sz w:val="15"/>
                <w:szCs w:val="15"/>
              </w:rPr>
              <w:t>FOCUS</w:t>
            </w:r>
          </w:p>
          <w:p w14:paraId="00D55073" w14:textId="77777777" w:rsidR="00F45A97" w:rsidRDefault="00000000">
            <w:r>
              <w:rPr>
                <w:sz w:val="17"/>
                <w:szCs w:val="17"/>
              </w:rPr>
              <w:t>Business &amp; Strategy</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127C0879" w14:textId="77777777" w:rsidR="00F45A97" w:rsidRDefault="00000000">
            <w:pPr>
              <w:spacing w:after="60"/>
            </w:pPr>
            <w:r>
              <w:rPr>
                <w:rFonts w:ascii="IBM Plex Mono" w:eastAsia="IBM Plex Mono" w:hAnsi="IBM Plex Mono" w:cs="IBM Plex Mono"/>
                <w:color w:val="6F6A5F"/>
                <w:spacing w:val="20"/>
                <w:sz w:val="15"/>
                <w:szCs w:val="15"/>
              </w:rPr>
              <w:t>EMAIL</w:t>
            </w:r>
          </w:p>
          <w:p w14:paraId="3B5DC261" w14:textId="77777777" w:rsidR="00F45A97" w:rsidRDefault="00000000">
            <w:r>
              <w:rPr>
                <w:sz w:val="17"/>
                <w:szCs w:val="17"/>
              </w:rPr>
              <w:t>ceo@boltertech.com</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16F6DFF7" w14:textId="77777777" w:rsidR="00F45A97" w:rsidRDefault="00000000">
            <w:pPr>
              <w:spacing w:after="60"/>
            </w:pPr>
            <w:r>
              <w:rPr>
                <w:rFonts w:ascii="IBM Plex Mono" w:eastAsia="IBM Plex Mono" w:hAnsi="IBM Plex Mono" w:cs="IBM Plex Mono"/>
                <w:color w:val="6F6A5F"/>
                <w:spacing w:val="20"/>
                <w:sz w:val="15"/>
                <w:szCs w:val="15"/>
              </w:rPr>
              <w:t>LINKEDIN</w:t>
            </w:r>
          </w:p>
          <w:p w14:paraId="17FAC4EC" w14:textId="4202773D" w:rsidR="00F45A97" w:rsidRDefault="002C48B7">
            <w:r>
              <w:rPr>
                <w:rFonts w:ascii="IBM Plex Mono" w:eastAsia="IBM Plex Mono" w:hAnsi="IBM Plex Mono" w:cs="IBM Plex Mono"/>
                <w:b/>
                <w:bCs/>
                <w:color w:val="8F5D0A"/>
                <w:sz w:val="15"/>
                <w:szCs w:val="15"/>
              </w:rPr>
              <w:t>PLACEHOLDER</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0A616270" w14:textId="77777777" w:rsidR="00F45A97" w:rsidRDefault="00000000">
            <w:pPr>
              <w:spacing w:after="60"/>
            </w:pPr>
            <w:r>
              <w:rPr>
                <w:rFonts w:ascii="IBM Plex Mono" w:eastAsia="IBM Plex Mono" w:hAnsi="IBM Plex Mono" w:cs="IBM Plex Mono"/>
                <w:color w:val="6F6A5F"/>
                <w:spacing w:val="20"/>
                <w:sz w:val="15"/>
                <w:szCs w:val="15"/>
              </w:rPr>
              <w:t>HEADSHOT</w:t>
            </w:r>
          </w:p>
          <w:p w14:paraId="550A07DA" w14:textId="77777777" w:rsidR="00F45A97" w:rsidRDefault="00000000">
            <w:r>
              <w:rPr>
                <w:rFonts w:ascii="IBM Plex Mono" w:eastAsia="IBM Plex Mono" w:hAnsi="IBM Plex Mono" w:cs="IBM Plex Mono"/>
                <w:b/>
                <w:bCs/>
                <w:color w:val="8F5D0A"/>
                <w:sz w:val="15"/>
                <w:szCs w:val="15"/>
              </w:rPr>
              <w:t>[PLACEHOLDER: photo]</w:t>
            </w:r>
          </w:p>
        </w:tc>
      </w:tr>
    </w:tbl>
    <w:p w14:paraId="21E9F4BC" w14:textId="77777777" w:rsidR="00F45A97" w:rsidRDefault="00F45A97">
      <w:pPr>
        <w:spacing w:after="300"/>
      </w:pPr>
    </w:p>
    <w:p w14:paraId="275EA3D8" w14:textId="77777777" w:rsidR="00F45A97" w:rsidRDefault="00000000">
      <w:pPr>
        <w:spacing w:after="40"/>
      </w:pPr>
      <w:r>
        <w:rPr>
          <w:rFonts w:ascii="Space Grotesk" w:eastAsia="Space Grotesk" w:hAnsi="Space Grotesk" w:cs="Space Grotesk"/>
          <w:b/>
          <w:bCs/>
          <w:sz w:val="22"/>
          <w:szCs w:val="22"/>
        </w:rPr>
        <w:t xml:space="preserve">Muhammad Hamza </w:t>
      </w:r>
      <w:proofErr w:type="gramStart"/>
      <w:r>
        <w:rPr>
          <w:rFonts w:ascii="Space Grotesk" w:eastAsia="Space Grotesk" w:hAnsi="Space Grotesk" w:cs="Space Grotesk"/>
          <w:b/>
          <w:bCs/>
          <w:sz w:val="22"/>
          <w:szCs w:val="22"/>
        </w:rPr>
        <w:t>Javaid  —</w:t>
      </w:r>
      <w:proofErr w:type="gramEnd"/>
      <w:r>
        <w:rPr>
          <w:rFonts w:ascii="Space Grotesk" w:eastAsia="Space Grotesk" w:hAnsi="Space Grotesk" w:cs="Space Grotesk"/>
          <w:b/>
          <w:bCs/>
          <w:sz w:val="22"/>
          <w:szCs w:val="22"/>
        </w:rPr>
        <w:t xml:space="preserve">  COO</w:t>
      </w:r>
    </w:p>
    <w:p w14:paraId="74C05D3F" w14:textId="77777777" w:rsidR="00F45A97" w:rsidRDefault="00000000">
      <w:pPr>
        <w:spacing w:after="160"/>
      </w:pPr>
      <w:r>
        <w:rPr>
          <w:color w:val="5B6066"/>
          <w:sz w:val="19"/>
          <w:szCs w:val="19"/>
        </w:rPr>
        <w:t>Hamza manages Bolter’s operations, project delivery, and client execution.</w:t>
      </w:r>
    </w:p>
    <w:tbl>
      <w:tblPr>
        <w:tblW w:w="5000" w:type="pct"/>
        <w:tblBorders>
          <w:top w:val="single" w:sz="4" w:space="0" w:color="DCD8D0"/>
          <w:left w:val="single" w:sz="4" w:space="0" w:color="DCD8D0"/>
          <w:bottom w:val="single" w:sz="4" w:space="0" w:color="DCD8D0"/>
          <w:right w:val="single" w:sz="4" w:space="0" w:color="DCD8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1974"/>
        <w:gridCol w:w="4110"/>
        <w:gridCol w:w="2183"/>
      </w:tblGrid>
      <w:tr w:rsidR="00F45A97" w14:paraId="55F4C499" w14:textId="77777777">
        <w:tblPrEx>
          <w:tblCellMar>
            <w:top w:w="0" w:type="dxa"/>
            <w:bottom w:w="0" w:type="dxa"/>
          </w:tblCellMar>
        </w:tblPrEx>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12C63A8B" w14:textId="77777777" w:rsidR="00F45A97" w:rsidRDefault="00000000">
            <w:pPr>
              <w:spacing w:after="60"/>
            </w:pPr>
            <w:r>
              <w:rPr>
                <w:rFonts w:ascii="IBM Plex Mono" w:eastAsia="IBM Plex Mono" w:hAnsi="IBM Plex Mono" w:cs="IBM Plex Mono"/>
                <w:color w:val="6F6A5F"/>
                <w:spacing w:val="20"/>
                <w:sz w:val="15"/>
                <w:szCs w:val="15"/>
              </w:rPr>
              <w:t>FOCUS</w:t>
            </w:r>
          </w:p>
          <w:p w14:paraId="59C09553" w14:textId="77777777" w:rsidR="00F45A97" w:rsidRDefault="00000000">
            <w:r>
              <w:rPr>
                <w:sz w:val="17"/>
                <w:szCs w:val="17"/>
              </w:rPr>
              <w:t>Operations &amp; Delivery</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4C2D7F26" w14:textId="77777777" w:rsidR="00F45A97" w:rsidRDefault="00000000">
            <w:pPr>
              <w:spacing w:after="60"/>
            </w:pPr>
            <w:r>
              <w:rPr>
                <w:rFonts w:ascii="IBM Plex Mono" w:eastAsia="IBM Plex Mono" w:hAnsi="IBM Plex Mono" w:cs="IBM Plex Mono"/>
                <w:color w:val="6F6A5F"/>
                <w:spacing w:val="20"/>
                <w:sz w:val="15"/>
                <w:szCs w:val="15"/>
              </w:rPr>
              <w:t>EMAIL</w:t>
            </w:r>
          </w:p>
          <w:p w14:paraId="0873A129" w14:textId="77777777" w:rsidR="00F45A97" w:rsidRDefault="00000000">
            <w:r>
              <w:rPr>
                <w:sz w:val="17"/>
                <w:szCs w:val="17"/>
              </w:rPr>
              <w:t>coo@boltertech.com</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56FA58E4" w14:textId="77777777" w:rsidR="00F45A97" w:rsidRDefault="00000000">
            <w:pPr>
              <w:spacing w:after="60"/>
            </w:pPr>
            <w:r>
              <w:rPr>
                <w:rFonts w:ascii="IBM Plex Mono" w:eastAsia="IBM Plex Mono" w:hAnsi="IBM Plex Mono" w:cs="IBM Plex Mono"/>
                <w:color w:val="6F6A5F"/>
                <w:spacing w:val="20"/>
                <w:sz w:val="15"/>
                <w:szCs w:val="15"/>
              </w:rPr>
              <w:t>LINKEDIN</w:t>
            </w:r>
          </w:p>
          <w:p w14:paraId="5D31091B" w14:textId="77777777" w:rsidR="00F45A97" w:rsidRDefault="00000000">
            <w:r>
              <w:rPr>
                <w:sz w:val="17"/>
                <w:szCs w:val="17"/>
              </w:rPr>
              <w:t>https://www.linkedin.com/in/HamzaJBandesha/</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3D372853" w14:textId="77777777" w:rsidR="00F45A97" w:rsidRDefault="00000000">
            <w:pPr>
              <w:spacing w:after="60"/>
            </w:pPr>
            <w:r>
              <w:rPr>
                <w:rFonts w:ascii="IBM Plex Mono" w:eastAsia="IBM Plex Mono" w:hAnsi="IBM Plex Mono" w:cs="IBM Plex Mono"/>
                <w:color w:val="6F6A5F"/>
                <w:spacing w:val="20"/>
                <w:sz w:val="15"/>
                <w:szCs w:val="15"/>
              </w:rPr>
              <w:t>HEADSHOT</w:t>
            </w:r>
          </w:p>
          <w:p w14:paraId="0812D7FD" w14:textId="77777777" w:rsidR="00F45A97" w:rsidRDefault="00000000">
            <w:r>
              <w:rPr>
                <w:rFonts w:ascii="IBM Plex Mono" w:eastAsia="IBM Plex Mono" w:hAnsi="IBM Plex Mono" w:cs="IBM Plex Mono"/>
                <w:b/>
                <w:bCs/>
                <w:color w:val="8F5D0A"/>
                <w:sz w:val="15"/>
                <w:szCs w:val="15"/>
              </w:rPr>
              <w:t>[PLACEHOLDER: photo]</w:t>
            </w:r>
          </w:p>
        </w:tc>
      </w:tr>
    </w:tbl>
    <w:p w14:paraId="2A270A8F" w14:textId="77777777" w:rsidR="00F45A97" w:rsidRDefault="00F45A97">
      <w:pPr>
        <w:spacing w:after="300"/>
      </w:pPr>
    </w:p>
    <w:p w14:paraId="36CCD5C9" w14:textId="77777777" w:rsidR="00F45A97" w:rsidRDefault="00000000">
      <w:pPr>
        <w:spacing w:after="40"/>
      </w:pPr>
      <w:r>
        <w:rPr>
          <w:rFonts w:ascii="Space Grotesk" w:eastAsia="Space Grotesk" w:hAnsi="Space Grotesk" w:cs="Space Grotesk"/>
          <w:b/>
          <w:bCs/>
          <w:sz w:val="22"/>
          <w:szCs w:val="22"/>
        </w:rPr>
        <w:t xml:space="preserve">Muhammad Sadiq </w:t>
      </w:r>
      <w:proofErr w:type="gramStart"/>
      <w:r>
        <w:rPr>
          <w:rFonts w:ascii="Space Grotesk" w:eastAsia="Space Grotesk" w:hAnsi="Space Grotesk" w:cs="Space Grotesk"/>
          <w:b/>
          <w:bCs/>
          <w:sz w:val="22"/>
          <w:szCs w:val="22"/>
        </w:rPr>
        <w:t>Raza  —</w:t>
      </w:r>
      <w:proofErr w:type="gramEnd"/>
      <w:r>
        <w:rPr>
          <w:rFonts w:ascii="Space Grotesk" w:eastAsia="Space Grotesk" w:hAnsi="Space Grotesk" w:cs="Space Grotesk"/>
          <w:b/>
          <w:bCs/>
          <w:sz w:val="22"/>
          <w:szCs w:val="22"/>
        </w:rPr>
        <w:t xml:space="preserve">  CTO</w:t>
      </w:r>
    </w:p>
    <w:p w14:paraId="6B323E95" w14:textId="77777777" w:rsidR="00F45A97" w:rsidRDefault="00000000">
      <w:pPr>
        <w:spacing w:after="160"/>
      </w:pPr>
      <w:r>
        <w:rPr>
          <w:color w:val="5B6066"/>
          <w:sz w:val="19"/>
          <w:szCs w:val="19"/>
        </w:rPr>
        <w:t>Sadiq leads software architecture, development, integrations, and technical delivery.</w:t>
      </w:r>
    </w:p>
    <w:tbl>
      <w:tblPr>
        <w:tblW w:w="5000" w:type="pct"/>
        <w:tblBorders>
          <w:top w:val="single" w:sz="4" w:space="0" w:color="DCD8D0"/>
          <w:left w:val="single" w:sz="4" w:space="0" w:color="DCD8D0"/>
          <w:bottom w:val="single" w:sz="4" w:space="0" w:color="DCD8D0"/>
          <w:right w:val="single" w:sz="4" w:space="0" w:color="DCD8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1986"/>
        <w:gridCol w:w="3662"/>
        <w:gridCol w:w="2237"/>
      </w:tblGrid>
      <w:tr w:rsidR="00F45A97" w14:paraId="147DFD31" w14:textId="77777777">
        <w:tblPrEx>
          <w:tblCellMar>
            <w:top w:w="0" w:type="dxa"/>
            <w:bottom w:w="0" w:type="dxa"/>
          </w:tblCellMar>
        </w:tblPrEx>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0197CDAC" w14:textId="77777777" w:rsidR="00F45A97" w:rsidRDefault="00000000">
            <w:pPr>
              <w:spacing w:after="60"/>
            </w:pPr>
            <w:r>
              <w:rPr>
                <w:rFonts w:ascii="IBM Plex Mono" w:eastAsia="IBM Plex Mono" w:hAnsi="IBM Plex Mono" w:cs="IBM Plex Mono"/>
                <w:color w:val="6F6A5F"/>
                <w:spacing w:val="20"/>
                <w:sz w:val="15"/>
                <w:szCs w:val="15"/>
              </w:rPr>
              <w:t>FOCUS</w:t>
            </w:r>
          </w:p>
          <w:p w14:paraId="37B9F68F" w14:textId="77777777" w:rsidR="00F45A97" w:rsidRDefault="00000000">
            <w:r>
              <w:rPr>
                <w:sz w:val="17"/>
                <w:szCs w:val="17"/>
              </w:rPr>
              <w:t>Technology &amp; Engineering</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743492D4" w14:textId="77777777" w:rsidR="00F45A97" w:rsidRDefault="00000000">
            <w:pPr>
              <w:spacing w:after="60"/>
            </w:pPr>
            <w:r>
              <w:rPr>
                <w:rFonts w:ascii="IBM Plex Mono" w:eastAsia="IBM Plex Mono" w:hAnsi="IBM Plex Mono" w:cs="IBM Plex Mono"/>
                <w:color w:val="6F6A5F"/>
                <w:spacing w:val="20"/>
                <w:sz w:val="15"/>
                <w:szCs w:val="15"/>
              </w:rPr>
              <w:t>EMAIL</w:t>
            </w:r>
          </w:p>
          <w:p w14:paraId="1FF1D43E" w14:textId="77777777" w:rsidR="00F45A97" w:rsidRDefault="00000000">
            <w:r>
              <w:rPr>
                <w:sz w:val="17"/>
                <w:szCs w:val="17"/>
              </w:rPr>
              <w:t>cto@boltertech.com</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1B680081" w14:textId="77777777" w:rsidR="00F45A97" w:rsidRDefault="00000000">
            <w:pPr>
              <w:spacing w:after="60"/>
            </w:pPr>
            <w:r>
              <w:rPr>
                <w:rFonts w:ascii="IBM Plex Mono" w:eastAsia="IBM Plex Mono" w:hAnsi="IBM Plex Mono" w:cs="IBM Plex Mono"/>
                <w:color w:val="6F6A5F"/>
                <w:spacing w:val="20"/>
                <w:sz w:val="15"/>
                <w:szCs w:val="15"/>
              </w:rPr>
              <w:t>LINKEDIN</w:t>
            </w:r>
          </w:p>
          <w:p w14:paraId="7FE80E41" w14:textId="70B0D252" w:rsidR="00F45A97" w:rsidRDefault="00000000">
            <w:r>
              <w:rPr>
                <w:sz w:val="17"/>
                <w:szCs w:val="17"/>
              </w:rPr>
              <w:t>https://www.linkedin.com/in/</w:t>
            </w:r>
            <w:r w:rsidR="002C48B7">
              <w:rPr>
                <w:sz w:val="17"/>
                <w:szCs w:val="17"/>
              </w:rPr>
              <w:t>blackstarin</w:t>
            </w:r>
            <w:r>
              <w:rPr>
                <w:sz w:val="17"/>
                <w:szCs w:val="17"/>
              </w:rPr>
              <w:t>/</w:t>
            </w:r>
          </w:p>
        </w:tc>
        <w:tc>
          <w:tcPr>
            <w:tcW w:w="25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0477D911" w14:textId="77777777" w:rsidR="00F45A97" w:rsidRDefault="00000000">
            <w:pPr>
              <w:spacing w:after="60"/>
            </w:pPr>
            <w:r>
              <w:rPr>
                <w:rFonts w:ascii="IBM Plex Mono" w:eastAsia="IBM Plex Mono" w:hAnsi="IBM Plex Mono" w:cs="IBM Plex Mono"/>
                <w:color w:val="6F6A5F"/>
                <w:spacing w:val="20"/>
                <w:sz w:val="15"/>
                <w:szCs w:val="15"/>
              </w:rPr>
              <w:t>HEADSHOT</w:t>
            </w:r>
          </w:p>
          <w:p w14:paraId="04CF01A0" w14:textId="77777777" w:rsidR="00F45A97" w:rsidRDefault="00000000">
            <w:r>
              <w:rPr>
                <w:rFonts w:ascii="IBM Plex Mono" w:eastAsia="IBM Plex Mono" w:hAnsi="IBM Plex Mono" w:cs="IBM Plex Mono"/>
                <w:b/>
                <w:bCs/>
                <w:color w:val="8F5D0A"/>
                <w:sz w:val="15"/>
                <w:szCs w:val="15"/>
              </w:rPr>
              <w:t>[PLACEHOLDER: photo]</w:t>
            </w:r>
          </w:p>
        </w:tc>
      </w:tr>
    </w:tbl>
    <w:p w14:paraId="4066FEC4" w14:textId="77777777" w:rsidR="00F45A97" w:rsidRDefault="00F45A97">
      <w:pPr>
        <w:spacing w:after="300"/>
      </w:pPr>
    </w:p>
    <w:p w14:paraId="4A48875C"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15001553"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5B7DAC50" w14:textId="77777777" w:rsidR="00F45A97" w:rsidRDefault="00000000">
            <w:pPr>
              <w:spacing w:after="80"/>
            </w:pPr>
            <w:r>
              <w:rPr>
                <w:rFonts w:ascii="IBM Plex Mono" w:eastAsia="IBM Plex Mono" w:hAnsi="IBM Plex Mono" w:cs="IBM Plex Mono"/>
                <w:b/>
                <w:bCs/>
                <w:color w:val="E8A33D"/>
                <w:spacing w:val="30"/>
                <w:sz w:val="15"/>
                <w:szCs w:val="15"/>
              </w:rPr>
              <w:lastRenderedPageBreak/>
              <w:t>INVESTOR &amp; HIRING</w:t>
            </w:r>
          </w:p>
          <w:p w14:paraId="7F48555F" w14:textId="77777777" w:rsidR="00F45A97" w:rsidRDefault="00000000">
            <w:r>
              <w:rPr>
                <w:rFonts w:ascii="Space Grotesk" w:eastAsia="Space Grotesk" w:hAnsi="Space Grotesk" w:cs="Space Grotesk"/>
                <w:b/>
                <w:bCs/>
                <w:color w:val="FFFFFF"/>
                <w:sz w:val="40"/>
                <w:szCs w:val="40"/>
              </w:rPr>
              <w:t>Traction &amp; outlook</w:t>
            </w:r>
          </w:p>
        </w:tc>
      </w:tr>
    </w:tbl>
    <w:p w14:paraId="3F3ED5B6" w14:textId="77777777" w:rsidR="00F45A97" w:rsidRDefault="00F45A97">
      <w:pPr>
        <w:spacing w:after="260"/>
      </w:pPr>
    </w:p>
    <w:p w14:paraId="689988AC" w14:textId="77777777" w:rsidR="00F45A97" w:rsidRDefault="00000000">
      <w:pPr>
        <w:spacing w:after="160"/>
      </w:pPr>
      <w:r>
        <w:rPr>
          <w:color w:val="5B6066"/>
          <w:sz w:val="19"/>
          <w:szCs w:val="19"/>
        </w:rPr>
        <w:t>The figures below are not yet published and are marked for completion.</w:t>
      </w:r>
    </w:p>
    <w:p w14:paraId="651D1B5A" w14:textId="77777777" w:rsidR="00F45A97" w:rsidRDefault="00000000">
      <w:pPr>
        <w:spacing w:after="90"/>
        <w:ind w:left="260" w:hanging="200"/>
      </w:pPr>
      <w:proofErr w:type="gramStart"/>
      <w:r>
        <w:rPr>
          <w:rFonts w:ascii="IBM Plex Mono" w:eastAsia="IBM Plex Mono" w:hAnsi="IBM Plex Mono" w:cs="IBM Plex Mono"/>
          <w:color w:val="8F5D0A"/>
          <w:sz w:val="19"/>
          <w:szCs w:val="19"/>
        </w:rPr>
        <w:t xml:space="preserve">—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revenue or growth figures for the past 12 months]</w:t>
      </w:r>
    </w:p>
    <w:p w14:paraId="28AF48FA" w14:textId="77777777" w:rsidR="00F45A97" w:rsidRDefault="00000000">
      <w:pPr>
        <w:spacing w:after="90"/>
        <w:ind w:left="260" w:hanging="200"/>
      </w:pPr>
      <w:proofErr w:type="gramStart"/>
      <w:r>
        <w:rPr>
          <w:rFonts w:ascii="IBM Plex Mono" w:eastAsia="IBM Plex Mono" w:hAnsi="IBM Plex Mono" w:cs="IBM Plex Mono"/>
          <w:color w:val="8F5D0A"/>
          <w:sz w:val="19"/>
          <w:szCs w:val="19"/>
        </w:rPr>
        <w:t xml:space="preserve">—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headcount plan for the next 12 months]</w:t>
      </w:r>
    </w:p>
    <w:p w14:paraId="678F6D45" w14:textId="77777777" w:rsidR="00F45A97" w:rsidRDefault="00000000">
      <w:pPr>
        <w:spacing w:after="90"/>
        <w:ind w:left="260" w:hanging="200"/>
      </w:pPr>
      <w:proofErr w:type="gramStart"/>
      <w:r>
        <w:rPr>
          <w:rFonts w:ascii="IBM Plex Mono" w:eastAsia="IBM Plex Mono" w:hAnsi="IBM Plex Mono" w:cs="IBM Plex Mono"/>
          <w:color w:val="8F5D0A"/>
          <w:sz w:val="19"/>
          <w:szCs w:val="19"/>
        </w:rPr>
        <w:t xml:space="preserve">—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notable clients beyond those named in this document]</w:t>
      </w:r>
    </w:p>
    <w:p w14:paraId="045FD0BA" w14:textId="77777777" w:rsidR="00F45A97" w:rsidRDefault="00000000">
      <w:pPr>
        <w:spacing w:after="90"/>
        <w:ind w:left="260" w:hanging="200"/>
      </w:pPr>
      <w:proofErr w:type="gramStart"/>
      <w:r>
        <w:rPr>
          <w:rFonts w:ascii="IBM Plex Mono" w:eastAsia="IBM Plex Mono" w:hAnsi="IBM Plex Mono" w:cs="IBM Plex Mono"/>
          <w:color w:val="8F5D0A"/>
          <w:sz w:val="19"/>
          <w:szCs w:val="19"/>
        </w:rPr>
        <w:t xml:space="preserve">—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product roadmap or platform investments]</w:t>
      </w:r>
    </w:p>
    <w:p w14:paraId="6AD72F2F" w14:textId="77777777" w:rsidR="00F45A97" w:rsidRDefault="00000000">
      <w:pPr>
        <w:spacing w:after="90"/>
        <w:ind w:left="260" w:hanging="200"/>
      </w:pPr>
      <w:proofErr w:type="gramStart"/>
      <w:r>
        <w:rPr>
          <w:rFonts w:ascii="IBM Plex Mono" w:eastAsia="IBM Plex Mono" w:hAnsi="IBM Plex Mono" w:cs="IBM Plex Mono"/>
          <w:color w:val="8F5D0A"/>
          <w:sz w:val="19"/>
          <w:szCs w:val="19"/>
        </w:rPr>
        <w:t xml:space="preserve">—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certifications or compliance posture]</w:t>
      </w:r>
    </w:p>
    <w:p w14:paraId="5C3A0014"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225A0946"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3821EF95" w14:textId="77777777" w:rsidR="00F45A97" w:rsidRDefault="00000000">
            <w:pPr>
              <w:spacing w:after="80"/>
            </w:pPr>
            <w:r>
              <w:rPr>
                <w:rFonts w:ascii="IBM Plex Mono" w:eastAsia="IBM Plex Mono" w:hAnsi="IBM Plex Mono" w:cs="IBM Plex Mono"/>
                <w:b/>
                <w:bCs/>
                <w:color w:val="E8A33D"/>
                <w:spacing w:val="30"/>
                <w:sz w:val="15"/>
                <w:szCs w:val="15"/>
              </w:rPr>
              <w:lastRenderedPageBreak/>
              <w:t>WORKING TOGETHER</w:t>
            </w:r>
          </w:p>
          <w:p w14:paraId="08F10BB0" w14:textId="77777777" w:rsidR="00F45A97" w:rsidRDefault="00000000">
            <w:r>
              <w:rPr>
                <w:rFonts w:ascii="Space Grotesk" w:eastAsia="Space Grotesk" w:hAnsi="Space Grotesk" w:cs="Space Grotesk"/>
                <w:b/>
                <w:bCs/>
                <w:color w:val="FFFFFF"/>
                <w:sz w:val="40"/>
                <w:szCs w:val="40"/>
              </w:rPr>
              <w:t>Working with us</w:t>
            </w:r>
          </w:p>
        </w:tc>
      </w:tr>
    </w:tbl>
    <w:p w14:paraId="73228DF4" w14:textId="77777777" w:rsidR="00F45A97" w:rsidRDefault="00F45A97">
      <w:pPr>
        <w:spacing w:after="260"/>
      </w:pPr>
    </w:p>
    <w:p w14:paraId="0FACCD71" w14:textId="77777777" w:rsidR="00F45A97" w:rsidRDefault="00000000">
      <w:pPr>
        <w:spacing w:after="40"/>
      </w:pPr>
      <w:r>
        <w:rPr>
          <w:rFonts w:ascii="Space Grotesk" w:eastAsia="Space Grotesk" w:hAnsi="Space Grotesk" w:cs="Space Grotesk"/>
          <w:b/>
          <w:bCs/>
          <w:sz w:val="22"/>
          <w:szCs w:val="22"/>
        </w:rPr>
        <w:t>Who owns the code and the intellectual property?</w:t>
      </w:r>
    </w:p>
    <w:p w14:paraId="73522F01" w14:textId="77777777" w:rsidR="00F45A97" w:rsidRDefault="00000000">
      <w:pPr>
        <w:spacing w:after="160"/>
      </w:pPr>
      <w:r>
        <w:rPr>
          <w:color w:val="5B6066"/>
          <w:sz w:val="19"/>
          <w:szCs w:val="19"/>
        </w:rPr>
        <w:t xml:space="preserve">You do, on final payment, in full. That includes the source, the infrastructure definitions, and the documentation. We keep no licence over your </w:t>
      </w:r>
      <w:proofErr w:type="gramStart"/>
      <w:r>
        <w:rPr>
          <w:color w:val="5B6066"/>
          <w:sz w:val="19"/>
          <w:szCs w:val="19"/>
        </w:rPr>
        <w:t>systems</w:t>
      </w:r>
      <w:proofErr w:type="gramEnd"/>
      <w:r>
        <w:rPr>
          <w:color w:val="5B6066"/>
          <w:sz w:val="19"/>
          <w:szCs w:val="19"/>
        </w:rPr>
        <w:t xml:space="preserve"> and we do not reuse client code in other engagements.</w:t>
      </w:r>
    </w:p>
    <w:p w14:paraId="32E23A17" w14:textId="77777777" w:rsidR="00F45A97" w:rsidRDefault="00000000">
      <w:pPr>
        <w:spacing w:after="40"/>
      </w:pPr>
      <w:r>
        <w:rPr>
          <w:rFonts w:ascii="Space Grotesk" w:eastAsia="Space Grotesk" w:hAnsi="Space Grotesk" w:cs="Space Grotesk"/>
          <w:b/>
          <w:bCs/>
          <w:sz w:val="22"/>
          <w:szCs w:val="22"/>
        </w:rPr>
        <w:t xml:space="preserve">What </w:t>
      </w:r>
      <w:proofErr w:type="spellStart"/>
      <w:r>
        <w:rPr>
          <w:rFonts w:ascii="Space Grotesk" w:eastAsia="Space Grotesk" w:hAnsi="Space Grotesk" w:cs="Space Grotesk"/>
          <w:b/>
          <w:bCs/>
          <w:sz w:val="22"/>
          <w:szCs w:val="22"/>
        </w:rPr>
        <w:t>timezone</w:t>
      </w:r>
      <w:proofErr w:type="spellEnd"/>
      <w:r>
        <w:rPr>
          <w:rFonts w:ascii="Space Grotesk" w:eastAsia="Space Grotesk" w:hAnsi="Space Grotesk" w:cs="Space Grotesk"/>
          <w:b/>
          <w:bCs/>
          <w:sz w:val="22"/>
          <w:szCs w:val="22"/>
        </w:rPr>
        <w:t xml:space="preserve"> overlap do we </w:t>
      </w:r>
      <w:proofErr w:type="gramStart"/>
      <w:r>
        <w:rPr>
          <w:rFonts w:ascii="Space Grotesk" w:eastAsia="Space Grotesk" w:hAnsi="Space Grotesk" w:cs="Space Grotesk"/>
          <w:b/>
          <w:bCs/>
          <w:sz w:val="22"/>
          <w:szCs w:val="22"/>
        </w:rPr>
        <w:t>actually get</w:t>
      </w:r>
      <w:proofErr w:type="gramEnd"/>
      <w:r>
        <w:rPr>
          <w:rFonts w:ascii="Space Grotesk" w:eastAsia="Space Grotesk" w:hAnsi="Space Grotesk" w:cs="Space Grotesk"/>
          <w:b/>
          <w:bCs/>
          <w:sz w:val="22"/>
          <w:szCs w:val="22"/>
        </w:rPr>
        <w:t>?</w:t>
      </w:r>
    </w:p>
    <w:p w14:paraId="2BDB6098" w14:textId="77777777" w:rsidR="00F45A97" w:rsidRDefault="00000000">
      <w:pPr>
        <w:spacing w:after="160"/>
      </w:pPr>
      <w:r>
        <w:rPr>
          <w:color w:val="5B6066"/>
          <w:sz w:val="19"/>
          <w:szCs w:val="19"/>
        </w:rPr>
        <w:t>We operate in UTC+5. That is a full working morning overlapping Europe and an afternoon overlapping the US East Coast. We commit to a fixed daily overlap window in writing before a project starts rather than leaving it to chance.</w:t>
      </w:r>
    </w:p>
    <w:p w14:paraId="1A1571B3" w14:textId="77777777" w:rsidR="00F45A97" w:rsidRDefault="00000000">
      <w:pPr>
        <w:spacing w:after="40"/>
      </w:pPr>
      <w:r>
        <w:rPr>
          <w:rFonts w:ascii="Space Grotesk" w:eastAsia="Space Grotesk" w:hAnsi="Space Grotesk" w:cs="Space Grotesk"/>
          <w:b/>
          <w:bCs/>
          <w:sz w:val="22"/>
          <w:szCs w:val="22"/>
        </w:rPr>
        <w:t>What happens after launch?</w:t>
      </w:r>
    </w:p>
    <w:p w14:paraId="43B7A8A2" w14:textId="77777777" w:rsidR="00F45A97" w:rsidRDefault="00000000">
      <w:pPr>
        <w:spacing w:after="160"/>
      </w:pPr>
      <w:r>
        <w:rPr>
          <w:color w:val="5B6066"/>
          <w:sz w:val="19"/>
          <w:szCs w:val="19"/>
        </w:rPr>
        <w:t>Once the project is delivered, we provide the necessary documentation, access, and handover so your team can use and manage the solution confidently. If you need ongoing maintenance, improvements, automation, analytics, or technical support, we can continue through an ongoing support arrangement.</w:t>
      </w:r>
    </w:p>
    <w:p w14:paraId="77CD2910" w14:textId="77777777" w:rsidR="00F45A97" w:rsidRDefault="00000000">
      <w:pPr>
        <w:spacing w:after="40"/>
      </w:pPr>
      <w:r>
        <w:rPr>
          <w:rFonts w:ascii="Space Grotesk" w:eastAsia="Space Grotesk" w:hAnsi="Space Grotesk" w:cs="Space Grotesk"/>
          <w:b/>
          <w:bCs/>
          <w:sz w:val="22"/>
          <w:szCs w:val="22"/>
        </w:rPr>
        <w:t>How do you scope and price a project?</w:t>
      </w:r>
    </w:p>
    <w:p w14:paraId="14AD3F54" w14:textId="77777777" w:rsidR="00F45A97" w:rsidRDefault="00000000">
      <w:pPr>
        <w:spacing w:after="160"/>
      </w:pPr>
      <w:r>
        <w:rPr>
          <w:color w:val="5B6066"/>
          <w:sz w:val="19"/>
          <w:szCs w:val="19"/>
        </w:rPr>
        <w:t>We start with a conversation to understand what you need, how the work is done today, and what the project needs to achieve. We then turn that into a written scope with clear deliverables, timelines, assumptions, and pricing, with larger projects broken into defined phases. If something changes along the way, we discuss the impact on scope, timeline, and cost before doing the additional work, so there are no unexpected charges.</w:t>
      </w:r>
    </w:p>
    <w:p w14:paraId="55633E60" w14:textId="77777777" w:rsidR="00F45A97" w:rsidRDefault="00000000">
      <w:pPr>
        <w:spacing w:after="40"/>
      </w:pPr>
      <w:r>
        <w:rPr>
          <w:rFonts w:ascii="Space Grotesk" w:eastAsia="Space Grotesk" w:hAnsi="Space Grotesk" w:cs="Space Grotesk"/>
          <w:b/>
          <w:bCs/>
          <w:sz w:val="22"/>
          <w:szCs w:val="22"/>
        </w:rPr>
        <w:t>Do you use AI to write our code, and will you tell us?</w:t>
      </w:r>
    </w:p>
    <w:p w14:paraId="5B5CBFF1" w14:textId="77777777" w:rsidR="00F45A97" w:rsidRDefault="00000000">
      <w:pPr>
        <w:spacing w:after="160"/>
      </w:pPr>
      <w:r>
        <w:rPr>
          <w:color w:val="5B6066"/>
          <w:sz w:val="19"/>
          <w:szCs w:val="19"/>
        </w:rPr>
        <w:t>Yes, we use AI tools where they can improve speed, research, testing, documentation, and development efficiency. AI-generated work is reviewed, tested, and validated by our engineers before it becomes part of your solution, and we remain responsible for the quality, security, and functionality of what we deliver. If AI is used in a material part of your project, we will be transparent about how it is being used and what human review is applied.</w:t>
      </w:r>
    </w:p>
    <w:p w14:paraId="103C5CF1" w14:textId="77777777" w:rsidR="00F45A97" w:rsidRDefault="00000000">
      <w:pPr>
        <w:spacing w:after="40"/>
      </w:pPr>
      <w:r>
        <w:rPr>
          <w:rFonts w:ascii="Space Grotesk" w:eastAsia="Space Grotesk" w:hAnsi="Space Grotesk" w:cs="Space Grotesk"/>
          <w:b/>
          <w:bCs/>
          <w:sz w:val="22"/>
          <w:szCs w:val="22"/>
        </w:rPr>
        <w:t>Can you work with our existing systems, or do we need to start from scratch?</w:t>
      </w:r>
    </w:p>
    <w:p w14:paraId="76C63B9A" w14:textId="77777777" w:rsidR="00F45A97" w:rsidRDefault="00000000">
      <w:pPr>
        <w:spacing w:after="160"/>
      </w:pPr>
      <w:r>
        <w:rPr>
          <w:color w:val="5B6066"/>
          <w:sz w:val="19"/>
          <w:szCs w:val="19"/>
        </w:rPr>
        <w:t>We can work with what you already have. Whether you need to improve an existing application, connect different systems, automate a manual process, add AI capabilities, or build something completely new, we first assess your current setup and recommend the most practical approach. We do not rebuild something from scratch simply because it is easier for us.</w:t>
      </w:r>
    </w:p>
    <w:p w14:paraId="2DE969AC" w14:textId="77777777" w:rsidR="00F45A97" w:rsidRDefault="00000000">
      <w:pPr>
        <w:spacing w:after="40"/>
      </w:pPr>
      <w:r>
        <w:rPr>
          <w:rFonts w:ascii="Space Grotesk" w:eastAsia="Space Grotesk" w:hAnsi="Space Grotesk" w:cs="Space Grotesk"/>
          <w:b/>
          <w:bCs/>
          <w:sz w:val="22"/>
          <w:szCs w:val="22"/>
        </w:rPr>
        <w:t>What if our needs change during the project?</w:t>
      </w:r>
    </w:p>
    <w:p w14:paraId="6E87C685" w14:textId="77777777" w:rsidR="00F45A97" w:rsidRDefault="00000000">
      <w:pPr>
        <w:spacing w:after="160"/>
      </w:pPr>
      <w:r>
        <w:rPr>
          <w:color w:val="5B6066"/>
          <w:sz w:val="19"/>
          <w:szCs w:val="19"/>
        </w:rPr>
        <w:t>We plan in phases and communicate regularly, so changes can be discussed and incorporated as we go. If something new is needed, we will clarify the impact on scope, timeline, and cost before proceeding.</w:t>
      </w:r>
    </w:p>
    <w:p w14:paraId="69D7D0C1"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600B1625"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17706072" w14:textId="77777777" w:rsidR="00F45A97" w:rsidRDefault="00000000">
            <w:pPr>
              <w:spacing w:after="80"/>
            </w:pPr>
            <w:r>
              <w:rPr>
                <w:rFonts w:ascii="IBM Plex Mono" w:eastAsia="IBM Plex Mono" w:hAnsi="IBM Plex Mono" w:cs="IBM Plex Mono"/>
                <w:b/>
                <w:bCs/>
                <w:color w:val="E8A33D"/>
                <w:spacing w:val="30"/>
                <w:sz w:val="15"/>
                <w:szCs w:val="15"/>
              </w:rPr>
              <w:lastRenderedPageBreak/>
              <w:t>GET IN TOUCH</w:t>
            </w:r>
          </w:p>
          <w:p w14:paraId="4D30B135" w14:textId="77777777" w:rsidR="00F45A97" w:rsidRDefault="00000000">
            <w:r>
              <w:rPr>
                <w:rFonts w:ascii="Space Grotesk" w:eastAsia="Space Grotesk" w:hAnsi="Space Grotesk" w:cs="Space Grotesk"/>
                <w:b/>
                <w:bCs/>
                <w:color w:val="FFFFFF"/>
                <w:sz w:val="40"/>
                <w:szCs w:val="40"/>
              </w:rPr>
              <w:t>Contact</w:t>
            </w:r>
          </w:p>
        </w:tc>
      </w:tr>
    </w:tbl>
    <w:p w14:paraId="245D65C1" w14:textId="77777777" w:rsidR="00F45A97" w:rsidRDefault="00F45A97">
      <w:pPr>
        <w:spacing w:after="260"/>
      </w:pPr>
    </w:p>
    <w:tbl>
      <w:tblPr>
        <w:tblW w:w="5000" w:type="pct"/>
        <w:tblBorders>
          <w:top w:val="single" w:sz="4" w:space="0" w:color="DCD8D0"/>
          <w:left w:val="single" w:sz="4" w:space="0" w:color="DCD8D0"/>
          <w:bottom w:val="single" w:sz="4" w:space="0" w:color="DCD8D0"/>
          <w:right w:val="single" w:sz="4" w:space="0" w:color="DCD8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076"/>
      </w:tblGrid>
      <w:tr w:rsidR="00F45A97" w14:paraId="34D85E93" w14:textId="77777777">
        <w:tblPrEx>
          <w:tblCellMar>
            <w:top w:w="0" w:type="dxa"/>
            <w:bottom w:w="0" w:type="dxa"/>
          </w:tblCellMar>
        </w:tblPrEx>
        <w:tc>
          <w:tcPr>
            <w:tcW w:w="50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2E156E90" w14:textId="77777777" w:rsidR="00F45A97" w:rsidRDefault="00000000">
            <w:pPr>
              <w:spacing w:after="60"/>
            </w:pPr>
            <w:r>
              <w:rPr>
                <w:rFonts w:ascii="IBM Plex Mono" w:eastAsia="IBM Plex Mono" w:hAnsi="IBM Plex Mono" w:cs="IBM Plex Mono"/>
                <w:color w:val="6F6A5F"/>
                <w:spacing w:val="20"/>
                <w:sz w:val="15"/>
                <w:szCs w:val="15"/>
              </w:rPr>
              <w:t>EMAIL</w:t>
            </w:r>
          </w:p>
          <w:p w14:paraId="073F4ECD" w14:textId="77777777" w:rsidR="00F45A97" w:rsidRDefault="00000000">
            <w:r>
              <w:rPr>
                <w:sz w:val="19"/>
                <w:szCs w:val="19"/>
              </w:rPr>
              <w:t>contact@boltertech.com</w:t>
            </w:r>
          </w:p>
        </w:tc>
        <w:tc>
          <w:tcPr>
            <w:tcW w:w="50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22BEC2B3" w14:textId="77777777" w:rsidR="00F45A97" w:rsidRDefault="00000000">
            <w:pPr>
              <w:spacing w:after="60"/>
            </w:pPr>
            <w:r>
              <w:rPr>
                <w:rFonts w:ascii="IBM Plex Mono" w:eastAsia="IBM Plex Mono" w:hAnsi="IBM Plex Mono" w:cs="IBM Plex Mono"/>
                <w:color w:val="6F6A5F"/>
                <w:spacing w:val="20"/>
                <w:sz w:val="15"/>
                <w:szCs w:val="15"/>
              </w:rPr>
              <w:t>PHONE</w:t>
            </w:r>
          </w:p>
          <w:p w14:paraId="0B4017A9" w14:textId="77777777" w:rsidR="00F45A97" w:rsidRDefault="00000000">
            <w:r>
              <w:rPr>
                <w:sz w:val="19"/>
                <w:szCs w:val="19"/>
              </w:rPr>
              <w:t>+92 334 707 0209</w:t>
            </w:r>
          </w:p>
        </w:tc>
      </w:tr>
      <w:tr w:rsidR="00F45A97" w14:paraId="52D34CD9" w14:textId="77777777">
        <w:tblPrEx>
          <w:tblCellMar>
            <w:top w:w="0" w:type="dxa"/>
            <w:bottom w:w="0" w:type="dxa"/>
          </w:tblCellMar>
        </w:tblPrEx>
        <w:tc>
          <w:tcPr>
            <w:tcW w:w="50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6BB0FF5F" w14:textId="77777777" w:rsidR="00F45A97" w:rsidRDefault="00000000">
            <w:pPr>
              <w:spacing w:after="60"/>
            </w:pPr>
            <w:r>
              <w:rPr>
                <w:rFonts w:ascii="IBM Plex Mono" w:eastAsia="IBM Plex Mono" w:hAnsi="IBM Plex Mono" w:cs="IBM Plex Mono"/>
                <w:color w:val="6F6A5F"/>
                <w:spacing w:val="20"/>
                <w:sz w:val="15"/>
                <w:szCs w:val="15"/>
              </w:rPr>
              <w:t>WEBSITE</w:t>
            </w:r>
          </w:p>
          <w:p w14:paraId="0041D4C7" w14:textId="77777777" w:rsidR="00F45A97" w:rsidRDefault="00000000">
            <w:r>
              <w:rPr>
                <w:sz w:val="19"/>
                <w:szCs w:val="19"/>
              </w:rPr>
              <w:t>boltertech.com</w:t>
            </w:r>
          </w:p>
        </w:tc>
        <w:tc>
          <w:tcPr>
            <w:tcW w:w="5000" w:type="auto"/>
            <w:tcBorders>
              <w:top w:val="single" w:sz="4" w:space="0" w:color="DCD8D0"/>
              <w:left w:val="single" w:sz="4" w:space="0" w:color="DCD8D0"/>
              <w:bottom w:val="single" w:sz="4" w:space="0" w:color="DCD8D0"/>
              <w:right w:val="single" w:sz="4" w:space="0" w:color="DCD8D0"/>
            </w:tcBorders>
            <w:tcMar>
              <w:top w:w="140" w:type="dxa"/>
              <w:left w:w="180" w:type="dxa"/>
              <w:bottom w:w="160" w:type="dxa"/>
              <w:right w:w="180" w:type="dxa"/>
            </w:tcMar>
          </w:tcPr>
          <w:p w14:paraId="788C941B" w14:textId="77777777" w:rsidR="00F45A97" w:rsidRDefault="00000000">
            <w:pPr>
              <w:spacing w:after="60"/>
            </w:pPr>
            <w:r>
              <w:rPr>
                <w:rFonts w:ascii="IBM Plex Mono" w:eastAsia="IBM Plex Mono" w:hAnsi="IBM Plex Mono" w:cs="IBM Plex Mono"/>
                <w:color w:val="6F6A5F"/>
                <w:spacing w:val="20"/>
                <w:sz w:val="15"/>
                <w:szCs w:val="15"/>
              </w:rPr>
              <w:t>RESPONSE TIME</w:t>
            </w:r>
          </w:p>
          <w:p w14:paraId="441ACA65" w14:textId="77777777" w:rsidR="00F45A97" w:rsidRDefault="00000000">
            <w:r>
              <w:rPr>
                <w:sz w:val="19"/>
                <w:szCs w:val="19"/>
              </w:rPr>
              <w:t>within one business day</w:t>
            </w:r>
          </w:p>
        </w:tc>
      </w:tr>
    </w:tbl>
    <w:p w14:paraId="0F37F79A" w14:textId="77777777" w:rsidR="00F45A97" w:rsidRDefault="00000000">
      <w:pPr>
        <w:spacing w:before="260" w:after="60"/>
      </w:pPr>
      <w:r>
        <w:rPr>
          <w:rFonts w:ascii="IBM Plex Mono" w:eastAsia="IBM Plex Mono" w:hAnsi="IBM Plex Mono" w:cs="IBM Plex Mono"/>
          <w:color w:val="6F6A5F"/>
          <w:spacing w:val="20"/>
          <w:sz w:val="15"/>
          <w:szCs w:val="15"/>
        </w:rPr>
        <w:t>OFFICE HOURS</w:t>
      </w:r>
    </w:p>
    <w:p w14:paraId="71228F75" w14:textId="77777777" w:rsidR="00F45A97" w:rsidRDefault="00000000">
      <w:pPr>
        <w:spacing w:after="160"/>
      </w:pPr>
      <w:r>
        <w:rPr>
          <w:rFonts w:ascii="IBM Plex Mono" w:eastAsia="IBM Plex Mono" w:hAnsi="IBM Plex Mono" w:cs="IBM Plex Mono"/>
          <w:b/>
          <w:bCs/>
          <w:color w:val="8F5D0A"/>
          <w:sz w:val="15"/>
          <w:szCs w:val="15"/>
        </w:rPr>
        <w:t>[PLACEHOLDER: office hours, local time]</w:t>
      </w:r>
    </w:p>
    <w:p w14:paraId="55E66467" w14:textId="77777777" w:rsidR="00F45A97" w:rsidRDefault="00000000">
      <w:pPr>
        <w:spacing w:before="260" w:after="60"/>
      </w:pPr>
      <w:r>
        <w:rPr>
          <w:rFonts w:ascii="IBM Plex Mono" w:eastAsia="IBM Plex Mono" w:hAnsi="IBM Plex Mono" w:cs="IBM Plex Mono"/>
          <w:color w:val="6F6A5F"/>
          <w:spacing w:val="20"/>
          <w:sz w:val="15"/>
          <w:szCs w:val="15"/>
        </w:rPr>
        <w:t>ADDRESS</w:t>
      </w:r>
    </w:p>
    <w:p w14:paraId="02A6A8A6" w14:textId="77777777" w:rsidR="00F45A97" w:rsidRDefault="00000000">
      <w:pPr>
        <w:spacing w:after="160"/>
      </w:pPr>
      <w:r>
        <w:rPr>
          <w:sz w:val="20"/>
          <w:szCs w:val="20"/>
        </w:rPr>
        <w:t>303, 3rd Floor, Mehran Business Square, Plaza 3-H, Kunwar Block, Topcity-1, Islamabad, Pakistan</w:t>
      </w:r>
    </w:p>
    <w:p w14:paraId="4EA0AAFE" w14:textId="77777777" w:rsidR="00F45A97" w:rsidRDefault="00000000">
      <w:pPr>
        <w:spacing w:before="220" w:after="60"/>
      </w:pPr>
      <w:r>
        <w:rPr>
          <w:rFonts w:ascii="IBM Plex Mono" w:eastAsia="IBM Plex Mono" w:hAnsi="IBM Plex Mono" w:cs="IBM Plex Mono"/>
          <w:color w:val="6F6A5F"/>
          <w:spacing w:val="20"/>
          <w:sz w:val="15"/>
          <w:szCs w:val="15"/>
        </w:rPr>
        <w:t>ELSEWHERE ONLINE</w:t>
      </w:r>
    </w:p>
    <w:p w14:paraId="04CC9F15" w14:textId="77777777" w:rsidR="00F45A97" w:rsidRDefault="00000000">
      <w:pPr>
        <w:spacing w:after="160"/>
      </w:pPr>
      <w:proofErr w:type="gramStart"/>
      <w:r>
        <w:rPr>
          <w:sz w:val="19"/>
          <w:szCs w:val="19"/>
        </w:rPr>
        <w:t xml:space="preserve">LinkedIn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LinkedIn company page]</w:t>
      </w:r>
    </w:p>
    <w:p w14:paraId="38FF93B7" w14:textId="77777777" w:rsidR="00F45A97" w:rsidRDefault="00000000">
      <w:pPr>
        <w:spacing w:after="160"/>
      </w:pPr>
      <w:proofErr w:type="gramStart"/>
      <w:r>
        <w:rPr>
          <w:sz w:val="19"/>
          <w:szCs w:val="19"/>
        </w:rPr>
        <w:t xml:space="preserve">GitHub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GitHub organisation]</w:t>
      </w:r>
    </w:p>
    <w:p w14:paraId="3FD297F7" w14:textId="77777777" w:rsidR="00F45A97" w:rsidRDefault="00000000">
      <w:pPr>
        <w:spacing w:after="160"/>
      </w:pPr>
      <w:proofErr w:type="gramStart"/>
      <w:r>
        <w:rPr>
          <w:sz w:val="19"/>
          <w:szCs w:val="19"/>
        </w:rPr>
        <w:t xml:space="preserve">Clutch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PLACEHOLDER: Clutch profile]</w:t>
      </w:r>
    </w:p>
    <w:p w14:paraId="0D1CB952" w14:textId="77777777" w:rsidR="00F45A97" w:rsidRDefault="00000000">
      <w:pPr>
        <w:spacing w:after="160"/>
      </w:pPr>
      <w:proofErr w:type="spellStart"/>
      <w:proofErr w:type="gramStart"/>
      <w:r>
        <w:rPr>
          <w:sz w:val="19"/>
          <w:szCs w:val="19"/>
        </w:rPr>
        <w:t>GoodFirms</w:t>
      </w:r>
      <w:proofErr w:type="spellEnd"/>
      <w:r>
        <w:rPr>
          <w:sz w:val="19"/>
          <w:szCs w:val="19"/>
        </w:rPr>
        <w:t xml:space="preserve">  </w:t>
      </w:r>
      <w:r>
        <w:rPr>
          <w:rFonts w:ascii="IBM Plex Mono" w:eastAsia="IBM Plex Mono" w:hAnsi="IBM Plex Mono" w:cs="IBM Plex Mono"/>
          <w:b/>
          <w:bCs/>
          <w:color w:val="8F5D0A"/>
          <w:sz w:val="15"/>
          <w:szCs w:val="15"/>
        </w:rPr>
        <w:t>[</w:t>
      </w:r>
      <w:proofErr w:type="gramEnd"/>
      <w:r>
        <w:rPr>
          <w:rFonts w:ascii="IBM Plex Mono" w:eastAsia="IBM Plex Mono" w:hAnsi="IBM Plex Mono" w:cs="IBM Plex Mono"/>
          <w:b/>
          <w:bCs/>
          <w:color w:val="8F5D0A"/>
          <w:sz w:val="15"/>
          <w:szCs w:val="15"/>
        </w:rPr>
        <w:t xml:space="preserve">PLACEHOLDER: </w:t>
      </w:r>
      <w:proofErr w:type="spellStart"/>
      <w:r>
        <w:rPr>
          <w:rFonts w:ascii="IBM Plex Mono" w:eastAsia="IBM Plex Mono" w:hAnsi="IBM Plex Mono" w:cs="IBM Plex Mono"/>
          <w:b/>
          <w:bCs/>
          <w:color w:val="8F5D0A"/>
          <w:sz w:val="15"/>
          <w:szCs w:val="15"/>
        </w:rPr>
        <w:t>GoodFirms</w:t>
      </w:r>
      <w:proofErr w:type="spellEnd"/>
      <w:r>
        <w:rPr>
          <w:rFonts w:ascii="IBM Plex Mono" w:eastAsia="IBM Plex Mono" w:hAnsi="IBM Plex Mono" w:cs="IBM Plex Mono"/>
          <w:b/>
          <w:bCs/>
          <w:color w:val="8F5D0A"/>
          <w:sz w:val="15"/>
          <w:szCs w:val="15"/>
        </w:rPr>
        <w:t xml:space="preserve"> profile]</w:t>
      </w:r>
    </w:p>
    <w:p w14:paraId="21FE496B" w14:textId="77777777" w:rsidR="00F45A97" w:rsidRDefault="00000000">
      <w:r>
        <w:br w:type="page"/>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F45A97" w14:paraId="30922596" w14:textId="77777777">
        <w:tblPrEx>
          <w:tblCellMar>
            <w:top w:w="0" w:type="dxa"/>
            <w:bottom w:w="0" w:type="dxa"/>
          </w:tblCellMar>
        </w:tblPrEx>
        <w:trPr>
          <w:trHeight w:val="1474"/>
        </w:trPr>
        <w:tc>
          <w:tcPr>
            <w:tcW w:w="0" w:type="auto"/>
            <w:shd w:val="clear" w:color="auto" w:fill="0A0B0C"/>
            <w:tcMar>
              <w:top w:w="260" w:type="dxa"/>
              <w:left w:w="260" w:type="dxa"/>
              <w:bottom w:w="260" w:type="dxa"/>
              <w:right w:w="260" w:type="dxa"/>
            </w:tcMar>
            <w:vAlign w:val="center"/>
          </w:tcPr>
          <w:p w14:paraId="3353646A" w14:textId="77777777" w:rsidR="00F45A97" w:rsidRDefault="00000000">
            <w:pPr>
              <w:spacing w:after="80"/>
            </w:pPr>
            <w:r>
              <w:rPr>
                <w:rFonts w:ascii="IBM Plex Mono" w:eastAsia="IBM Plex Mono" w:hAnsi="IBM Plex Mono" w:cs="IBM Plex Mono"/>
                <w:b/>
                <w:bCs/>
                <w:color w:val="E8A33D"/>
                <w:spacing w:val="30"/>
                <w:sz w:val="15"/>
                <w:szCs w:val="15"/>
              </w:rPr>
              <w:lastRenderedPageBreak/>
              <w:t>BEFORE YOU SEND THIS</w:t>
            </w:r>
          </w:p>
          <w:p w14:paraId="2140087B" w14:textId="77777777" w:rsidR="00F45A97" w:rsidRDefault="00000000">
            <w:r>
              <w:rPr>
                <w:rFonts w:ascii="Space Grotesk" w:eastAsia="Space Grotesk" w:hAnsi="Space Grotesk" w:cs="Space Grotesk"/>
                <w:b/>
                <w:bCs/>
                <w:color w:val="FFFFFF"/>
                <w:sz w:val="40"/>
                <w:szCs w:val="40"/>
              </w:rPr>
              <w:t>Information to complete</w:t>
            </w:r>
          </w:p>
        </w:tc>
      </w:tr>
    </w:tbl>
    <w:p w14:paraId="71B8A93B" w14:textId="77777777" w:rsidR="00F45A97" w:rsidRDefault="00F45A97">
      <w:pPr>
        <w:spacing w:after="260"/>
      </w:pPr>
    </w:p>
    <w:p w14:paraId="5441300C" w14:textId="77777777" w:rsidR="00F45A97" w:rsidRDefault="00000000">
      <w:pPr>
        <w:spacing w:after="160"/>
      </w:pPr>
      <w:r>
        <w:rPr>
          <w:color w:val="5B6066"/>
          <w:sz w:val="19"/>
          <w:szCs w:val="19"/>
        </w:rPr>
        <w:t>Every item below has a matching [PLACEHOLDER] marker earlier in this document — search for “PLACEHOLDER” to find and replace each one.</w:t>
      </w:r>
    </w:p>
    <w:p w14:paraId="63DD20B0"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Postal</w:t>
      </w:r>
      <w:proofErr w:type="gramEnd"/>
      <w:r>
        <w:rPr>
          <w:color w:val="5B6066"/>
          <w:sz w:val="19"/>
          <w:szCs w:val="19"/>
        </w:rPr>
        <w:t xml:space="preserve"> / ZIP code for the registered address</w:t>
      </w:r>
    </w:p>
    <w:p w14:paraId="353BE218"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SECP</w:t>
      </w:r>
      <w:proofErr w:type="gramEnd"/>
      <w:r>
        <w:rPr>
          <w:color w:val="5B6066"/>
          <w:sz w:val="19"/>
          <w:szCs w:val="19"/>
        </w:rPr>
        <w:t xml:space="preserve"> registration number and exact incorporation date</w:t>
      </w:r>
    </w:p>
    <w:p w14:paraId="555D8A9C"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NTN</w:t>
      </w:r>
      <w:proofErr w:type="gramEnd"/>
      <w:r>
        <w:rPr>
          <w:color w:val="5B6066"/>
          <w:sz w:val="19"/>
          <w:szCs w:val="19"/>
        </w:rPr>
        <w:t xml:space="preserve"> / tax registration number</w:t>
      </w:r>
    </w:p>
    <w:p w14:paraId="009B5EFD"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LinkedIn</w:t>
      </w:r>
      <w:proofErr w:type="gramEnd"/>
      <w:r>
        <w:rPr>
          <w:color w:val="5B6066"/>
          <w:sz w:val="19"/>
          <w:szCs w:val="19"/>
        </w:rPr>
        <w:t xml:space="preserve">, GitHub, Clutch and </w:t>
      </w:r>
      <w:proofErr w:type="spellStart"/>
      <w:r>
        <w:rPr>
          <w:color w:val="5B6066"/>
          <w:sz w:val="19"/>
          <w:szCs w:val="19"/>
        </w:rPr>
        <w:t>GoodFirms</w:t>
      </w:r>
      <w:proofErr w:type="spellEnd"/>
      <w:r>
        <w:rPr>
          <w:color w:val="5B6066"/>
          <w:sz w:val="19"/>
          <w:szCs w:val="19"/>
        </w:rPr>
        <w:t xml:space="preserve"> profile URLs</w:t>
      </w:r>
    </w:p>
    <w:p w14:paraId="6397BAFE"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Tariq</w:t>
      </w:r>
      <w:proofErr w:type="gramEnd"/>
      <w:r>
        <w:rPr>
          <w:color w:val="5B6066"/>
          <w:sz w:val="19"/>
          <w:szCs w:val="19"/>
        </w:rPr>
        <w:t xml:space="preserve"> Mehmood's LinkedIn profile</w:t>
      </w:r>
    </w:p>
    <w:p w14:paraId="4EED8D1F"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Founder</w:t>
      </w:r>
      <w:proofErr w:type="gramEnd"/>
      <w:r>
        <w:rPr>
          <w:color w:val="5B6066"/>
          <w:sz w:val="19"/>
          <w:szCs w:val="19"/>
        </w:rPr>
        <w:t xml:space="preserve"> headshots — all three</w:t>
      </w:r>
    </w:p>
    <w:p w14:paraId="0A4BC451"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Revenue</w:t>
      </w:r>
      <w:proofErr w:type="gramEnd"/>
      <w:r>
        <w:rPr>
          <w:color w:val="5B6066"/>
          <w:sz w:val="19"/>
          <w:szCs w:val="19"/>
        </w:rPr>
        <w:t>, growth and traction figures</w:t>
      </w:r>
    </w:p>
    <w:p w14:paraId="17B71A0A"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Headcount</w:t>
      </w:r>
      <w:proofErr w:type="gramEnd"/>
      <w:r>
        <w:rPr>
          <w:color w:val="5B6066"/>
          <w:sz w:val="19"/>
          <w:szCs w:val="19"/>
        </w:rPr>
        <w:t xml:space="preserve"> plan and product roadmap</w:t>
      </w:r>
    </w:p>
    <w:p w14:paraId="666EB777"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Certifications</w:t>
      </w:r>
      <w:proofErr w:type="gramEnd"/>
      <w:r>
        <w:rPr>
          <w:color w:val="5B6066"/>
          <w:sz w:val="19"/>
          <w:szCs w:val="19"/>
        </w:rPr>
        <w:t xml:space="preserve"> or compliance posture</w:t>
      </w:r>
    </w:p>
    <w:p w14:paraId="40813529"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Named</w:t>
      </w:r>
      <w:proofErr w:type="gramEnd"/>
      <w:r>
        <w:rPr>
          <w:color w:val="5B6066"/>
          <w:sz w:val="19"/>
          <w:szCs w:val="19"/>
        </w:rPr>
        <w:t xml:space="preserve"> clients and logos beyond Logmate</w:t>
      </w:r>
    </w:p>
    <w:p w14:paraId="37E13312"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Office</w:t>
      </w:r>
      <w:proofErr w:type="gramEnd"/>
      <w:r>
        <w:rPr>
          <w:color w:val="5B6066"/>
          <w:sz w:val="19"/>
          <w:szCs w:val="19"/>
        </w:rPr>
        <w:t xml:space="preserve"> hours</w:t>
      </w:r>
    </w:p>
    <w:p w14:paraId="557116D3" w14:textId="77777777" w:rsidR="00F45A97" w:rsidRDefault="00000000">
      <w:pPr>
        <w:spacing w:after="100"/>
        <w:ind w:left="260" w:hanging="200"/>
      </w:pPr>
      <w:proofErr w:type="gramStart"/>
      <w:r>
        <w:rPr>
          <w:rFonts w:ascii="IBM Plex Mono" w:eastAsia="IBM Plex Mono" w:hAnsi="IBM Plex Mono" w:cs="IBM Plex Mono"/>
          <w:color w:val="8F5D0A"/>
          <w:sz w:val="20"/>
          <w:szCs w:val="20"/>
        </w:rPr>
        <w:t xml:space="preserve">☐  </w:t>
      </w:r>
      <w:r>
        <w:rPr>
          <w:color w:val="5B6066"/>
          <w:sz w:val="19"/>
          <w:szCs w:val="19"/>
        </w:rPr>
        <w:t>Governing</w:t>
      </w:r>
      <w:proofErr w:type="gramEnd"/>
      <w:r>
        <w:rPr>
          <w:color w:val="5B6066"/>
          <w:sz w:val="19"/>
          <w:szCs w:val="19"/>
        </w:rPr>
        <w:t xml:space="preserve"> jurisdiction for contracts (still open in the site's Terms of Service)</w:t>
      </w:r>
    </w:p>
    <w:sectPr w:rsidR="00F45A97">
      <w:footerReference w:type="default" r:id="rId9"/>
      <w:pgSz w:w="11905" w:h="16837"/>
      <w:pgMar w:top="850" w:right="793" w:bottom="850" w:left="79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1E81" w14:textId="77777777" w:rsidR="00FE7CB6" w:rsidRDefault="00FE7CB6">
      <w:r>
        <w:separator/>
      </w:r>
    </w:p>
  </w:endnote>
  <w:endnote w:type="continuationSeparator" w:id="0">
    <w:p w14:paraId="5C903EA7" w14:textId="77777777" w:rsidR="00FE7CB6" w:rsidRDefault="00FE7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Space Grotesk">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C3DC" w14:textId="5FAE0DF0" w:rsidR="00F45A97" w:rsidRDefault="00000000">
    <w:pPr>
      <w:pBdr>
        <w:top w:val="single" w:sz="3" w:space="0" w:color="E9E5DE"/>
      </w:pBdr>
      <w:tabs>
        <w:tab w:val="right" w:pos="10318"/>
      </w:tabs>
      <w:spacing w:before="120"/>
    </w:pPr>
    <w:r>
      <w:rPr>
        <w:rFonts w:ascii="IBM Plex Mono" w:eastAsia="IBM Plex Mono" w:hAnsi="IBM Plex Mono" w:cs="IBM Plex Mono"/>
        <w:color w:val="6F6A5F"/>
        <w:spacing w:val="10"/>
        <w:sz w:val="13"/>
        <w:szCs w:val="13"/>
      </w:rPr>
      <w:t>BOLTER TECHNOLOGIES PRIVATE LIMITED</w:t>
    </w:r>
    <w:r w:rsidR="00EC30D3">
      <w:rPr>
        <w:rFonts w:ascii="IBM Plex Mono" w:eastAsia="IBM Plex Mono" w:hAnsi="IBM Plex Mono" w:cs="IBM Plex Mono"/>
        <w:color w:val="6F6A5F"/>
        <w:spacing w:val="10"/>
        <w:sz w:val="13"/>
        <w:szCs w:val="13"/>
      </w:rPr>
      <w:t>·</w:t>
    </w:r>
    <w:r>
      <w:rPr>
        <w:rFonts w:ascii="IBM Plex Mono" w:eastAsia="IBM Plex Mono" w:hAnsi="IBM Plex Mono" w:cs="IBM Plex Mono"/>
        <w:color w:val="6F6A5F"/>
        <w:spacing w:val="10"/>
        <w:sz w:val="13"/>
        <w:szCs w:val="13"/>
      </w:rPr>
      <w:t>BOLTERTECH.COM</w:t>
    </w:r>
    <w:r>
      <w:rPr>
        <w:rFonts w:ascii="IBM Plex Mono" w:eastAsia="IBM Plex Mono" w:hAnsi="IBM Plex Mono" w:cs="IBM Plex Mono"/>
        <w:color w:val="6F6A5F"/>
        <w:sz w:val="13"/>
        <w:szCs w:val="13"/>
      </w:rPr>
      <w:tab/>
    </w:r>
    <w:r>
      <w:rPr>
        <w:rFonts w:ascii="IBM Plex Mono" w:eastAsia="IBM Plex Mono" w:hAnsi="IBM Plex Mono" w:cs="IBM Plex Mono"/>
        <w:color w:val="6F6A5F"/>
        <w:sz w:val="13"/>
        <w:szCs w:val="13"/>
      </w:rPr>
      <w:fldChar w:fldCharType="begin"/>
    </w:r>
    <w:r>
      <w:rPr>
        <w:rFonts w:ascii="IBM Plex Mono" w:eastAsia="IBM Plex Mono" w:hAnsi="IBM Plex Mono" w:cs="IBM Plex Mono"/>
        <w:color w:val="6F6A5F"/>
        <w:sz w:val="13"/>
        <w:szCs w:val="13"/>
      </w:rPr>
      <w:instrText>PAGE</w:instrText>
    </w:r>
    <w:r>
      <w:rPr>
        <w:rFonts w:ascii="IBM Plex Mono" w:eastAsia="IBM Plex Mono" w:hAnsi="IBM Plex Mono" w:cs="IBM Plex Mono"/>
        <w:color w:val="6F6A5F"/>
        <w:sz w:val="13"/>
        <w:szCs w:val="13"/>
      </w:rPr>
      <w:fldChar w:fldCharType="separate"/>
    </w:r>
    <w:r w:rsidR="00DD529D">
      <w:rPr>
        <w:rFonts w:ascii="IBM Plex Mono" w:eastAsia="IBM Plex Mono" w:hAnsi="IBM Plex Mono" w:cs="IBM Plex Mono"/>
        <w:noProof/>
        <w:color w:val="6F6A5F"/>
        <w:sz w:val="13"/>
        <w:szCs w:val="13"/>
      </w:rPr>
      <w:t>2</w:t>
    </w:r>
    <w:r>
      <w:rPr>
        <w:rFonts w:ascii="IBM Plex Mono" w:eastAsia="IBM Plex Mono" w:hAnsi="IBM Plex Mono" w:cs="IBM Plex Mono"/>
        <w:color w:val="6F6A5F"/>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26AB" w14:textId="77777777" w:rsidR="00FE7CB6" w:rsidRDefault="00FE7CB6">
      <w:r>
        <w:separator/>
      </w:r>
    </w:p>
  </w:footnote>
  <w:footnote w:type="continuationSeparator" w:id="0">
    <w:p w14:paraId="37DE72CC" w14:textId="77777777" w:rsidR="00FE7CB6" w:rsidRDefault="00FE7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72E"/>
    <w:multiLevelType w:val="hybridMultilevel"/>
    <w:tmpl w:val="B1B29F48"/>
    <w:lvl w:ilvl="0" w:tplc="2F42461A">
      <w:start w:val="1"/>
      <w:numFmt w:val="bullet"/>
      <w:lvlText w:val="●"/>
      <w:lvlJc w:val="left"/>
      <w:pPr>
        <w:ind w:left="720" w:hanging="360"/>
      </w:pPr>
    </w:lvl>
    <w:lvl w:ilvl="1" w:tplc="B11ABDB2">
      <w:start w:val="1"/>
      <w:numFmt w:val="bullet"/>
      <w:lvlText w:val="○"/>
      <w:lvlJc w:val="left"/>
      <w:pPr>
        <w:ind w:left="1440" w:hanging="360"/>
      </w:pPr>
    </w:lvl>
    <w:lvl w:ilvl="2" w:tplc="F3F218F4">
      <w:start w:val="1"/>
      <w:numFmt w:val="bullet"/>
      <w:lvlText w:val="■"/>
      <w:lvlJc w:val="left"/>
      <w:pPr>
        <w:ind w:left="2160" w:hanging="360"/>
      </w:pPr>
    </w:lvl>
    <w:lvl w:ilvl="3" w:tplc="ADB208C2">
      <w:start w:val="1"/>
      <w:numFmt w:val="bullet"/>
      <w:lvlText w:val="●"/>
      <w:lvlJc w:val="left"/>
      <w:pPr>
        <w:ind w:left="2880" w:hanging="360"/>
      </w:pPr>
    </w:lvl>
    <w:lvl w:ilvl="4" w:tplc="4F3049C0">
      <w:start w:val="1"/>
      <w:numFmt w:val="bullet"/>
      <w:lvlText w:val="○"/>
      <w:lvlJc w:val="left"/>
      <w:pPr>
        <w:ind w:left="3600" w:hanging="360"/>
      </w:pPr>
    </w:lvl>
    <w:lvl w:ilvl="5" w:tplc="AEF6BD5E">
      <w:start w:val="1"/>
      <w:numFmt w:val="bullet"/>
      <w:lvlText w:val="■"/>
      <w:lvlJc w:val="left"/>
      <w:pPr>
        <w:ind w:left="4320" w:hanging="360"/>
      </w:pPr>
    </w:lvl>
    <w:lvl w:ilvl="6" w:tplc="630C3CC4">
      <w:start w:val="1"/>
      <w:numFmt w:val="bullet"/>
      <w:lvlText w:val="●"/>
      <w:lvlJc w:val="left"/>
      <w:pPr>
        <w:ind w:left="5040" w:hanging="360"/>
      </w:pPr>
    </w:lvl>
    <w:lvl w:ilvl="7" w:tplc="AAFE5F1A">
      <w:start w:val="1"/>
      <w:numFmt w:val="bullet"/>
      <w:lvlText w:val="●"/>
      <w:lvlJc w:val="left"/>
      <w:pPr>
        <w:ind w:left="5760" w:hanging="360"/>
      </w:pPr>
    </w:lvl>
    <w:lvl w:ilvl="8" w:tplc="DDC2F4AC">
      <w:start w:val="1"/>
      <w:numFmt w:val="bullet"/>
      <w:lvlText w:val="●"/>
      <w:lvlJc w:val="left"/>
      <w:pPr>
        <w:ind w:left="6480" w:hanging="360"/>
      </w:pPr>
    </w:lvl>
  </w:abstractNum>
  <w:num w:numId="1" w16cid:durableId="5376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97"/>
    <w:rsid w:val="002C48B7"/>
    <w:rsid w:val="00D8082F"/>
    <w:rsid w:val="00DD529D"/>
    <w:rsid w:val="00EC30D3"/>
    <w:rsid w:val="00F45A97"/>
    <w:rsid w:val="00FE7C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650F"/>
  <w15:docId w15:val="{F3A57766-25E8-445D-94FA-53129216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4161A"/>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529D"/>
    <w:pPr>
      <w:tabs>
        <w:tab w:val="center" w:pos="4513"/>
        <w:tab w:val="right" w:pos="9026"/>
      </w:tabs>
    </w:pPr>
  </w:style>
  <w:style w:type="character" w:customStyle="1" w:styleId="HeaderChar">
    <w:name w:val="Header Char"/>
    <w:basedOn w:val="DefaultParagraphFont"/>
    <w:link w:val="Header"/>
    <w:uiPriority w:val="99"/>
    <w:rsid w:val="00DD529D"/>
  </w:style>
  <w:style w:type="paragraph" w:styleId="Footer">
    <w:name w:val="footer"/>
    <w:basedOn w:val="Normal"/>
    <w:link w:val="FooterChar"/>
    <w:uiPriority w:val="99"/>
    <w:unhideWhenUsed/>
    <w:rsid w:val="00DD529D"/>
    <w:pPr>
      <w:tabs>
        <w:tab w:val="center" w:pos="4513"/>
        <w:tab w:val="right" w:pos="9026"/>
      </w:tabs>
    </w:pPr>
  </w:style>
  <w:style w:type="character" w:customStyle="1" w:styleId="FooterChar">
    <w:name w:val="Footer Char"/>
    <w:basedOn w:val="DefaultParagraphFont"/>
    <w:link w:val="Footer"/>
    <w:uiPriority w:val="99"/>
    <w:rsid w:val="00DD5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urrent.boltertech.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Sadiq Raza</cp:lastModifiedBy>
  <cp:revision>3</cp:revision>
  <dcterms:created xsi:type="dcterms:W3CDTF">2026-09-10T12:01:00Z</dcterms:created>
  <dcterms:modified xsi:type="dcterms:W3CDTF">2026-09-10T12:15:00Z</dcterms:modified>
</cp:coreProperties>
</file>