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jc w:val="center"/>
        <w:spacing w:after="200"/>
      </w:pPr>
      <w:r>
        <w:rPr>
          <w:rFonts w:eastAsia="標楷體" w:ascii="Times New Roman" w:hAnsi="Times New Roman"/>
          <w:b/>
          <w:sz w:val="32"/>
        </w:rPr>
        <w:t>目　錄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eastAsia="標楷體"/>
        </w:rPr>
        <w:t>（請在 Word 中按 Ctrl+A → F9 更新目錄）</w:t>
      </w:r>
      <w:r>
        <w:fldChar w:fldCharType="end"/>
      </w:r>
    </w:p>
    <w:p>
      <w:r>
        <w:br w:type="page"/>
      </w:r>
    </w:p>
    <w:p>
      <w:pPr>
        <w:pStyle w:val="Heading1"/>
      </w:pPr>
      <w:bookmarkStart w:id="20" w:name="docx-交付文件品質報告"/>
      <w:r>
        <w:t xml:space="preserve">DOCX 交付文件品質報告</w:t>
      </w:r>
      <w:bookmarkEnd w:id="20"/>
    </w:p>
    <w:p>
      <w:pPr>
        <w:pStyle w:val="FirstParagraph"/>
      </w:pPr>
      <w:r>
        <w:rPr>
          <w:b/>
        </w:rPr>
        <w:t xml:space="preserve">稽核日期：</w:t>
      </w:r>
      <w:r>
        <w:t xml:space="preserve"> </w:t>
      </w:r>
      <w:r>
        <w:t xml:space="preserve">2026-04-07</w:t>
      </w:r>
      <w:r>
        <w:br/>
      </w:r>
      <w:r>
        <w:rPr>
          <w:b/>
        </w:rPr>
        <w:t xml:space="preserve">稽核週期：</w:t>
      </w:r>
      <w:r>
        <w:t xml:space="preserve"> </w:t>
      </w:r>
      <w:r>
        <w:t xml:space="preserve">第 1-2 輪</w:t>
      </w:r>
      <w:r>
        <w:br/>
      </w:r>
      <w:r>
        <w:rPr>
          <w:b/>
        </w:rPr>
        <w:t xml:space="preserve">稽核範圍：</w:t>
      </w:r>
      <w:r>
        <w:t xml:space="preserve"> </w:t>
      </w:r>
      <w:r>
        <w:t xml:space="preserve">13 份正式交付文件 + 政府標案格式驗證</w:t>
      </w:r>
      <w:r>
        <w:br/>
      </w:r>
      <w:r>
        <w:rPr>
          <w:b/>
        </w:rPr>
        <w:t xml:space="preserve">稽核人員：</w:t>
      </w:r>
      <w:r>
        <w:t xml:space="preserve"> </w:t>
      </w:r>
      <w:r>
        <w:t xml:space="preserve">DOCX 稽核員</w:t>
      </w:r>
      <w:r>
        <w:br/>
      </w:r>
      <w:r>
        <w:rPr>
          <w:b/>
        </w:rPr>
        <w:t xml:space="preserve">案號：</w:t>
      </w:r>
      <w:r>
        <w:t xml:space="preserve"> </w:t>
      </w:r>
      <w:r>
        <w:t xml:space="preserve">L0215P2010U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稽核摘要"/>
      <w:r>
        <w:t xml:space="preserve">稽核摘要</w:t>
      </w:r>
      <w:bookmarkEnd w:id="21"/>
    </w:p>
    <w:p>
      <w:pPr>
        <w:pStyle w:val="FirstParagraph"/>
      </w:pPr>
      <w:r>
        <w:t xml:space="preserve">本次稽核對台鐵 AI 客服系統建置案（案號 L0215P2010U）的 13 份交付文件執行了</w:t>
      </w:r>
      <w:r>
        <w:rPr>
          <w:b/>
        </w:rPr>
        <w:t xml:space="preserve">掃描→排查→修復</w:t>
      </w:r>
      <w:r>
        <w:t xml:space="preserve">三階段循環，並達成停止條件。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結果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稽核檔案數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13 份正式交付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執行輪數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輪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發現致命級問題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發現重要級問題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2（第 1 輪），0（第 2 輪後）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修復完成度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各輪掃描結果"/>
      <w:r>
        <w:t xml:space="preserve">各輪掃描結果</w:t>
      </w:r>
      <w:bookmarkEnd w:id="22"/>
    </w:p>
    <w:p>
      <w:pPr>
        <w:pStyle w:val="Heading3"/>
      </w:pPr>
      <w:bookmarkStart w:id="23" w:name="第-1-輪掃描2026-04-07"/>
      <w:r>
        <w:t xml:space="preserve">第 1 輪掃描（2026-04-07）</w:t>
      </w:r>
      <w:bookmarkEnd w:id="23"/>
    </w:p>
    <w:p>
      <w:pPr>
        <w:pStyle w:val="FirstParagraph"/>
      </w:pPr>
      <w:r>
        <w:rPr>
          <w:b/>
        </w:rPr>
        <w:t xml:space="preserve">掃描對象：</w:t>
      </w:r>
      <w:r>
        <w:t xml:space="preserve"> </w:t>
      </w:r>
      <w:r>
        <w:t xml:space="preserve">17 個 DOCX 檔案</w:t>
      </w:r>
      <w:r>
        <w:br/>
      </w:r>
      <w:r>
        <w:rPr>
          <w:b/>
        </w:rPr>
        <w:t xml:space="preserve">掃描維度：</w:t>
      </w:r>
      <w:r>
        <w:t xml:space="preserve"> </w:t>
      </w:r>
      <w:r>
        <w:t xml:space="preserve">需求合規、政府格式規範、排版品質</w:t>
      </w:r>
    </w:p>
    <w:p>
      <w:pPr>
        <w:pStyle w:val="Heading4"/>
      </w:pPr>
      <w:bookmarkStart w:id="24" w:name="問題統計"/>
      <w:r>
        <w:t xml:space="preserve">問題統計</w:t>
      </w:r>
      <w:bookmarkEnd w:id="24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等級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數量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主要問題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致命級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重要級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 個正式文件 + 11 個非正式文件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一般級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-</w:t>
            </w:r>
          </w:p>
        </w:tc>
      </w:tr>
    </w:tbl>
    <w:p>
      <w:pPr>
        <w:pStyle w:val="Heading4"/>
      </w:pPr>
      <w:bookmarkStart w:id="25" w:name="正式交付文件中的問題2-項"/>
      <w:r>
        <w:t xml:space="preserve">正式交付文件中的問題（2 項）</w:t>
      </w:r>
      <w:bookmarkEnd w:id="25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檔案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維度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類別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問題描述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狀態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DOCX-001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03_程式設計規格報告書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Placeholder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含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Style w:val="VerbatimChar"/>
                <w:rFonts w:ascii="Times New Roman" w:hAnsi="Times New Roman" w:eastAsia="標楷體"/>
                <w:sz w:val="20"/>
              </w:rPr>
              <w:t xml:space="preserve">M-xxx</w:t>
            </w:r>
            <w:r>
              <w:rPr>
                <w:rFonts w:ascii="Times New Roman" w:hAnsi="Times New Roman" w:eastAsia="標楷體"/>
                <w:sz w:val="20"/>
              </w:rPr>
              <w:t xml:space="preserve"> </w:t>
            </w:r>
            <w:r>
              <w:rPr>
                <w:rFonts w:ascii="Times New Roman" w:hAnsi="Times New Roman" w:eastAsia="標楷體"/>
                <w:sz w:val="20"/>
              </w:rPr>
              <w:t xml:space="preserve">未展開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待修復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DOCX-002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13_結案報告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C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Stub 章節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第六章附錄內容不足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待修復</w:t>
            </w:r>
          </w:p>
        </w:tc>
      </w:tr>
    </w:tbl>
    <w:p>
      <w:pPr>
        <w:pStyle w:val="Heading3"/>
      </w:pPr>
      <w:bookmarkStart w:id="26" w:name="第-2-輪掃描修復後"/>
      <w:r>
        <w:t xml:space="preserve">第 2 輪掃描（修復後）</w:t>
      </w:r>
      <w:bookmarkEnd w:id="26"/>
    </w:p>
    <w:p>
      <w:pPr>
        <w:pStyle w:val="FirstParagraph"/>
      </w:pPr>
      <w:r>
        <w:rPr>
          <w:b/>
        </w:rPr>
        <w:t xml:space="preserve">修復方式：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DOCX-001</w:t>
      </w:r>
      <w:r>
        <w:t xml:space="preserve"> </w:t>
      </w:r>
      <w:r>
        <w:t xml:space="preserve">— 修改</w:t>
      </w:r>
      <w:r>
        <w:t xml:space="preserve"> </w:t>
      </w:r>
      <w:r>
        <w:rPr>
          <w:rStyle w:val="VerbatimChar"/>
        </w:rPr>
        <w:t xml:space="preserve">pipeline/output/03_程式設計規格報告書.md</w:t>
      </w:r>
      <w:r>
        <w:t xml:space="preserve"> </w:t>
      </w:r>
      <w:r>
        <w:t xml:space="preserve">第 46 行</w:t>
      </w:r>
      <w:r>
        <w:t xml:space="preserve"> </w:t>
      </w:r>
      <w:r>
        <w:t xml:space="preserve">- 舊：</w:t>
      </w:r>
      <w:r>
        <w:rPr>
          <w:rStyle w:val="VerbatimChar"/>
        </w:rPr>
        <w:t xml:space="preserve">（M-xxx）</w:t>
      </w:r>
      <w:r>
        <w:t xml:space="preserve"> </w:t>
      </w:r>
      <w:r>
        <w:t xml:space="preserve">- 新：</w:t>
      </w:r>
      <w:r>
        <w:rPr>
          <w:rStyle w:val="VerbatimChar"/>
        </w:rPr>
        <w:t xml:space="preserve">（M-IVR-01 ~ M-ADM-05）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DOCX-002</w:t>
      </w:r>
      <w:r>
        <w:t xml:space="preserve"> </w:t>
      </w:r>
      <w:r>
        <w:t xml:space="preserve">— 執行</w:t>
      </w:r>
      <w:r>
        <w:t xml:space="preserve"> </w:t>
      </w:r>
      <w:r>
        <w:rPr>
          <w:rStyle w:val="VerbatimChar"/>
        </w:rPr>
        <w:t xml:space="preserve">bash convert_to_docx.sh --force</w:t>
      </w:r>
      <w:r>
        <w:t xml:space="preserve"> </w:t>
      </w:r>
      <w:r>
        <w:t xml:space="preserve">重新轉換</w:t>
      </w:r>
    </w:p>
    <w:p>
      <w:pPr>
        <w:pStyle w:val="BodyText"/>
      </w:pPr>
      <w:r>
        <w:rPr>
          <w:b/>
        </w:rPr>
        <w:t xml:space="preserve">修復驗證：</w:t>
      </w:r>
      <w:r>
        <w:t xml:space="preserve"> </w:t>
      </w:r>
      <w:r>
        <w:t xml:space="preserve">- ✅ 03_程式設計規格報告書 — M-xxx 已替換為具體模組編號範圍</w:t>
      </w:r>
      <w:r>
        <w:t xml:space="preserve"> </w:t>
      </w:r>
      <w:r>
        <w:t xml:space="preserve">- ✅ 13_結案報告 — 第六章附錄表格（8 行）完整轉換</w:t>
      </w:r>
    </w:p>
    <w:p>
      <w:pPr>
        <w:pStyle w:val="BodyText"/>
      </w:pPr>
      <w:r>
        <w:rPr>
          <w:b/>
        </w:rPr>
        <w:t xml:space="preserve">第 2 輪結果：</w:t>
      </w:r>
      <w:r>
        <w:t xml:space="preserve"> </w:t>
      </w:r>
      <w:r>
        <w:t xml:space="preserve">0 致命 + 0 重要（正式文件）→</w:t>
      </w:r>
      <w:r>
        <w:t xml:space="preserve"> </w:t>
      </w:r>
      <w:r>
        <w:rPr>
          <w:b/>
        </w:rPr>
        <w:t xml:space="preserve">達成停止條件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各文件健康度評分"/>
      <w:r>
        <w:t xml:space="preserve">各文件健康度評分</w:t>
      </w:r>
      <w:bookmarkEnd w:id="27"/>
    </w:p>
    <w:p>
      <w:pPr>
        <w:pStyle w:val="Heading3"/>
      </w:pPr>
      <w:bookmarkStart w:id="28" w:name="正式交付文件13-份"/>
      <w:r>
        <w:t xml:space="preserve">正式交付文件（13 份）</w:t>
      </w:r>
      <w:bookmarkEnd w:id="28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文檔名稱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需求合規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格式規範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排版品質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狀態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工作計畫書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系統分析報告書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程式設計規格報告書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教育訓練計畫書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軟硬體清單及系統架構圖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軟體使用及維護手冊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系統上線執行計畫書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測試報告書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程式設計書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原始程式碼光碟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教育訓練執行報告書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結案報告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A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合格</w:t>
            </w:r>
          </w:p>
        </w:tc>
      </w:tr>
    </w:tbl>
    <w:p>
      <w:pPr>
        <w:pStyle w:val="BodyText"/>
      </w:pPr>
      <w:r>
        <w:rPr>
          <w:b/>
        </w:rPr>
        <w:t xml:space="preserve">評分說明：</w:t>
      </w:r>
      <w:r>
        <w:t xml:space="preserve"> </w:t>
      </w:r>
      <w:r>
        <w:t xml:space="preserve">A = 合格，B = 須改進，C = 嚴重缺陷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合規紅線檢查清單"/>
      <w:r>
        <w:t xml:space="preserve">合規紅線檢查清單</w:t>
      </w:r>
      <w:bookmarkEnd w:id="29"/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紅線項目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檢查結果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佐證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全文繁體中文，禁止簡體中文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03、13 等文件已驗証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團隊成員中華民國籍，無陸籍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decisions.yaml SECTION A2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禁止大陸品牌/製造軟硬體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06_軟硬體清單 §6.2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資料地端部署，禁止跨境傳輸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02_系統分析報告書 §3.2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符合 CNS 27001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12_教育訓練執行報告書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旅客個資加密、去識別化、日誌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03_程式設計規格報告書 §5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系統異常立即切換人工客服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08_系統上線執行計畫書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軟體授權到期後可續用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07_軟體使用及維護手冊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文件格式 A4、附頁次、含案號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格式掃描報告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共通性 API 依國發會規範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03_程式設計規格報告書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廠商人員接受適任性查核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13_結案報告 §6.2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設備為決標日前 1 年內新品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✅ PASS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06_軟硬體清單 §6.2.3</w:t>
            </w:r>
          </w:p>
        </w:tc>
      </w:tr>
    </w:tbl>
    <w:p>
      <w:pPr>
        <w:pStyle w:val="BodyText"/>
      </w:pPr>
      <w:r>
        <w:rPr>
          <w:b/>
        </w:rPr>
        <w:t xml:space="preserve">整體評級：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12/12 紅線通過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修復歷程"/>
      <w:r>
        <w:t xml:space="preserve">修復歷程</w:t>
      </w:r>
      <w:bookmarkEnd w:id="30"/>
    </w:p>
    <w:p>
      <w:pPr>
        <w:pStyle w:val="Heading3"/>
      </w:pPr>
      <w:bookmarkStart w:id="31" w:name="修復-1placeholder-m-xxx-替換"/>
      <w:r>
        <w:t xml:space="preserve">修復 1：Placeholder</w:t>
      </w:r>
      <w:r>
        <w:t xml:space="preserve"> </w:t>
      </w:r>
      <w:r>
        <w:rPr>
          <w:rStyle w:val="VerbatimChar"/>
        </w:rPr>
        <w:t xml:space="preserve">M-xxx</w:t>
      </w:r>
      <w:r>
        <w:t xml:space="preserve"> </w:t>
      </w:r>
      <w:r>
        <w:t xml:space="preserve">替換</w:t>
      </w:r>
      <w:bookmarkEnd w:id="31"/>
    </w:p>
    <w:p>
      <w:pPr>
        <w:pStyle w:val="FirstParagraph"/>
      </w:pPr>
      <w:r>
        <w:rPr>
          <w:b/>
        </w:rPr>
        <w:t xml:space="preserve">檔案：</w:t>
      </w:r>
      <w:r>
        <w:t xml:space="preserve"> </w:t>
      </w:r>
      <w:r>
        <w:rPr>
          <w:rStyle w:val="VerbatimChar"/>
        </w:rPr>
        <w:t xml:space="preserve">pipeline/output/03_程式設計規格報告書.md</w:t>
      </w:r>
      <w:r>
        <w:br/>
      </w:r>
      <w:r>
        <w:rPr>
          <w:b/>
        </w:rPr>
        <w:t xml:space="preserve">位置：</w:t>
      </w:r>
      <w:r>
        <w:t xml:space="preserve"> </w:t>
      </w:r>
      <w:r>
        <w:t xml:space="preserve">第 46 行</w:t>
      </w:r>
      <w:r>
        <w:br/>
      </w:r>
      <w:r>
        <w:rPr>
          <w:b/>
        </w:rPr>
        <w:t xml:space="preserve">修改內容：</w:t>
      </w:r>
    </w:p>
    <w:p>
      <w:pPr>
        <w:pStyle w:val="SourceCode"/>
      </w:pPr>
      <w:r>
        <w:rPr>
          <w:rStyle w:val="StringTok"/>
        </w:rPr>
        <w:t xml:space="preserve">- 十大子系統在各層的責任分配見本報告書第二章各節之模組設計，確保每項 FR 都能追蹤至對應的軟體模組（M-xxx）與層級實現。</w:t>
      </w:r>
      <w:r>
        <w:br/>
      </w:r>
      <w:r>
        <w:rPr>
          <w:rStyle w:val="VariableTok"/>
        </w:rPr>
        <w:t xml:space="preserve">+ 十大子系統在各層的責任分配見本報告書第二章各節之模組設計，確保每項 FR 都能追蹤至對應的軟體模組（M-IVR-01 ~ M-ADM-05）與層級實現。</w:t>
      </w:r>
    </w:p>
    <w:p>
      <w:pPr>
        <w:pStyle w:val="FirstParagraph"/>
      </w:pPr>
      <w:r>
        <w:rPr>
          <w:b/>
        </w:rPr>
        <w:t xml:space="preserve">驗證：</w:t>
      </w:r>
      <w:r>
        <w:t xml:space="preserve"> </w:t>
      </w:r>
      <w:r>
        <w:t xml:space="preserve">✅ DOCX 中已顯示</w:t>
      </w:r>
      <w:r>
        <w:t xml:space="preserve"> </w:t>
      </w:r>
      <w:r>
        <w:rPr>
          <w:rStyle w:val="VerbatimChar"/>
        </w:rPr>
        <w:t xml:space="preserve">M-IVR-01 ~ M-ADM-05</w:t>
      </w:r>
    </w:p>
    <w:p>
      <w:pPr>
        <w:pStyle w:val="Heading3"/>
      </w:pPr>
      <w:bookmarkStart w:id="32" w:name="修復-2表格轉換重新執行"/>
      <w:r>
        <w:t xml:space="preserve">修復 2：表格轉換重新執行</w:t>
      </w:r>
      <w:bookmarkEnd w:id="32"/>
    </w:p>
    <w:p>
      <w:pPr>
        <w:pStyle w:val="FirstParagraph"/>
      </w:pPr>
      <w:r>
        <w:rPr>
          <w:b/>
        </w:rPr>
        <w:t xml:space="preserve">命令：</w:t>
      </w:r>
      <w:r>
        <w:t xml:space="preserve"> </w:t>
      </w:r>
      <w:r>
        <w:rPr>
          <w:rStyle w:val="VerbatimChar"/>
        </w:rPr>
        <w:t xml:space="preserve">bash pipeline/convert_to_docx.sh --force</w:t>
      </w:r>
      <w:r>
        <w:br/>
      </w:r>
      <w:r>
        <w:rPr>
          <w:b/>
        </w:rPr>
        <w:t xml:space="preserve">結果：</w:t>
      </w:r>
      <w:r>
        <w:t xml:space="preserve"> </w:t>
      </w:r>
      <w:r>
        <w:t xml:space="preserve">- 強制重新轉換所有 13 份 MD → DOCX</w:t>
      </w:r>
      <w:r>
        <w:t xml:space="preserve"> </w:t>
      </w:r>
      <w:r>
        <w:t xml:space="preserve">- 13_結案報告.docx 第六章附錄表格完整轉換（8 行）</w:t>
      </w:r>
    </w:p>
    <w:p>
      <w:pPr>
        <w:pStyle w:val="BodyText"/>
      </w:pPr>
      <w:r>
        <w:rPr>
          <w:b/>
        </w:rPr>
        <w:t xml:space="preserve">驗證：</w:t>
      </w:r>
      <w:r>
        <w:t xml:space="preserve"> </w:t>
      </w:r>
      <w:r>
        <w:t xml:space="preserve">✅ 表格與 MD 原稿內容一致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殘留問題"/>
      <w:r>
        <w:t xml:space="preserve">殘留問題</w:t>
      </w:r>
      <w:bookmarkEnd w:id="33"/>
    </w:p>
    <w:p>
      <w:pPr>
        <w:pStyle w:val="Heading3"/>
      </w:pPr>
      <w:bookmarkStart w:id="34" w:name="非正式文件中的問題已排除掃描範圍"/>
      <w:r>
        <w:t xml:space="preserve">非正式文件中的問題（已排除掃描範圍）</w:t>
      </w:r>
      <w:bookmarkEnd w:id="34"/>
    </w:p>
    <w:p>
      <w:pPr>
        <w:pStyle w:val="FirstParagraph"/>
      </w:pPr>
      <w:r>
        <w:t xml:space="preserve">下列文件為工作過程中的輔助或臨時文件，</w:t>
      </w:r>
      <w:r>
        <w:rPr>
          <w:b/>
        </w:rPr>
        <w:t xml:space="preserve">不在 13 份正式交付文件範圍內</w:t>
      </w:r>
      <w:r>
        <w:t xml:space="preserve">，其問題不影響交付品質：</w:t>
      </w:r>
    </w:p>
    <w:tbl>
      <w:tblPr>
        <w:tblStyle w:val="Table"/>
        <w:tblW w:type="pct" w:w="5000"/>
        <w:tblLook w:firstRow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檔案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性質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問題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b/>
                <w:sz w:val="20"/>
              </w:rPr>
              <w:t xml:space="preserve">說明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docx_品質報告.docx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品質紀錄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Self-referential TODO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該文件記錄前期掃描結果，非交付文件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多角色聯合審查報告.docx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審查草稿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缺 Header、Stub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內部審查文件，未完成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多角色聯合審查報告_v2.docx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審查草稿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缺 Header、Stub</w:t>
            </w:r>
          </w:p>
        </w:tc>
        <w:tc>
          <w:p>
            <w:pPr>
              <w:pStyle w:val="Compact"/>
              <w:jc w:val="left"/>
            </w:pPr>
            <w:r>
              <w:rPr>
                <w:rFonts w:ascii="Times New Roman" w:hAnsi="Times New Roman" w:eastAsia="標楷體"/>
                <w:sz w:val="20"/>
              </w:rPr>
              <w:t xml:space="preserve">內部審查文件，未完成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掃描終止判定"/>
      <w:r>
        <w:t xml:space="preserve">掃描終止判定</w:t>
      </w:r>
      <w:bookmarkEnd w:id="35"/>
    </w:p>
    <w:p>
      <w:pPr>
        <w:pStyle w:val="FirstParagraph"/>
      </w:pPr>
      <w:r>
        <w:rPr>
          <w:b/>
        </w:rPr>
        <w:t xml:space="preserve">停止條件：</w:t>
      </w:r>
      <w:r>
        <w:t xml:space="preserve"> </w:t>
      </w:r>
      <w:r>
        <w:t xml:space="preserve">0 致命 + 0 重要 + 一般 ≤3</w:t>
      </w:r>
    </w:p>
    <w:p>
      <w:pPr>
        <w:pStyle w:val="BodyText"/>
      </w:pPr>
      <w:r>
        <w:rPr>
          <w:b/>
        </w:rPr>
        <w:t xml:space="preserve">達成狀況：</w:t>
      </w:r>
      <w:r>
        <w:t xml:space="preserve"> </w:t>
      </w:r>
      <w:r>
        <w:t xml:space="preserve">- 致命級：0 ✅</w:t>
      </w:r>
      <w:r>
        <w:t xml:space="preserve"> </w:t>
      </w:r>
      <w:r>
        <w:t xml:space="preserve">- 重要級：0（正式文件）✅</w:t>
      </w:r>
      <w:r>
        <w:t xml:space="preserve"> </w:t>
      </w:r>
      <w:r>
        <w:t xml:space="preserve">- 一般級：0 ✅</w:t>
      </w:r>
    </w:p>
    <w:p>
      <w:pPr>
        <w:pStyle w:val="BodyText"/>
      </w:pPr>
      <w:r>
        <w:rPr>
          <w:b/>
        </w:rPr>
        <w:t xml:space="preserve">判定：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循環終止，交付文件品質合格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建議事項"/>
      <w:r>
        <w:t xml:space="preserve">建議事項</w:t>
      </w:r>
      <w:bookmarkEnd w:id="36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Word 目錄更新</w:t>
      </w:r>
      <w:r>
        <w:t xml:space="preserve"> </w:t>
      </w:r>
      <w:r>
        <w:t xml:space="preserve">— 最終交付前，在 Word 中按</w:t>
      </w:r>
      <w:r>
        <w:t xml:space="preserve"> </w:t>
      </w:r>
      <w:r>
        <w:rPr>
          <w:rStyle w:val="VerbatimChar"/>
        </w:rPr>
        <w:t xml:space="preserve">Ctrl+A → F9</w:t>
      </w:r>
      <w:r>
        <w:t xml:space="preserve">（或 Mac</w:t>
      </w:r>
      <w:r>
        <w:t xml:space="preserve"> </w:t>
      </w:r>
      <w:r>
        <w:rPr>
          <w:rStyle w:val="VerbatimChar"/>
        </w:rPr>
        <w:t xml:space="preserve">Cmd+A → Fn+F9</w:t>
      </w:r>
      <w:r>
        <w:t xml:space="preserve">）更新目錄頁碼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驗收會議</w:t>
      </w:r>
      <w:r>
        <w:t xml:space="preserve"> </w:t>
      </w:r>
      <w:r>
        <w:t xml:space="preserve">— 13 份文件已達政府標案格式與合規要求，可準備驗收會議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後續掃描優化</w:t>
      </w:r>
      <w:r>
        <w:t xml:space="preserve"> </w:t>
      </w:r>
      <w:r>
        <w:t xml:space="preserve">— 掃描腳本應改進 Stub 偵測邏輯，考慮表格行計算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報告簽核：</w:t>
      </w:r>
      <w:r>
        <w:t xml:space="preserve"> </w:t>
      </w:r>
      <w:r>
        <w:t xml:space="preserve">DOCX 稽核員</w:t>
      </w:r>
      <w:r>
        <w:br/>
      </w:r>
      <w:r>
        <w:rPr>
          <w:b/>
        </w:rPr>
        <w:t xml:space="preserve">簽核日期：</w:t>
      </w:r>
      <w:r>
        <w:t xml:space="preserve"> </w:t>
      </w:r>
      <w:r>
        <w:t xml:space="preserve">2026-04-07</w:t>
      </w:r>
      <w:r>
        <w:br/>
      </w:r>
      <w:r>
        <w:rPr>
          <w:b/>
        </w:rPr>
        <w:t xml:space="preserve">案號：</w:t>
      </w:r>
      <w:r>
        <w:t xml:space="preserve"> </w:t>
      </w:r>
      <w:r>
        <w:t xml:space="preserve">L0215P2010U</w:t>
      </w:r>
      <w:r>
        <w:br/>
      </w:r>
      <w:r>
        <w:rPr>
          <w:b/>
        </w:rPr>
        <w:t xml:space="preserve">版本：</w:t>
      </w:r>
      <w:r>
        <w:t xml:space="preserve"> </w:t>
      </w:r>
      <w:r>
        <w:t xml:space="preserve">1.0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797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標楷體"/>
        <w:color w:val="80808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頁，共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標楷體"/>
        <w:color w:val="808080"/>
        <w:sz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999999"/>
      </w:pBdr>
    </w:pPr>
    <w:r>
      <w:rPr>
        <w:rFonts w:ascii="Times New Roman" w:hAnsi="Times New Roman" w:eastAsia="標楷體"/>
        <w:color w:val="808080"/>
        <w:sz w:val="18"/>
      </w:rPr>
      <w:t>臺灣鐵路管理局 AI 客服系統建置案（案號 L0215P2010U）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0" w:line="360" w:lineRule="exact"/>
      <w:jc w:val="both"/>
    </w:pPr>
    <w:rPr>
      <w:rFonts w:ascii="Times New Roman" w:hAnsi="Times New Roman" w:eastAsia="標楷體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720" w:lineRule="exact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560" w:lineRule="exact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80" w:lineRule="exact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 w:line="400" w:lineRule="exact"/>
      <w:outlineLvl w:val="3"/>
    </w:pPr>
    <w:rPr>
      <w:rFonts w:asciiTheme="majorHAnsi" w:eastAsiaTheme="majorEastAsia" w:hAnsiTheme="majorHAnsi" w:cstheme="majorBidi" w:ascii="Times New Roman" w:hAnsi="Times New Roman" w:eastAsia="標楷體"/>
      <w:b/>
      <w:bCs/>
      <w:i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20" w:after="60" w:line="360" w:lineRule="exact"/>
      <w:outlineLvl w:val="4"/>
    </w:pPr>
    <w:rPr>
      <w:rFonts w:asciiTheme="majorHAnsi" w:eastAsiaTheme="majorEastAsia" w:hAnsiTheme="majorHAnsi" w:cstheme="majorBidi" w:ascii="Times New Roman" w:hAnsi="Times New Roman" w:eastAsia="標楷體"/>
      <w:b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spacing w:after="0" w:before="0" w:line="360" w:lineRule="exact"/>
    </w:pPr>
    <w:rPr>
      <w:rFonts w:ascii="Times New Roman" w:hAnsi="Times New Roman" w:eastAsia="標楷體"/>
      <w:b w:val="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keepNext w:val="0"/>
      <w:spacing w:before="40" w:after="40" w:line="320" w:lineRule="exact"/>
    </w:pPr>
    <w:rPr>
      <w:rFonts w:ascii="Times New Roman" w:hAnsi="Times New Roman" w:eastAsia="標楷體"/>
      <w:b w:val="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2026-04-06T18:04:48Z</dcterms:created>
  <dcterms:modified xsi:type="dcterms:W3CDTF">2026-04-06T18:04:48Z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