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智能询价报告</w:t>
      </w:r>
    </w:p>
    <w:p>
      <w:r>
        <w:t>请求编号: inq-9c24dd116f</w:t>
      </w:r>
    </w:p>
    <w:p>
      <w:r>
        <w:t>抽取方式: heuristic</w:t>
      </w:r>
    </w:p>
    <w:p>
      <w:r>
        <w:t>共 1 项，命中报价 0 项，异常 1 项，小计 0.00 CNY</w:t>
      </w:r>
    </w:p>
    <w:p>
      <w:pPr>
        <w:pStyle w:val="Heading1"/>
      </w:pPr>
      <w:r>
        <w:t>来源文件</w:t>
      </w:r>
    </w:p>
    <w:p>
      <w:pPr>
        <w:pStyle w:val="ListBullet"/>
      </w:pPr>
      <w:r>
        <w:t>demo-inquiry.txt | txt | text | ??? Q=20m3/h H=30m 2? ?? DN100 6? ??? XL-21 1? ??????? AHU-18 1?</w:t>
      </w:r>
    </w:p>
    <w:p>
      <w:pPr>
        <w:pStyle w:val="Heading1"/>
      </w:pPr>
      <w:r>
        <w:t>询价明细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总价</w:t>
            </w:r>
          </w:p>
        </w:tc>
        <w:tc>
          <w:tcPr>
            <w:tcW w:type="dxa" w:w="1440"/>
          </w:tcPr>
          <w:p>
            <w:r>
              <w:t>异常</w:t>
            </w:r>
          </w:p>
        </w:tc>
      </w:tr>
      <w:tr>
        <w:tc>
          <w:tcPr>
            <w:tcW w:type="dxa" w:w="1440"/>
          </w:tcPr>
          <w:p>
            <w:r>
              <w:t>???</w:t>
            </w:r>
          </w:p>
        </w:tc>
        <w:tc>
          <w:tcPr>
            <w:tcW w:type="dxa" w:w="1440"/>
          </w:tcPr>
          <w:p>
            <w:r>
              <w:t>Q=20m3/h / H=</w:t>
            </w:r>
          </w:p>
        </w:tc>
        <w:tc>
          <w:tcPr>
            <w:tcW w:type="dxa" w:w="1440"/>
          </w:tcPr>
          <w:p>
            <w:r>
              <w:t>30 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