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Baby’s Eyes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stare into the baby’s eyes,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teardrop falls between his cries.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hold is firm, nice and tight,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I dream of all his future light.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dream and dream and dream.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dream of how much life he’ll face,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I protect him with my hard embrace.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tears are pouring to my surprise,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I stare into the baby’s eyes.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