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Analyzing This Poem: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 this work and scrutinize,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Look for truth in hidden lies,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Pretend what’s said is just a guise,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your mind and not your eyes,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Compare heaven and the skies,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Falsely guess what it signifies,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Talk to friends and ask your why’s,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Crack the code and think you’re wise,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Beat up meaning until its rise,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Stretch it thin until it dies,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But let me warn of your demise,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do not metaphorize.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