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Snowfall: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softened sound of silence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Falls fluttering to 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lovely winter guidance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 dust from every tree.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Covered by the sable night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Betwixt each stagnant shadow,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brings forth a light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sets the night aglow.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Whitened winter glitter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Covers Nature’s errors,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Blustery and bitter,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smoothes away its terrors.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Snowfall sugar sweet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the flavor of the day,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all the worries never beat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Are frozen far away.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Then the morning comes.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sun melts harmony to slush,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was white takes to gray,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Nature’s painter drops his brush,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lets</w:t>
      </w:r>
      <w:r w:rsidDel="00000000" w:rsidR="00000000" w:rsidRPr="00000000">
        <w:rPr>
          <w:rtl w:val="0"/>
        </w:rPr>
        <w:t xml:space="preserve"> the balance go astray.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Plows scoop up roadside trash,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Tires grind the road back in,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Shovels and steps imprint their hash,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bring back the world they kept within.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was your joy now makes you slip,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Your puffy white is sleekened ice,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moon’s wonder lost to drip,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Light’s </w:t>
      </w:r>
      <w:r w:rsidDel="00000000" w:rsidR="00000000" w:rsidRPr="00000000">
        <w:rPr>
          <w:rtl w:val="0"/>
        </w:rPr>
        <w:t xml:space="preserve">decay not</w:t>
      </w:r>
      <w:r w:rsidDel="00000000" w:rsidR="00000000" w:rsidRPr="00000000">
        <w:rPr>
          <w:rtl w:val="0"/>
        </w:rPr>
        <w:t xml:space="preserve"> half as nice.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