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Amidst a wharf of shiny yachts,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Bobbed a dinghy holed with rots,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She was a wooden, broken rental,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Whose name was once Continental.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Snapped in two lay sail and mast,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Stricken down from winds of past,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Frayed ropes and single oar,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Roughly worn from trips of yore.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Clear to see was tempest’s wake,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Towards her hull’s tactile break,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her letters to the sea were spent,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For now she bore the name Content.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