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sacrifice the morning for tonight: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sacrifice the morning for tonight,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watch the stars and moonlight,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take a view yet unheld,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probe my mind yet unshelled.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only in the dark can I see that I am here,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only in your sleep can I feel your presence near,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Tonight, when every shape takes to line,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my star begins to shine.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let tomorrow wait,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right now is the moment great,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longer do I care for wrong or right,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sacrifice</w:t>
      </w:r>
      <w:r w:rsidDel="00000000" w:rsidR="00000000" w:rsidRPr="00000000">
        <w:rPr>
          <w:rtl w:val="0"/>
        </w:rPr>
        <w:t xml:space="preserve"> the morning for tonight.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