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CS Hire - Week 1</w:t>
      </w:r>
    </w:p>
    <w:p>
      <w:pPr>
        <w:pStyle w:val="ListBullet"/>
      </w:pPr>
      <w:r>
        <w:t>Day 1: accounts for helpdesk and Shopify</w:t>
      </w:r>
    </w:p>
    <w:p>
      <w:pPr>
        <w:pStyle w:val="ListBullet"/>
      </w:pPr>
      <w:r>
        <w:t>Day 2: read Return Policy and CS SOPs</w:t>
      </w:r>
    </w:p>
    <w:p>
      <w:pPr>
        <w:pStyle w:val="ListBullet"/>
      </w:pPr>
      <w:r>
        <w:t>Day 3: shadow a senior agent</w:t>
      </w:r>
    </w:p>
    <w:p>
      <w:pPr>
        <w:pStyle w:val="ListBullet"/>
      </w:pPr>
      <w:r>
        <w:t>Day 5: answer tickets with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