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Software Design Specification</w:t>
      </w:r>
    </w:p>
    <w:p>
      <w:pPr>
        <w:pStyle w:val="Subtitle"/>
        <w:jc w:val="center"/>
      </w:pPr>
      <w:r>
        <w:t>AI-Powered Customer Service Web Application for E-Commerce</w:t>
      </w:r>
    </w:p>
    <w:p>
      <w:pPr>
        <w:jc w:val="center"/>
      </w:pPr>
      <w:r>
        <w:t>Derived from the Web Application Requirements Specification</w:t>
      </w:r>
    </w:p>
    <w:p>
      <w:pPr>
        <w:jc w:val="center"/>
      </w:pPr>
      <w:r>
        <w:t>Local AI Models with Ollama, RAG, and E-Commerce Microservices</w:t>
      </w:r>
    </w:p>
    <w:p>
      <w:pPr>
        <w:jc w:val="center"/>
      </w:pPr>
      <w:r>
        <w:t>Version 1.0 | July 2026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Document Attribute</w:t>
            </w:r>
          </w:p>
        </w:tc>
        <w:tc>
          <w:tcPr>
            <w:tcW w:type="dxa" w:w="6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Document Type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Software Design Specification (SDS)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AI-Powered Customer Service Chatbot for E-Commerce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Primary Web Technology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Angular and TypeScript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Backend Integration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API Gateway / Backend-for-Frontend / Spring Boot Services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AI Runtime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Ollama with locally hosted LLM and embedding models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Baseline Design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Author/Owner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July 2026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Solution Architecture Team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Initial design derived from approved web application requirements.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Approval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Business Owner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Solution Architect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Security Architect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Development Lead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Quality Assurance Lead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  <w:keepNext/>
      </w:pPr>
      <w:r>
        <w:t>Table of Contents</w:t>
      </w:r>
    </w:p>
    <w:p>
      <w:r>
        <w:t>Update the table of contents in Microsoft Word by selecting References &gt; Table of Contents, or right-clicking the field and selecting Update Field.</w:t>
      </w:r>
    </w:p>
    <w:p>
      <w:r>
        <w:t>1. Introduction</w:t>
      </w:r>
    </w:p>
    <w:p>
      <w:r>
        <w:t>2. Architectural Drivers</w:t>
      </w:r>
    </w:p>
    <w:p>
      <w:r>
        <w:t>3. Solution Architecture</w:t>
      </w:r>
    </w:p>
    <w:p>
      <w:r>
        <w:t>4. Frontend Application Design</w:t>
      </w:r>
    </w:p>
    <w:p>
      <w:r>
        <w:t>5. Chatbot Experience Design</w:t>
      </w:r>
    </w:p>
    <w:p>
      <w:r>
        <w:t>6. Agent and Management Portal Design</w:t>
      </w:r>
    </w:p>
    <w:p>
      <w:r>
        <w:t>7. Knowledge and Administration Portal Design</w:t>
      </w:r>
    </w:p>
    <w:p>
      <w:r>
        <w:t>8. API and Integration Design</w:t>
      </w:r>
    </w:p>
    <w:p>
      <w:r>
        <w:t>9. Security Design</w:t>
      </w:r>
    </w:p>
    <w:p>
      <w:r>
        <w:t>10. Data and State Design</w:t>
      </w:r>
    </w:p>
    <w:p>
      <w:r>
        <w:t>11. Error Handling and Resilience</w:t>
      </w:r>
    </w:p>
    <w:p>
      <w:r>
        <w:t>12. Performance and Scalability</w:t>
      </w:r>
    </w:p>
    <w:p>
      <w:r>
        <w:t>13. Observability and Audit</w:t>
      </w:r>
    </w:p>
    <w:p>
      <w:r>
        <w:t>14. Deployment and DevOps Design</w:t>
      </w:r>
    </w:p>
    <w:p>
      <w:r>
        <w:t>15. Testing Design</w:t>
      </w:r>
    </w:p>
    <w:p>
      <w:r>
        <w:t>16. Requirements Traceability</w:t>
      </w:r>
    </w:p>
    <w:p>
      <w:r>
        <w:t>17. Design Decisions and Risks</w:t>
      </w:r>
    </w:p>
    <w:p>
      <w:r>
        <w:br w:type="page"/>
      </w:r>
    </w:p>
    <w:p>
      <w:pPr>
        <w:pStyle w:val="Heading1"/>
        <w:keepNext/>
      </w:pPr>
      <w:r>
        <w:t>1. Introduction</w:t>
      </w:r>
    </w:p>
    <w:p>
      <w:pPr>
        <w:pStyle w:val="Heading2"/>
        <w:keepNext/>
      </w:pPr>
      <w:r>
        <w:t>1.1 Purpose</w:t>
      </w:r>
    </w:p>
    <w:p>
      <w:r>
        <w:t>This Software Design Specification defines the technical design of the browser-based application layer for the AI-powered customer service solution. It translates the previously defined WEB-GEN, WEB-CUST, WEB-CHAT, WEB-AGT, WEB-MGR, WEB-KB, WEB-ADM, WEB-SEC, WEB-API, WEB-STATE, WEB-PERF, WEB-OBS, WEB-DEP, and WEB-TST requirements into implementable components, interfaces, workflows, and deployment structures.</w:t>
      </w:r>
    </w:p>
    <w:p>
      <w:pPr>
        <w:pStyle w:val="Heading2"/>
        <w:keepNext/>
      </w:pPr>
      <w:r>
        <w:t>1.2 Scope</w:t>
      </w:r>
    </w:p>
    <w:p>
      <w:pPr>
        <w:pStyle w:val="ListBullet"/>
      </w:pPr>
      <w:r>
        <w:t>Customer e-commerce web application and embedded chatbot.</w:t>
      </w:r>
    </w:p>
    <w:p>
      <w:pPr>
        <w:pStyle w:val="ListBullet"/>
      </w:pPr>
      <w:r>
        <w:t>Customer-service agent portal and real-time escalation workspace.</w:t>
      </w:r>
    </w:p>
    <w:p>
      <w:pPr>
        <w:pStyle w:val="ListBullet"/>
      </w:pPr>
      <w:r>
        <w:t>Support management dashboards and queue administration.</w:t>
      </w:r>
    </w:p>
    <w:p>
      <w:pPr>
        <w:pStyle w:val="ListBullet"/>
      </w:pPr>
      <w:r>
        <w:t>Knowledge management portal for RAG content ingestion and validation.</w:t>
      </w:r>
    </w:p>
    <w:p>
      <w:pPr>
        <w:pStyle w:val="ListBullet"/>
      </w:pPr>
      <w:r>
        <w:t>System administration portal for models, prompts, features, users, and health.</w:t>
      </w:r>
    </w:p>
    <w:p>
      <w:pPr>
        <w:pStyle w:val="ListBullet"/>
      </w:pPr>
      <w:r>
        <w:t>Browser-to-backend integration through REST, WebSocket, and Server-Sent Events.</w:t>
      </w:r>
    </w:p>
    <w:p>
      <w:pPr>
        <w:pStyle w:val="ListBullet"/>
      </w:pPr>
      <w:r>
        <w:t>Frontend security, state management, observability, deployment, and automated testing.</w:t>
      </w:r>
    </w:p>
    <w:p>
      <w:pPr>
        <w:pStyle w:val="Heading2"/>
        <w:keepNext/>
      </w:pPr>
      <w:r>
        <w:t>1.3 Out of Scope</w:t>
      </w:r>
    </w:p>
    <w:p>
      <w:pPr>
        <w:pStyle w:val="ListBullet"/>
      </w:pPr>
      <w:r>
        <w:t>Native iOS and Android applications.</w:t>
      </w:r>
    </w:p>
    <w:p>
      <w:pPr>
        <w:pStyle w:val="ListBullet"/>
      </w:pPr>
      <w:r>
        <w:t>Detailed implementation of commerce microservices and database schemas.</w:t>
      </w:r>
    </w:p>
    <w:p>
      <w:pPr>
        <w:pStyle w:val="ListBullet"/>
      </w:pPr>
      <w:r>
        <w:t>Training foundation models from scratch.</w:t>
      </w:r>
    </w:p>
    <w:p>
      <w:pPr>
        <w:pStyle w:val="ListBullet"/>
      </w:pPr>
      <w:r>
        <w:t>Payment-card processing user interfaces beyond redirection/tokenized provider widgets.</w:t>
      </w:r>
    </w:p>
    <w:p>
      <w:pPr>
        <w:pStyle w:val="Heading2"/>
        <w:keepNext/>
      </w:pPr>
      <w:r>
        <w:t>1.4 Design Principles</w:t>
      </w:r>
    </w:p>
    <w:p>
      <w:pPr>
        <w:pStyle w:val="ListBullet"/>
      </w:pPr>
      <w:r>
        <w:t>API-first and contract-driven integration.</w:t>
      </w:r>
    </w:p>
    <w:p>
      <w:pPr>
        <w:pStyle w:val="ListBullet"/>
      </w:pPr>
      <w:r>
        <w:t>Modular frontend architecture with independently deployable portals where justified.</w:t>
      </w:r>
    </w:p>
    <w:p>
      <w:pPr>
        <w:pStyle w:val="ListBullet"/>
      </w:pPr>
      <w:r>
        <w:t>Zero-trust authorization enforced by backend services.</w:t>
      </w:r>
    </w:p>
    <w:p>
      <w:pPr>
        <w:pStyle w:val="ListBullet"/>
      </w:pPr>
      <w:r>
        <w:t>Progressive enhancement and graceful degradation when AI services are unavailable.</w:t>
      </w:r>
    </w:p>
    <w:p>
      <w:pPr>
        <w:pStyle w:val="ListBullet"/>
      </w:pPr>
      <w:r>
        <w:t>Privacy by design, including prevention of sensitive data exposure in prompts and logs.</w:t>
      </w:r>
    </w:p>
    <w:p>
      <w:pPr>
        <w:pStyle w:val="ListBullet"/>
      </w:pPr>
      <w:r>
        <w:t>Accessibility, responsive behavior, and testability as first-class design concerns.</w:t>
      </w:r>
    </w:p>
    <w:p>
      <w:pPr>
        <w:pStyle w:val="Heading1"/>
        <w:keepNext/>
      </w:pPr>
      <w:r>
        <w:t>2. Architectural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70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Design Response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24x7 customer support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Highly available stateless web tier, health checks, fallback support routes.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Local AI and privacy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Browser communicates only with enterprise APIs; Ollama is never exposed directly to the browser.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Real-time conversation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WebSocket/SSE channel for streamed model output, human-agent messages, and queue updates.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Multiple user roles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Separate route trees, feature modules, and policy-based authorization for customer, agent, manager, KB administrator, and system administrator.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Large product and ticket lists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Server-side pagination, filtering, sorting, lazy loading, and virtual scrolling.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Auditable administration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Immutable audit events for model, prompt, knowledge, role, and configuration changes.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Fault isolation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Backend-for-frontend façade, circuit breakers, timeout handling, and limited-function mode.</w:t>
            </w:r>
          </w:p>
        </w:tc>
      </w:tr>
    </w:tbl>
    <w:p/>
    <w:p>
      <w:pPr>
        <w:pStyle w:val="Heading2"/>
        <w:keepNext/>
      </w:pPr>
      <w:r>
        <w:t>2.1 Quality Attribute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0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Usability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Primary workflows require no more than three navigation levels.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WCAG 2.1 Level AA.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Initial page usability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Within 3 seconds under normal conditions.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Client interaction response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Within 200 ms where no server call is required.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 acknowledgement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Within 1 second after message submission.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Aligned with platform target of 99.9%.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TLS, OIDC/OAuth 2.0, backend authorization, CSP, XSS and CSRF protection.</w:t>
            </w:r>
          </w:p>
        </w:tc>
      </w:tr>
    </w:tbl>
    <w:p/>
    <w:p>
      <w:pPr>
        <w:pStyle w:val="Heading1"/>
        <w:keepNext/>
      </w:pPr>
      <w:r>
        <w:t>3. Solution Architecture</w:t>
      </w:r>
    </w:p>
    <w:p>
      <w:pPr>
        <w:pStyle w:val="Heading2"/>
        <w:keepNext/>
      </w:pPr>
      <w:r>
        <w:t>3.1 Logical Architecture</w:t>
      </w:r>
    </w:p>
    <w:p>
      <w:pPr>
        <w:pStyle w:val="CodeBlock"/>
      </w:pPr>
      <w:r>
        <w:rPr>
          <w:rFonts w:ascii="Consolas" w:hAnsi="Consolas"/>
          <w:sz w:val="17"/>
        </w:rPr>
        <w:t>Web Browser</w:t>
        <w:br/>
        <w:t xml:space="preserve">  |-- Customer Portal + Embedded Chat Widget</w:t>
        <w:br/>
        <w:t xml:space="preserve">  |-- Agent Portal</w:t>
        <w:br/>
        <w:t xml:space="preserve">  |-- Management Portal</w:t>
        <w:br/>
        <w:t xml:space="preserve">  |-- Knowledge Portal</w:t>
        <w:br/>
        <w:t xml:space="preserve">  `-- Administration Portal</w:t>
        <w:br/>
        <w:t xml:space="preserve">             |</w:t>
        <w:br/>
        <w:t xml:space="preserve">             v</w:t>
        <w:br/>
        <w:t xml:space="preserve">       CDN / WAF / Ingress</w:t>
        <w:br/>
        <w:t xml:space="preserve">             |</w:t>
        <w:br/>
        <w:t xml:space="preserve">             v</w:t>
        <w:br/>
        <w:t xml:space="preserve">       Web Application Host</w:t>
        <w:br/>
        <w:t xml:space="preserve">             |</w:t>
        <w:br/>
        <w:t xml:space="preserve">             v</w:t>
        <w:br/>
        <w:t xml:space="preserve"> API Gateway / Backend-for-Frontend</w:t>
        <w:br/>
        <w:t xml:space="preserve">   |       |        |        |</w:t>
        <w:br/>
        <w:t xml:space="preserve">   v       v        v        v</w:t>
        <w:br/>
        <w:t>Chat   Commerce  Support  Administration APIs</w:t>
        <w:br/>
        <w:t>Service Services Services Services</w:t>
        <w:br/>
        <w:t xml:space="preserve">   |</w:t>
        <w:br/>
        <w:t xml:space="preserve">   +--&gt; RAG Orchestrator --&gt; Vector Store / Knowledge Repository</w:t>
        <w:br/>
        <w:t xml:space="preserve">   `--&gt; Ollama Runtime --&gt; Local Chat and Embedding Models</w:t>
        <w:br/>
      </w:r>
    </w:p>
    <w:p>
      <w:pPr>
        <w:pStyle w:val="Heading2"/>
        <w:keepNext/>
      </w:pPr>
      <w:r>
        <w:t>3.2 Deployment Unit Strategy</w:t>
      </w:r>
    </w:p>
    <w:p>
      <w:r>
        <w:t>The baseline design uses two deployable web applications: a Customer Web Application and an Operations Web Application. The operations application contains agent, manager, knowledge, and administration feature areas protected by role-based routing. The design permits later separation into independent micro-frontends if release cadence, ownership, or scale requires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Deployment Unit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Primary Users</w:t>
            </w:r>
          </w:p>
        </w:tc>
        <w:tc>
          <w:tcPr>
            <w:tcW w:type="dxa" w:w="47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Feature Areas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customer-web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Anonymous and authenticated customers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Catalog, cart, account, orders, returns, support tickets, chatbot.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operations-web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Agents, managers, KB administrators, system administrators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Live support, queues, analytics, knowledge ingestion, configuration, audit, health.</w:t>
            </w:r>
          </w:p>
        </w:tc>
      </w:tr>
    </w:tbl>
    <w:p/>
    <w:p>
      <w:pPr>
        <w:pStyle w:val="Heading2"/>
        <w:keepNext/>
      </w:pPr>
      <w:r>
        <w:t>3.3 Frontend Layering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80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Shell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Bootstrapping, route composition, layout, global error boundary, theme, localization.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Feature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Business capabilities such as products, orders, chat, tickets, knowledge, and model configuration.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Domain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Typed domain models, facades, stores, selectors, and business validation.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 Access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HTTP clients, generated API clients, WebSocket/SSE adapters, caching, retry rules.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Shared UI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Reusable accessible components, dialogs, tables, notifications, form controls.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Core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Authentication, authorization, configuration, telemetry, interceptors, guards.</w:t>
            </w:r>
          </w:p>
        </w:tc>
      </w:tr>
    </w:tbl>
    <w:p/>
    <w:p>
      <w:pPr>
        <w:pStyle w:val="Heading1"/>
        <w:keepNext/>
      </w:pPr>
      <w:r>
        <w:t>4. Frontend Application Design</w:t>
      </w:r>
    </w:p>
    <w:p>
      <w:pPr>
        <w:pStyle w:val="Heading2"/>
        <w:keepNext/>
      </w:pPr>
      <w:r>
        <w:t>4.1 Angular Workspace Structure</w:t>
      </w:r>
    </w:p>
    <w:p>
      <w:pPr>
        <w:pStyle w:val="CodeBlock"/>
      </w:pPr>
      <w:r>
        <w:rPr>
          <w:rFonts w:ascii="Consolas" w:hAnsi="Consolas"/>
          <w:sz w:val="17"/>
        </w:rPr>
        <w:t>apps/</w:t>
        <w:br/>
        <w:t xml:space="preserve">  customer-web/</w:t>
        <w:br/>
        <w:t xml:space="preserve">  operations-web/</w:t>
        <w:br/>
        <w:t>libs/</w:t>
        <w:br/>
        <w:t xml:space="preserve">  core/auth/</w:t>
        <w:br/>
        <w:t xml:space="preserve">  core/config/</w:t>
        <w:br/>
        <w:t xml:space="preserve">  core/telemetry/</w:t>
        <w:br/>
        <w:t xml:space="preserve">  shared/ui/</w:t>
        <w:br/>
        <w:t xml:space="preserve">  shared/forms/</w:t>
        <w:br/>
        <w:t xml:space="preserve">  shared/util/</w:t>
        <w:br/>
        <w:t xml:space="preserve">  domain/customer/</w:t>
        <w:br/>
        <w:t xml:space="preserve">  domain/catalog/</w:t>
        <w:br/>
        <w:t xml:space="preserve">  domain/order/</w:t>
        <w:br/>
        <w:t xml:space="preserve">  domain/support/</w:t>
        <w:br/>
        <w:t xml:space="preserve">  domain/chat/</w:t>
        <w:br/>
        <w:t xml:space="preserve">  domain/knowledge/</w:t>
        <w:br/>
        <w:t xml:space="preserve">  domain/administration/</w:t>
        <w:br/>
        <w:t xml:space="preserve">  data-access/api-clients/</w:t>
        <w:br/>
        <w:t xml:space="preserve">  data-access/realtime/</w:t>
        <w:br/>
      </w:r>
    </w:p>
    <w:p>
      <w:pPr>
        <w:pStyle w:val="Heading2"/>
        <w:keepNext/>
      </w:pPr>
      <w:r>
        <w:t>4.2 Routing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6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Feature Module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/products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/products/:id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 Details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/cart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Shopping Cart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Public/session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/account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Account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Authenticated customer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/orders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 History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Authenticated customer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/orders/:id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 Details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Owner only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/returns/new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Return Request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Authenticated customer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/support/tickets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Tickets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Authenticated customer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/ops/agent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Agent Workspace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AGENT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/ops/manager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Support Management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MANAGER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/ops/knowledge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Knowledge Management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KB_ADMIN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/ops/admin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System Administration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SYSTEM_ADMIN</w:t>
            </w:r>
          </w:p>
        </w:tc>
      </w:tr>
    </w:tbl>
    <w:p/>
    <w:p>
      <w:pPr>
        <w:pStyle w:val="Heading2"/>
        <w:keepNext/>
      </w:pPr>
      <w:r>
        <w:t>4.3 Component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4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Key Inputs/Outputs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AppShellComponent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Global header, navigation, footer, session warning, route outlet.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User context, permissions, navigation model.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ProductListComponent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Search, filtering, sorting, pagination, chatbot launch context.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Search criteria; product result page.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ProductDetailComponent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 details, inventory status, ask-chatbot action.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 identifier; product view model.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OrderListComponent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order history.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context; paged orders.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OrderDetailComponent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 items, totals, shipment, return eligibility, related support.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 identifier; authorization result.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ChatWidgetComponent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Conversation, suggestions, streaming response, escalation and feedback.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Page context; chat events.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AgentWorkspaceComponent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Escalated conversation, customer context, notes, ticket actions.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Conversation identifier; real-time messages.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KnowledgeEditorComponent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Create/edit/version knowledge content and metadata.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Knowledge document command/result.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SystemHealthComponent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Aggregated service health and limited-function status.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Health endpoint data.</w:t>
            </w:r>
          </w:p>
        </w:tc>
      </w:tr>
    </w:tbl>
    <w:p/>
    <w:p>
      <w:pPr>
        <w:pStyle w:val="Heading2"/>
        <w:keepNext/>
      </w:pPr>
      <w:r>
        <w:t>4.4 Forms and Validation</w:t>
      </w:r>
    </w:p>
    <w:p>
      <w:pPr>
        <w:pStyle w:val="ListBullet"/>
      </w:pPr>
      <w:r>
        <w:t>Use Angular reactive forms for all transactional and administrative forms.</w:t>
      </w:r>
    </w:p>
    <w:p>
      <w:pPr>
        <w:pStyle w:val="ListBullet"/>
      </w:pPr>
      <w:r>
        <w:t>Implement shared validators for email, password policy, quantity, file size/type, date ranges, and prohibited sensitive-data patterns.</w:t>
      </w:r>
    </w:p>
    <w:p>
      <w:pPr>
        <w:pStyle w:val="ListBullet"/>
      </w:pPr>
      <w:r>
        <w:t>Map backend field validation responses to the corresponding controls.</w:t>
      </w:r>
    </w:p>
    <w:p>
      <w:pPr>
        <w:pStyle w:val="ListBullet"/>
      </w:pPr>
      <w:r>
        <w:t>Prevent double submission by disabling action controls while a command is pending.</w:t>
      </w:r>
    </w:p>
    <w:p>
      <w:pPr>
        <w:pStyle w:val="ListBullet"/>
      </w:pPr>
      <w:r>
        <w:t>Use idempotency keys for return, refund, ticket, and other high-impact commands where supported.</w:t>
      </w:r>
    </w:p>
    <w:p>
      <w:pPr>
        <w:pStyle w:val="Heading1"/>
        <w:keepNext/>
      </w:pPr>
      <w:r>
        <w:t>5. Chatbot Experience Design</w:t>
      </w:r>
    </w:p>
    <w:p>
      <w:pPr>
        <w:pStyle w:val="Heading2"/>
        <w:keepNext/>
      </w:pPr>
      <w:r>
        <w:t>5.1 Chat Session State Machine</w:t>
      </w:r>
    </w:p>
    <w:p>
      <w:pPr>
        <w:pStyle w:val="CodeBlock"/>
      </w:pPr>
      <w:r>
        <w:rPr>
          <w:rFonts w:ascii="Consolas" w:hAnsi="Consolas"/>
          <w:sz w:val="17"/>
        </w:rPr>
        <w:t>NEW -&gt; CONNECTING -&gt; ACTIVE -&gt; AI_PROCESSING -&gt; ACTIVE</w:t>
        <w:br/>
        <w:t xml:space="preserve">                           |                  |</w:t>
        <w:br/>
        <w:t xml:space="preserve">                           |                  +-&gt; LOW_CONFIDENCE</w:t>
        <w:br/>
        <w:t xml:space="preserve">                           |                         |</w:t>
        <w:br/>
        <w:t xml:space="preserve">                           +-&gt; ESCALATION_REQUESTED -+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WAITING_FOR_AGENT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 AGENT_CONNECTED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     CLOSED</w:t>
        <w:br/>
      </w:r>
    </w:p>
    <w:p>
      <w:pPr>
        <w:pStyle w:val="Heading2"/>
        <w:keepNext/>
      </w:pPr>
      <w:r>
        <w:t>5.2 Message Submission Sequence</w:t>
      </w:r>
    </w:p>
    <w:p>
      <w:pPr>
        <w:pStyle w:val="ListNumber"/>
      </w:pPr>
      <w:r>
        <w:t>The widget validates message length and prohibited input patterns.</w:t>
      </w:r>
    </w:p>
    <w:p>
      <w:pPr>
        <w:pStyle w:val="ListNumber"/>
      </w:pPr>
      <w:r>
        <w:t>The client assigns a local message identifier and immediately renders the customer message.</w:t>
      </w:r>
    </w:p>
    <w:p>
      <w:pPr>
        <w:pStyle w:val="ListNumber"/>
      </w:pPr>
      <w:r>
        <w:t>The client POSTs the message with session ID, page context, and correlation ID.</w:t>
      </w:r>
    </w:p>
    <w:p>
      <w:pPr>
        <w:pStyle w:val="ListNumber"/>
      </w:pPr>
      <w:r>
        <w:t>The backend acknowledges receipt and returns the canonical message identifier.</w:t>
      </w:r>
    </w:p>
    <w:p>
      <w:pPr>
        <w:pStyle w:val="ListNumber"/>
      </w:pPr>
      <w:r>
        <w:t>The client opens or continues the SSE/WebSocket stream.</w:t>
      </w:r>
    </w:p>
    <w:p>
      <w:pPr>
        <w:pStyle w:val="ListNumber"/>
      </w:pPr>
      <w:r>
        <w:t>Token or message fragments are appended to the pending assistant message.</w:t>
      </w:r>
    </w:p>
    <w:p>
      <w:pPr>
        <w:pStyle w:val="ListNumber"/>
      </w:pPr>
      <w:r>
        <w:t>The final event includes response metadata, source references, confidence classification, and available actions.</w:t>
      </w:r>
    </w:p>
    <w:p>
      <w:pPr>
        <w:pStyle w:val="ListNumber"/>
      </w:pPr>
      <w:r>
        <w:t>The client records telemetry without logging raw sensitive content.</w:t>
      </w:r>
    </w:p>
    <w:p>
      <w:pPr>
        <w:pStyle w:val="Heading2"/>
        <w:keepNext/>
      </w:pPr>
      <w:r>
        <w:t>5.3 Context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Context Type</w:t>
            </w:r>
          </w:p>
        </w:tc>
        <w:tc>
          <w:tcPr>
            <w:tcW w:type="dxa" w:w="36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8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Public page context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 ID, category, locale.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May be sent for anonymous sessions.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Authenticated customer context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ID, authorized order IDs, ticket IDs.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Resolved server-side; browser identifiers are never trusted as proof of ownership.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Conversation context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Recent messages and current intent.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Server controls memory window and retention.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Sensitive context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Payment details, password, government identifiers.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Blocked, masked, or excluded from prompts.</w:t>
            </w:r>
          </w:p>
        </w:tc>
      </w:tr>
    </w:tbl>
    <w:p/>
    <w:p>
      <w:pPr>
        <w:pStyle w:val="Heading2"/>
        <w:keepNext/>
      </w:pPr>
      <w:r>
        <w:t>5.4 Human Escalation Design</w:t>
      </w:r>
    </w:p>
    <w:p>
      <w:pPr>
        <w:pStyle w:val="ListBullet"/>
      </w:pPr>
      <w:r>
        <w:t>Escalation can be triggered by user request, low confidence, policy rule, repeated failure, or sensitive topic.</w:t>
      </w:r>
    </w:p>
    <w:p>
      <w:pPr>
        <w:pStyle w:val="ListBullet"/>
      </w:pPr>
      <w:r>
        <w:t>The UI presents queue status and preserves the conversation transcript.</w:t>
      </w:r>
    </w:p>
    <w:p>
      <w:pPr>
        <w:pStyle w:val="ListBullet"/>
      </w:pPr>
      <w:r>
        <w:t>The agent receives detected intent, escalation reason, relevant knowledge sources, and authorized customer context.</w:t>
      </w:r>
    </w:p>
    <w:p>
      <w:pPr>
        <w:pStyle w:val="ListBullet"/>
      </w:pPr>
      <w:r>
        <w:t>AI-generated agent suggestions are never sent automatically; the agent must review and approve them.</w:t>
      </w:r>
    </w:p>
    <w:p>
      <w:pPr>
        <w:pStyle w:val="ListBullet"/>
      </w:pPr>
      <w:r>
        <w:t>If real-time handoff is unavailable, the system creates a support ticket and displays the reference number.</w:t>
      </w:r>
    </w:p>
    <w:p>
      <w:pPr>
        <w:pStyle w:val="Heading2"/>
        <w:keepNext/>
      </w:pPr>
      <w:r>
        <w:t>5.5 Chat Failure and Limited-Function Mode</w:t>
      </w:r>
    </w:p>
    <w:p>
      <w:pPr>
        <w:pStyle w:val="ListBullet"/>
      </w:pPr>
      <w:r>
        <w:t>When Ollama is unavailable, provide deterministic FAQ/search answers where possible.</w:t>
      </w:r>
    </w:p>
    <w:p>
      <w:pPr>
        <w:pStyle w:val="ListBullet"/>
      </w:pPr>
      <w:r>
        <w:t>When RAG is unavailable, do not claim authoritative policy answers; offer support escalation.</w:t>
      </w:r>
    </w:p>
    <w:p>
      <w:pPr>
        <w:pStyle w:val="ListBullet"/>
      </w:pPr>
      <w:r>
        <w:t>When WebSocket/SSE fails, fall back to polling or complete-response HTTP mode.</w:t>
      </w:r>
    </w:p>
    <w:p>
      <w:pPr>
        <w:pStyle w:val="ListBullet"/>
      </w:pPr>
      <w:r>
        <w:t>When the entire chatbot backend is unavailable, display alternate contact methods and preserve unsent text locally for the current session only.</w:t>
      </w:r>
    </w:p>
    <w:p>
      <w:pPr>
        <w:pStyle w:val="Heading1"/>
        <w:keepNext/>
      </w:pPr>
      <w:r>
        <w:t>6. Agent and Management Portal Design</w:t>
      </w:r>
    </w:p>
    <w:p>
      <w:pPr>
        <w:pStyle w:val="Heading2"/>
        <w:keepNext/>
      </w:pPr>
      <w:r>
        <w:t>6.1 Agent Workspace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76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Queue panel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Assigned, waiting, priority, SLA indicators, filters.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Conversation panel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and bot messages, sources, typing, message composer.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Context panel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summary, authorized orders, shipments, tickets, current intent.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Action panel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Internal note, transfer, ticket creation, disposition, close.</w:t>
            </w:r>
          </w:p>
        </w:tc>
      </w:tr>
    </w:tbl>
    <w:p/>
    <w:p>
      <w:pPr>
        <w:pStyle w:val="Heading2"/>
        <w:keepNext/>
      </w:pPr>
      <w:r>
        <w:t>6.2 Queue and Assignment Design</w:t>
      </w:r>
    </w:p>
    <w:p>
      <w:pPr>
        <w:pStyle w:val="ListBullet"/>
      </w:pPr>
      <w:r>
        <w:t>Server is authoritative for queue membership and assignment.</w:t>
      </w:r>
    </w:p>
    <w:p>
      <w:pPr>
        <w:pStyle w:val="ListBullet"/>
      </w:pPr>
      <w:r>
        <w:t>Client subscribes to queue-change events and reconciles with periodic refresh.</w:t>
      </w:r>
    </w:p>
    <w:p>
      <w:pPr>
        <w:pStyle w:val="ListBullet"/>
      </w:pPr>
      <w:r>
        <w:t>Optimistic assignment is not used; the UI waits for backend confirmation to avoid two agents accepting the same conversation.</w:t>
      </w:r>
    </w:p>
    <w:p>
      <w:pPr>
        <w:pStyle w:val="ListBullet"/>
      </w:pPr>
      <w:r>
        <w:t>SLA timers are calculated server-side and displayed using synchronized timestamps.</w:t>
      </w:r>
    </w:p>
    <w:p>
      <w:pPr>
        <w:pStyle w:val="Heading2"/>
        <w:keepNext/>
      </w:pPr>
      <w:r>
        <w:t>6.3 Management Dashboard Design</w:t>
      </w:r>
    </w:p>
    <w:p>
      <w:pPr>
        <w:pStyle w:val="ListBullet"/>
      </w:pPr>
      <w:r>
        <w:t>Dashboards query pre-aggregated metrics rather than scanning operational conversation records.</w:t>
      </w:r>
    </w:p>
    <w:p>
      <w:pPr>
        <w:pStyle w:val="ListBullet"/>
      </w:pPr>
      <w:r>
        <w:t>Filters include time range, queue, category, language, channel, and agent group.</w:t>
      </w:r>
    </w:p>
    <w:p>
      <w:pPr>
        <w:pStyle w:val="ListBullet"/>
      </w:pPr>
      <w:r>
        <w:t>Charts and tables provide accessible text summaries and downloadable CSV where authorized.</w:t>
      </w:r>
    </w:p>
    <w:p>
      <w:pPr>
        <w:pStyle w:val="ListBullet"/>
      </w:pPr>
      <w:r>
        <w:t>Metrics include chat volume, containment, escalation, wait time, response time, resolution time, satisfaction, and agent workload.</w:t>
      </w:r>
    </w:p>
    <w:p>
      <w:pPr>
        <w:pStyle w:val="Heading1"/>
        <w:keepNext/>
      </w:pPr>
      <w:r>
        <w:t>7. Knowledge and Administration Portal Design</w:t>
      </w:r>
    </w:p>
    <w:p>
      <w:pPr>
        <w:pStyle w:val="Heading2"/>
        <w:keepNext/>
      </w:pPr>
      <w:r>
        <w:t>7.1 Knowledge Document Lifecycle</w:t>
      </w:r>
    </w:p>
    <w:p>
      <w:pPr>
        <w:pStyle w:val="CodeBlock"/>
      </w:pPr>
      <w:r>
        <w:rPr>
          <w:rFonts w:ascii="Consolas" w:hAnsi="Consolas"/>
          <w:sz w:val="17"/>
        </w:rPr>
        <w:t>DRAFT -&gt; UNDER_REVIEW -&gt; APPROVED -&gt; PUBLISHED -&gt; ARCHIVED</w:t>
      </w:r>
    </w:p>
    <w:p>
      <w:pPr>
        <w:pStyle w:val="ListNumber"/>
      </w:pPr>
      <w:r>
        <w:t>Create or upload content with required metadata.</w:t>
      </w:r>
    </w:p>
    <w:p>
      <w:pPr>
        <w:pStyle w:val="ListNumber"/>
      </w:pPr>
      <w:r>
        <w:t>Validate file type, size, malware status, duplicate fingerprint, and effective dates.</w:t>
      </w:r>
    </w:p>
    <w:p>
      <w:pPr>
        <w:pStyle w:val="ListNumber"/>
      </w:pPr>
      <w:r>
        <w:t>Extract text and display a preview for review.</w:t>
      </w:r>
    </w:p>
    <w:p>
      <w:pPr>
        <w:pStyle w:val="ListNumber"/>
      </w:pPr>
      <w:r>
        <w:t>Submit the content for chunking and embedding.</w:t>
      </w:r>
    </w:p>
    <w:p>
      <w:pPr>
        <w:pStyle w:val="ListNumber"/>
      </w:pPr>
      <w:r>
        <w:t>Display ingestion progress and failed stages.</w:t>
      </w:r>
    </w:p>
    <w:p>
      <w:pPr>
        <w:pStyle w:val="ListNumber"/>
      </w:pPr>
      <w:r>
        <w:t>Run knowledge tests showing retrieved chunks, similarity scores, model, prompt version, and answer.</w:t>
      </w:r>
    </w:p>
    <w:p>
      <w:pPr>
        <w:pStyle w:val="ListNumber"/>
      </w:pPr>
      <w:r>
        <w:t>Publish the approved version; previous published version becomes historical.</w:t>
      </w:r>
    </w:p>
    <w:p>
      <w:pPr>
        <w:pStyle w:val="ListNumber"/>
      </w:pPr>
      <w:r>
        <w:t>Archive expired or superseded content and remove it from active retrieval filters.</w:t>
      </w:r>
    </w:p>
    <w:p>
      <w:pPr>
        <w:pStyle w:val="Heading2"/>
        <w:keepNext/>
      </w:pPr>
      <w:r>
        <w:t>7.2 AI Model Configuration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Design Rule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Ollama endpoint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Configured server-side; never directly editable as arbitrary browser URL without validation.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 model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Selected from discovered/approved model registry.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Embedding model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Must match vector dimension and active knowledge index.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Temperature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Validated within approved range.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Context/token limits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Bounded by model capability and platform policy.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Fallback model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Optional approved model used after timeout or health failure.</w:t>
            </w:r>
          </w:p>
        </w:tc>
      </w:tr>
    </w:tbl>
    <w:p/>
    <w:p>
      <w:pPr>
        <w:pStyle w:val="Heading2"/>
        <w:keepNext/>
      </w:pPr>
      <w:r>
        <w:t>7.3 Prompt Management Design</w:t>
      </w:r>
    </w:p>
    <w:p>
      <w:pPr>
        <w:pStyle w:val="ListBullet"/>
      </w:pPr>
      <w:r>
        <w:t>Prompts are versioned immutable records after activation.</w:t>
      </w:r>
    </w:p>
    <w:p>
      <w:pPr>
        <w:pStyle w:val="ListBullet"/>
      </w:pPr>
      <w:r>
        <w:t>Editing an active prompt creates a draft version.</w:t>
      </w:r>
    </w:p>
    <w:p>
      <w:pPr>
        <w:pStyle w:val="ListBullet"/>
      </w:pPr>
      <w:r>
        <w:t>Activation requires privileged role and audit record.</w:t>
      </w:r>
    </w:p>
    <w:p>
      <w:pPr>
        <w:pStyle w:val="ListBullet"/>
      </w:pPr>
      <w:r>
        <w:t>Prompt testing uses non-production sample data by default.</w:t>
      </w:r>
    </w:p>
    <w:p>
      <w:pPr>
        <w:pStyle w:val="ListBullet"/>
      </w:pPr>
      <w:r>
        <w:t>Rollback activates a previous approved version without deleting history.</w:t>
      </w:r>
    </w:p>
    <w:p>
      <w:pPr>
        <w:pStyle w:val="Heading1"/>
        <w:keepNext/>
      </w:pPr>
      <w:r>
        <w:t>8. API and Integration Design</w:t>
      </w:r>
    </w:p>
    <w:p>
      <w:pPr>
        <w:pStyle w:val="Heading2"/>
        <w:keepNext/>
      </w:pPr>
      <w:r>
        <w:t>8.1 Backend-for-Frontend Pattern</w:t>
      </w:r>
    </w:p>
    <w:p>
      <w:r>
        <w:t>The browser integrates through a Backend-for-Frontend (BFF) or API Gateway façade. The BFF aggregates microservice data, applies user-context authorization, transforms domain responses into UI-oriented view models, and shields the web application from internal topology and Ollama-specific contracts.</w:t>
      </w:r>
    </w:p>
    <w:p>
      <w:pPr>
        <w:pStyle w:val="Heading2"/>
        <w:keepNext/>
      </w:pPr>
      <w:r>
        <w:t>8.2 Representative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Method and Path</w:t>
            </w:r>
          </w:p>
        </w:tc>
        <w:tc>
          <w:tcPr>
            <w:tcW w:type="dxa" w:w="38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Authorization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POST /api/v1/chat/sessions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Create chat session.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Anonymous or customer.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POST /api/v1/chat/sessions/{id}/messages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Submit customer or agent message.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Session participant.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 /api/v1/chat/sessions/{id}/events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SSE stream for response and status events.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Session participant.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POST /api/v1/chat/sessions/{id}/escalations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Request human support.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Session participant.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 /api/v1/products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Search/filter products.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Public.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 /api/v1/orders/{id}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 authorized order view.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 owner or authorized agent.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POST /api/v1/returns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Create return request.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Order owner.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 /api/v1/agent/queues/{id}/conversations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 queue work.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Agent/manager.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POST /api/v1/knowledge/documents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Create/upload knowledge content.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KB administrator.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POST /api/v1/knowledge/documents/{id}/publish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Publish approved version.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KB publisher.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GET /api/v1/admin/health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Aggregated system health.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System administrator.</w:t>
            </w:r>
          </w:p>
        </w:tc>
      </w:tr>
    </w:tbl>
    <w:p/>
    <w:p>
      <w:pPr>
        <w:pStyle w:val="Heading2"/>
        <w:keepNext/>
      </w:pPr>
      <w:r>
        <w:t>8.3 Event Envelope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  <w:t xml:space="preserve">  "eventId": "uuid",</w:t>
        <w:br/>
        <w:t xml:space="preserve">  "eventType": "CHAT_RESPONSE_CHUNK",</w:t>
        <w:br/>
        <w:t xml:space="preserve">  "timestamp": "2026-07-12T15:00:00-04:00",</w:t>
        <w:br/>
        <w:t xml:space="preserve">  "correlationId": "uuid",</w:t>
        <w:br/>
        <w:t xml:space="preserve">  "sessionId": "uuid",</w:t>
        <w:br/>
        <w:t xml:space="preserve">  "sequence": 14,</w:t>
        <w:br/>
        <w:t xml:space="preserve">  "payload": { }</w:t>
        <w:br/>
        <w:t>}</w:t>
        <w:br/>
      </w:r>
    </w:p>
    <w:p>
      <w:pPr>
        <w:pStyle w:val="Heading2"/>
        <w:keepNext/>
      </w:pPr>
      <w:r>
        <w:t>8.4 API Error Contract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  <w:t xml:space="preserve">  "code": "ORDER_NOT_AUTHORIZED",</w:t>
        <w:br/>
        <w:t xml:space="preserve">  "message": "The requested order cannot be displayed.",</w:t>
        <w:br/>
        <w:t xml:space="preserve">  "correlationId": "uuid",</w:t>
        <w:br/>
        <w:t xml:space="preserve">  "fieldErrors": [</w:t>
        <w:br/>
        <w:t xml:space="preserve">    {"field": "quantity", "code": "OUT_OF_RANGE"}</w:t>
        <w:br/>
        <w:t xml:space="preserve">  ]</w:t>
        <w:br/>
        <w:t>}</w:t>
        <w:br/>
      </w:r>
    </w:p>
    <w:p>
      <w:pPr>
        <w:pStyle w:val="Heading1"/>
        <w:keepNext/>
      </w:pPr>
      <w:r>
        <w:t>9. Security Design</w:t>
      </w:r>
    </w:p>
    <w:p>
      <w:pPr>
        <w:pStyle w:val="Heading2"/>
        <w:keepNext/>
      </w:pPr>
      <w:r>
        <w:t>9.1 Authentication</w:t>
      </w:r>
    </w:p>
    <w:p>
      <w:pPr>
        <w:pStyle w:val="ListBullet"/>
      </w:pPr>
      <w:r>
        <w:t>Use OAuth 2.0 Authorization Code Flow with PKCE and OpenID Connect.</w:t>
      </w:r>
    </w:p>
    <w:p>
      <w:pPr>
        <w:pStyle w:val="ListBullet"/>
      </w:pPr>
      <w:r>
        <w:t>Prefer secure, HTTP-only, SameSite cookies managed by the BFF where platform standards allow.</w:t>
      </w:r>
    </w:p>
    <w:p>
      <w:pPr>
        <w:pStyle w:val="ListBullet"/>
      </w:pPr>
      <w:r>
        <w:t>Use short-lived access tokens and controlled refresh-token rotation.</w:t>
      </w:r>
    </w:p>
    <w:p>
      <w:pPr>
        <w:pStyle w:val="ListBullet"/>
      </w:pPr>
      <w:r>
        <w:t>Operations portal integrates with enterprise identity provider and multifactor authentication.</w:t>
      </w:r>
    </w:p>
    <w:p>
      <w:pPr>
        <w:pStyle w:val="Heading2"/>
        <w:keepNext/>
      </w:pPr>
      <w:r>
        <w:t>9.2 Authorization</w:t>
      </w:r>
    </w:p>
    <w:p>
      <w:pPr>
        <w:pStyle w:val="ListBullet"/>
      </w:pPr>
      <w:r>
        <w:t>Route guards and component permissions improve usability but are not security boundaries.</w:t>
      </w:r>
    </w:p>
    <w:p>
      <w:pPr>
        <w:pStyle w:val="ListBullet"/>
      </w:pPr>
      <w:r>
        <w:t>Every API validates subject, role, scope, resource ownership, and support-team assignment as applicable.</w:t>
      </w:r>
    </w:p>
    <w:p>
      <w:pPr>
        <w:pStyle w:val="ListBullet"/>
      </w:pPr>
      <w:r>
        <w:t>Customer order identifiers supplied by the browser are verified against the authenticated customer.</w:t>
      </w:r>
    </w:p>
    <w:p>
      <w:pPr>
        <w:pStyle w:val="ListBullet"/>
      </w:pPr>
      <w:r>
        <w:t>Administrative actions require explicit privileges and produce audit events.</w:t>
      </w:r>
    </w:p>
    <w:p>
      <w:pPr>
        <w:pStyle w:val="Heading2"/>
        <w:keepNext/>
      </w:pPr>
      <w:r>
        <w:t>9.3 Browser Security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XSS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Angular template escaping, HTML sanitization, CSP, no unsafe dynamic script execution.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CSRF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SameSite cookies and anti-CSRF token for cookie-authenticated commands.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Clickjacking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frame-ancestors CSP and X-Frame-Options where applicable.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Token theft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HTTP-only cookie strategy, short lifetimes, no tokens in URLs or logs.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Prompt injection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Server-side content classification, retrieval filtering, prompt boundaries, tool allowlists.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Sensitive-data leakage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Input warnings, masking, DLP rules, restricted logs, field-level authorization.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File upload abuse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Allowlist, size limit, malware scan, isolated object storage, signed retrieval.</w:t>
            </w:r>
          </w:p>
        </w:tc>
      </w:tr>
    </w:tbl>
    <w:p/>
    <w:p>
      <w:pPr>
        <w:pStyle w:val="Heading2"/>
        <w:keepNext/>
      </w:pPr>
      <w:r>
        <w:t>9.4 Audit Requirements</w:t>
      </w:r>
    </w:p>
    <w:p>
      <w:pPr>
        <w:pStyle w:val="ListBullet"/>
      </w:pPr>
      <w:r>
        <w:t>Record authentication events, role changes, model and prompt changes, knowledge publication, administrative data access, and support ticket changes.</w:t>
      </w:r>
    </w:p>
    <w:p>
      <w:pPr>
        <w:pStyle w:val="ListBullet"/>
      </w:pPr>
      <w:r>
        <w:t>Audit records contain actor, action, resource, timestamp, result, and correlation identifier.</w:t>
      </w:r>
    </w:p>
    <w:p>
      <w:pPr>
        <w:pStyle w:val="ListBullet"/>
      </w:pPr>
      <w:r>
        <w:t>Raw passwords, tokens, payment credentials, and unrestricted prompt content are never stored in audit logs.</w:t>
      </w:r>
    </w:p>
    <w:p>
      <w:pPr>
        <w:pStyle w:val="Heading1"/>
        <w:keepNext/>
      </w:pPr>
      <w:r>
        <w:t>10. Data and State Design</w:t>
      </w:r>
    </w:p>
    <w:p>
      <w:pPr>
        <w:pStyle w:val="Heading2"/>
        <w:keepNext/>
      </w:pPr>
      <w:r>
        <w:t>10.1 Client State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Authentication state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User identity, roles, session expiration.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Memory plus secure server session/cookie.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Feature state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Products, orders, tickets, queue filters.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Feature store; refreshable from server.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Conversation state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Session ID, messages, stream status, draft.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Memory; optional short-lived session storage for draft only.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UI state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Open panels, selected tab, table columns.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Memory or local preferences without sensitive data.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Configuration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API base path, feature flags, locale.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Runtime configuration endpoint/file.</w:t>
            </w:r>
          </w:p>
        </w:tc>
      </w:tr>
    </w:tbl>
    <w:p/>
    <w:p>
      <w:pPr>
        <w:pStyle w:val="Heading2"/>
        <w:keepNext/>
      </w:pPr>
      <w:r>
        <w:t>10.2 State Management Approach</w:t>
      </w:r>
    </w:p>
    <w:p>
      <w:r>
        <w:t>Use Angular Signals and service facades for local and moderate feature state. Use NgRx-style centralized state only for complex cross-route workflows such as agent queues and long-lived chat sessions. API responses remain the source of truth for business data.</w:t>
      </w:r>
    </w:p>
    <w:p>
      <w:pPr>
        <w:pStyle w:val="Heading2"/>
        <w:keepNext/>
      </w:pPr>
      <w:r>
        <w:t>10.3 Cache Rules</w:t>
      </w:r>
    </w:p>
    <w:p>
      <w:pPr>
        <w:pStyle w:val="ListBullet"/>
      </w:pPr>
      <w:r>
        <w:t>Cache immutable static assets using content hashes and long max-age.</w:t>
      </w:r>
    </w:p>
    <w:p>
      <w:pPr>
        <w:pStyle w:val="ListBullet"/>
      </w:pPr>
      <w:r>
        <w:t>Do not browser-cache sensitive order, profile, payment, or support responses unless explicitly permitted.</w:t>
      </w:r>
    </w:p>
    <w:p>
      <w:pPr>
        <w:pStyle w:val="ListBullet"/>
      </w:pPr>
      <w:r>
        <w:t>Use ETag or last-modified validation for catalog and knowledge lists.</w:t>
      </w:r>
    </w:p>
    <w:p>
      <w:pPr>
        <w:pStyle w:val="ListBullet"/>
      </w:pPr>
      <w:r>
        <w:t>Invalidate client state after successful commands instead of relying on long-lived optimistic data.</w:t>
      </w:r>
    </w:p>
    <w:p>
      <w:pPr>
        <w:pStyle w:val="Heading1"/>
        <w:keepNext/>
      </w:pPr>
      <w:r>
        <w:t>11. Error Handling and Resilience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Client Behaviour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401 Unauthorized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Attempt controlled session renewal once; otherwise redirect to login preserving safe return URL.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403 Forbidden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Display access-denied view without exposing resource existence.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404 Not Found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Display contextual not-found page and recovery navigation.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409 Conflict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Refresh authoritative state and explain concurrent update.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429 Rate Limited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Honor Retry-After, disable repeated action, show clear message.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5xx or timeout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Show retry option for safe operations; preserve user-entered draft.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Stream interruption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Reconnect using last event ID; fall back to final-response retrieval.</w:t>
            </w:r>
          </w:p>
        </w:tc>
      </w:tr>
    </w:tbl>
    <w:p/>
    <w:p>
      <w:pPr>
        <w:pStyle w:val="Heading2"/>
        <w:keepNext/>
      </w:pPr>
      <w:r>
        <w:t>11.1 Retry Policy</w:t>
      </w:r>
    </w:p>
    <w:p>
      <w:pPr>
        <w:pStyle w:val="ListBullet"/>
      </w:pPr>
      <w:r>
        <w:t>Automatically retry only idempotent GET requests and explicitly idempotent commands.</w:t>
      </w:r>
    </w:p>
    <w:p>
      <w:pPr>
        <w:pStyle w:val="ListBullet"/>
      </w:pPr>
      <w:r>
        <w:t>Use exponential backoff with jitter and a small bounded retry count.</w:t>
      </w:r>
    </w:p>
    <w:p>
      <w:pPr>
        <w:pStyle w:val="ListBullet"/>
      </w:pPr>
      <w:r>
        <w:t>Never retry return, refund, ticket creation, or other non-idempotent commands without an idempotency key.</w:t>
      </w:r>
    </w:p>
    <w:p>
      <w:pPr>
        <w:pStyle w:val="Heading1"/>
        <w:keepNext/>
      </w:pPr>
      <w:r>
        <w:t>12. Performance and Scalability</w:t>
      </w:r>
    </w:p>
    <w:p>
      <w:pPr>
        <w:pStyle w:val="ListBullet"/>
      </w:pPr>
      <w:r>
        <w:t>Lazy-load route feature bundles.</w:t>
      </w:r>
    </w:p>
    <w:p>
      <w:pPr>
        <w:pStyle w:val="ListBullet"/>
      </w:pPr>
      <w:r>
        <w:t>Preload only high-probability customer routes after initial interaction.</w:t>
      </w:r>
    </w:p>
    <w:p>
      <w:pPr>
        <w:pStyle w:val="ListBullet"/>
      </w:pPr>
      <w:r>
        <w:t>Use server-side pagination and filtering for products, orders, queues, tickets, documents, and audits.</w:t>
      </w:r>
    </w:p>
    <w:p>
      <w:pPr>
        <w:pStyle w:val="ListBullet"/>
      </w:pPr>
      <w:r>
        <w:t>Use virtual scrolling for high-volume live queues and transcripts.</w:t>
      </w:r>
    </w:p>
    <w:p>
      <w:pPr>
        <w:pStyle w:val="ListBullet"/>
      </w:pPr>
      <w:r>
        <w:t>Debounce search input and cancel obsolete HTTP requests.</w:t>
      </w:r>
    </w:p>
    <w:p>
      <w:pPr>
        <w:pStyle w:val="ListBullet"/>
      </w:pPr>
      <w:r>
        <w:t>Stream AI output to improve perceived latency.</w:t>
      </w:r>
    </w:p>
    <w:p>
      <w:pPr>
        <w:pStyle w:val="ListBullet"/>
      </w:pPr>
      <w:r>
        <w:t>Compress text assets and APIs; optimize responsive images.</w:t>
      </w:r>
    </w:p>
    <w:p>
      <w:pPr>
        <w:pStyle w:val="ListBullet"/>
      </w:pPr>
      <w:r>
        <w:t>Scale web hosting and BFF horizontally because instances are stateless.</w:t>
      </w:r>
    </w:p>
    <w:p>
      <w:pPr>
        <w:pStyle w:val="Heading2"/>
        <w:keepNext/>
      </w:pPr>
      <w:r>
        <w:t>12.1 Performance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59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Budget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Initial JavaScript for customer shell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Target &lt;= 250 KB compressed, excluding approved third-party widgets.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Largest Contentful Paint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Target &lt;= 2.5 seconds at the 75th percentile.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Interaction to Next Paint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Target &lt;= 200 ms at the 75th percentile.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Cumulative Layout Shift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Target &lt;= 0.1.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 submission acknowledgment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&lt;= 1 second.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Progress indicator threshold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500 ms.</w:t>
            </w:r>
          </w:p>
        </w:tc>
      </w:tr>
    </w:tbl>
    <w:p/>
    <w:p>
      <w:pPr>
        <w:pStyle w:val="Heading1"/>
        <w:keepNext/>
      </w:pPr>
      <w:r>
        <w:t>13. Observability and Audit</w:t>
      </w:r>
    </w:p>
    <w:p>
      <w:pPr>
        <w:pStyle w:val="ListBullet"/>
      </w:pPr>
      <w:r>
        <w:t>Generate a correlation ID at the edge or browser when absent and propagate it through APIs and streams.</w:t>
      </w:r>
    </w:p>
    <w:p>
      <w:pPr>
        <w:pStyle w:val="ListBullet"/>
      </w:pPr>
      <w:r>
        <w:t>Collect JavaScript errors, route load timing, API latency, stream disconnects, and key workflow outcomes.</w:t>
      </w:r>
    </w:p>
    <w:p>
      <w:pPr>
        <w:pStyle w:val="ListBullet"/>
      </w:pPr>
      <w:r>
        <w:t>Do not transmit message bodies, access tokens, complete customer records, or payment data to client telemetry.</w:t>
      </w:r>
    </w:p>
    <w:p>
      <w:pPr>
        <w:pStyle w:val="ListBullet"/>
      </w:pPr>
      <w:r>
        <w:t>Expose release version, environment, and feature-flag snapshot in telemetry context.</w:t>
      </w:r>
    </w:p>
    <w:p>
      <w:pPr>
        <w:pStyle w:val="ListBullet"/>
      </w:pPr>
      <w:r>
        <w:t>Use synthetic monitoring for login, product search, chatbot availability, and agent portal health.</w:t>
      </w:r>
    </w:p>
    <w:p>
      <w:pPr>
        <w:pStyle w:val="Heading2"/>
        <w:keepNext/>
      </w:pPr>
      <w:r>
        <w:t>13.1 Key Frontend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8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0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web_page_load_duration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Monitor user-perceived load performance.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web_api_request_duration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Identify slow backend dependencies.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chat_stream_disconnect_total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Detect real-time channel instability.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chat_message_submit_failure_total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Detect failed customer interactions.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agent_queue_staleness_seconds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Identify delayed queue updates.</w:t>
            </w:r>
          </w:p>
        </w:tc>
      </w:tr>
      <w:tr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frontend_error_total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Track browser application defects.</w:t>
            </w:r>
          </w:p>
        </w:tc>
      </w:tr>
    </w:tbl>
    <w:p/>
    <w:p>
      <w:pPr>
        <w:pStyle w:val="Heading1"/>
        <w:keepNext/>
      </w:pPr>
      <w:r>
        <w:t>14. Deployment and DevOps Design</w:t>
      </w:r>
    </w:p>
    <w:p>
      <w:pPr>
        <w:pStyle w:val="Heading2"/>
        <w:keepNext/>
      </w:pPr>
      <w:r>
        <w:t>14.1 Container Design</w:t>
      </w:r>
    </w:p>
    <w:p>
      <w:pPr>
        <w:pStyle w:val="ListBullet"/>
      </w:pPr>
      <w:r>
        <w:t>Compile Angular applications in CI using reproducible locked dependencies.</w:t>
      </w:r>
    </w:p>
    <w:p>
      <w:pPr>
        <w:pStyle w:val="ListBullet"/>
      </w:pPr>
      <w:r>
        <w:t>Serve generated assets from a minimal NGINX or approved web-server image.</w:t>
      </w:r>
    </w:p>
    <w:p>
      <w:pPr>
        <w:pStyle w:val="ListBullet"/>
      </w:pPr>
      <w:r>
        <w:t>Run as non-root with read-only filesystem where possible.</w:t>
      </w:r>
    </w:p>
    <w:p>
      <w:pPr>
        <w:pStyle w:val="ListBullet"/>
      </w:pPr>
      <w:r>
        <w:t>Inject runtime environment configuration separately from the compiled bundle.</w:t>
      </w:r>
    </w:p>
    <w:p>
      <w:pPr>
        <w:pStyle w:val="ListBullet"/>
      </w:pPr>
      <w:r>
        <w:t>Expose a lightweight health endpoint or static health resource for readiness checks.</w:t>
      </w:r>
    </w:p>
    <w:p>
      <w:pPr>
        <w:pStyle w:val="Heading2"/>
        <w:keepNext/>
      </w:pPr>
      <w:r>
        <w:t>14.2 Kubernetes/OpenShift Topology</w:t>
      </w:r>
    </w:p>
    <w:p>
      <w:pPr>
        <w:pStyle w:val="CodeBlock"/>
      </w:pPr>
      <w:r>
        <w:rPr>
          <w:rFonts w:ascii="Consolas" w:hAnsi="Consolas"/>
          <w:sz w:val="17"/>
        </w:rPr>
        <w:t>Internet / Corporate Network</w:t>
        <w:br/>
        <w:t xml:space="preserve">        |</w:t>
        <w:br/>
        <w:t xml:space="preserve">      WAF</w:t>
        <w:br/>
        <w:t xml:space="preserve">        |</w:t>
        <w:br/>
        <w:t>Ingress / Route</w:t>
        <w:br/>
        <w:t xml:space="preserve">   |          |</w:t>
        <w:br/>
        <w:t>customer-web operations-web</w:t>
        <w:br/>
        <w:t xml:space="preserve">   |          |</w:t>
        <w:br/>
        <w:t xml:space="preserve">       API Gateway / BFF</w:t>
        <w:br/>
        <w:t xml:space="preserve">             |</w:t>
        <w:br/>
        <w:t xml:space="preserve">     Platform Microservices</w:t>
        <w:br/>
      </w:r>
    </w:p>
    <w:p>
      <w:pPr>
        <w:pStyle w:val="Heading2"/>
        <w:keepNext/>
      </w:pPr>
      <w:r>
        <w:t>14.3 CI/CD Pipeline</w:t>
      </w:r>
    </w:p>
    <w:p>
      <w:pPr>
        <w:pStyle w:val="ListNumber"/>
      </w:pPr>
      <w:r>
        <w:t>Install locked dependencies and verify software bill of materials.</w:t>
      </w:r>
    </w:p>
    <w:p>
      <w:pPr>
        <w:pStyle w:val="ListNumber"/>
      </w:pPr>
      <w:r>
        <w:t>Run linting, type checking, unit tests, and component tests.</w:t>
      </w:r>
    </w:p>
    <w:p>
      <w:pPr>
        <w:pStyle w:val="ListNumber"/>
      </w:pPr>
      <w:r>
        <w:t>Run dependency, secret, and static security scans.</w:t>
      </w:r>
    </w:p>
    <w:p>
      <w:pPr>
        <w:pStyle w:val="ListNumber"/>
      </w:pPr>
      <w:r>
        <w:t>Build production bundles and enforce performance budgets.</w:t>
      </w:r>
    </w:p>
    <w:p>
      <w:pPr>
        <w:pStyle w:val="ListNumber"/>
      </w:pPr>
      <w:r>
        <w:t>Build and scan container images.</w:t>
      </w:r>
    </w:p>
    <w:p>
      <w:pPr>
        <w:pStyle w:val="ListNumber"/>
      </w:pPr>
      <w:r>
        <w:t>Deploy to development and run integration tests.</w:t>
      </w:r>
    </w:p>
    <w:p>
      <w:pPr>
        <w:pStyle w:val="ListNumber"/>
      </w:pPr>
      <w:r>
        <w:t>Promote to test/staging and run end-to-end, accessibility, and dynamic security tests.</w:t>
      </w:r>
    </w:p>
    <w:p>
      <w:pPr>
        <w:pStyle w:val="ListNumber"/>
      </w:pPr>
      <w:r>
        <w:t>Use controlled production rollout with readiness checks and automated rollback criteria.</w:t>
      </w:r>
    </w:p>
    <w:p>
      <w:pPr>
        <w:pStyle w:val="Heading1"/>
        <w:keepNext/>
      </w:pPr>
      <w:r>
        <w:t>15. Testing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7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Components, pipes, validators, facades, reducers, utilities.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Validation, authorization display rules, state transitions.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Component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Rendered UI with mocked dependencies.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 widget streaming, order table, knowledge editor.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Contract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Generated clients and API schemas.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Request/response compatibility and error mapping.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Browser application with test services.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OIDC login, REST calls, WebSocket/SSE.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End-to-end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Complete user journeys.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Product question, order tracking, escalation, agent response, knowledge publication.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Automated and manual assistive technology checks.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Keyboard navigation, focus order, labels, contrast.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SAST, DAST, dependency scanning, penetration tests.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XSS, CSRF, authorization bypass, upload abuse.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Load and browser performance.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Concurrent chat sessions, queue updates, bundle budgets.</w:t>
            </w:r>
          </w:p>
        </w:tc>
      </w:tr>
    </w:tbl>
    <w:p/>
    <w:p>
      <w:pPr>
        <w:pStyle w:val="Heading2"/>
        <w:keepNext/>
      </w:pPr>
      <w:r>
        <w:t>15.1 Critical End-to-End Scenarios</w:t>
      </w:r>
    </w:p>
    <w:p>
      <w:pPr>
        <w:pStyle w:val="ListNumber"/>
      </w:pPr>
      <w:r>
        <w:t>Anonymous user asks a product-policy question and receives a source-grounded response.</w:t>
      </w:r>
    </w:p>
    <w:p>
      <w:pPr>
        <w:pStyle w:val="ListNumber"/>
      </w:pPr>
      <w:r>
        <w:t>Authenticated customer opens an order and asks for shipment status.</w:t>
      </w:r>
    </w:p>
    <w:p>
      <w:pPr>
        <w:pStyle w:val="ListNumber"/>
      </w:pPr>
      <w:r>
        <w:t>Customer requests escalation and an agent accepts the conversation.</w:t>
      </w:r>
    </w:p>
    <w:p>
      <w:pPr>
        <w:pStyle w:val="ListNumber"/>
      </w:pPr>
      <w:r>
        <w:t>Agent creates a support ticket from the conversation and closes the session.</w:t>
      </w:r>
    </w:p>
    <w:p>
      <w:pPr>
        <w:pStyle w:val="ListNumber"/>
      </w:pPr>
      <w:r>
        <w:t>Knowledge administrator uploads, validates, embeds, tests, approves, and publishes content.</w:t>
      </w:r>
    </w:p>
    <w:p>
      <w:pPr>
        <w:pStyle w:val="ListNumber"/>
      </w:pPr>
      <w:r>
        <w:t>System administrator activates a prompt version and the action appears in the audit log.</w:t>
      </w:r>
    </w:p>
    <w:p>
      <w:pPr>
        <w:pStyle w:val="ListNumber"/>
      </w:pPr>
      <w:r>
        <w:t>Chatbot service failure triggers limited-function mode and alternate support guidance.</w:t>
      </w:r>
    </w:p>
    <w:p>
      <w:pPr>
        <w:pStyle w:val="Heading1"/>
        <w:keepNext/>
      </w:pPr>
      <w:r>
        <w:t>16.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Requirement Group</w:t>
            </w:r>
          </w:p>
        </w:tc>
        <w:tc>
          <w:tcPr>
            <w:tcW w:type="dxa" w:w="60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Design Elements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SDS Reference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WEB-GEN-001 to 008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Responsive shell, browser compatibility, navigation, loading/error services, session warning, localization, accessible shared UI.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Sections 4, 9, 12, 15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WEB-CUST-001 to 012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routes and feature modules for catalog, cart, registration, profile, orders, returns, and tickets.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4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WEB-CHAT-001 to 016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Chat widget, state machine, context rules, streaming, history, escalation, feedback, attachments, availability.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5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WEB-AGT-001 to 011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Agent authentication, queue, workspace, response, suggestions, notes, ticket, transfer, closure, data restrictions.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6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WEB-MGR-001 to 004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Queue monitoring, ticket administration, dashboards, support configuration.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6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WEB-KB-001 to 009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Knowledge list, editing, upload, validation, ingestion, publication, testing, versioning, archival.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7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WEB-ADM-001 to 006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User/role, model, prompt, features, health, audit.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Sections 7 and 9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WEB-SEC-001 to 008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OIDC, RBAC, secure tokens, XSS, CSRF, CSP, validation, masking.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9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WEB-API-001 to 006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BFF, versioned REST APIs, correlation, errors, retry, real-time channels.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8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WEB-STATE-001 to 004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Authentication, chat, cart, and state recovery design.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10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WEB-PERF-001 to 006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Performance budgets, loading indicators, large-list design, static optimization.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12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WEB-OBS-001 to 004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Client error logging, browser metrics, audit, correlation.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13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WEB-DEP-001 to 006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Container, NGINX, runtime configuration, HTTPS, health checks, caching.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14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WEB-TST-001 to 006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Unit, integration, end-to-end, accessibility, security, and browser testing.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Section 15</w:t>
            </w:r>
          </w:p>
        </w:tc>
      </w:tr>
    </w:tbl>
    <w:p/>
    <w:p>
      <w:pPr>
        <w:pStyle w:val="Heading1"/>
        <w:keepNext/>
      </w:pPr>
      <w:r>
        <w:t>17. Design Decisions and Risks</w:t>
      </w:r>
    </w:p>
    <w:p>
      <w:pPr>
        <w:pStyle w:val="Heading2"/>
        <w:keepNext/>
      </w:pPr>
      <w:r>
        <w:t>17.1 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7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Use a BFF/API façade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Protects internal topology, centralizes user-context authorization, and provides UI-shaped responses.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Do not expose Ollama to browsers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Prevents model abuse, prompt leakage, and unauthorized access to local inference infrastructure.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Use SSE/WebSocket abstraction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Supports token streaming and agent messaging while allowing transport fallback.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Use two baseline web deployments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Separates customer scale/security from operational functions without premature micro-frontend complexity.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Server-authoritative business state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Avoids stale or manipulated client state for orders, queues, permissions, and AI actions.</w:t>
            </w:r>
          </w:p>
        </w:tc>
      </w:tr>
    </w:tbl>
    <w:p/>
    <w:p>
      <w:pPr>
        <w:pStyle w:val="Heading2"/>
        <w:keepNext/>
      </w:pPr>
      <w:r>
        <w:t>17.2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Local model latency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Slow customer responses.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Streaming UI, model sizing, GPU capacity, timeout/fallback, response caching where safe.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Hallucinated support answer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Customer harm or policy inconsistency.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RAG grounding, source display, confidence policy, restricted tools, escalation.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Prompt injection through knowledge or user input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Unauthorized instructions or data disclosure.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Content validation, prompt isolation, retrieval filters, tool allowlists, output validation.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Large frontend bundle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Slow initial experience.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Feature lazy loading, budgets, dependency review, image optimization.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Real-time connection instability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Interrupted chat or stale queue.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Resume tokens/last-event ID, reconnect backoff, polling fallback.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Authorization gap between UI and APIs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Private data exposure.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Backend resource authorization, automated negative tests, security review.</w:t>
            </w:r>
          </w:p>
        </w:tc>
      </w:tr>
    </w:tbl>
    <w:p/>
    <w:p>
      <w:pPr>
        <w:pStyle w:val="Heading2"/>
        <w:keepNext/>
      </w:pPr>
      <w:r>
        <w:t>17.3 Open Design Items</w:t>
      </w:r>
    </w:p>
    <w:p>
      <w:pPr>
        <w:pStyle w:val="ListBullet"/>
      </w:pPr>
      <w:r>
        <w:t>Confirm enterprise identity provider and preferred token/cookie architecture.</w:t>
      </w:r>
    </w:p>
    <w:p>
      <w:pPr>
        <w:pStyle w:val="ListBullet"/>
      </w:pPr>
      <w:r>
        <w:t>Select WebSocket versus SSE as the primary transport based on infrastructure support.</w:t>
      </w:r>
    </w:p>
    <w:p>
      <w:pPr>
        <w:pStyle w:val="ListBullet"/>
      </w:pPr>
      <w:r>
        <w:t>Confirm whether operations portal will remain a modular monolith or become micro-frontends.</w:t>
      </w:r>
    </w:p>
    <w:p>
      <w:pPr>
        <w:pStyle w:val="ListBullet"/>
      </w:pPr>
      <w:r>
        <w:t>Finalize model, embedding dimension, vector index, and fallback strategy.</w:t>
      </w:r>
    </w:p>
    <w:p>
      <w:pPr>
        <w:pStyle w:val="ListBullet"/>
      </w:pPr>
      <w:r>
        <w:t>Define organizational retention, bilingual, accessibility, and audit obligations.</w:t>
      </w:r>
    </w:p>
    <w:p>
      <w:pPr>
        <w:pStyle w:val="Heading1"/>
        <w:keepNext/>
      </w:pPr>
      <w:r>
        <w:t>Appendix A - Suggested UI View Models</w:t>
      </w:r>
    </w:p>
    <w:p>
      <w:pPr>
        <w:pStyle w:val="CodeBlock"/>
      </w:pPr>
      <w:r>
        <w:rPr>
          <w:rFonts w:ascii="Consolas" w:hAnsi="Consolas"/>
          <w:sz w:val="17"/>
        </w:rPr>
        <w:t>interface ChatMessageViewModel {</w:t>
        <w:br/>
        <w:t xml:space="preserve">  id: string;</w:t>
        <w:br/>
        <w:t xml:space="preserve">  sessionId: string;</w:t>
        <w:br/>
        <w:t xml:space="preserve">  sender: 'CUSTOMER' | 'BOT' | 'AGENT' | 'SYSTEM';</w:t>
        <w:br/>
        <w:t xml:space="preserve">  text: string;</w:t>
        <w:br/>
        <w:t xml:space="preserve">  timestamp: string;</w:t>
        <w:br/>
        <w:t xml:space="preserve">  status: 'PENDING' | 'STREAMING' | 'COMPLETED' | 'FAILED';</w:t>
        <w:br/>
        <w:t xml:space="preserve">  sources?: SourceReferenceViewModel[];</w:t>
        <w:br/>
        <w:t xml:space="preserve">  feedbackAllowed: boolean;</w:t>
        <w:br/>
        <w:t>}</w:t>
        <w:br/>
        <w:br/>
        <w:t>interface ChatSessionViewModel {</w:t>
        <w:br/>
        <w:t xml:space="preserve">  id: string;</w:t>
        <w:br/>
        <w:t xml:space="preserve">  state: ChatSessionState;</w:t>
        <w:br/>
        <w:t xml:space="preserve">  messages: ChatMessageViewModel[];</w:t>
        <w:br/>
        <w:t xml:space="preserve">  currentIntent?: string;</w:t>
        <w:br/>
        <w:t xml:space="preserve">  escalation?: EscalationViewModel;</w:t>
        <w:br/>
        <w:t xml:space="preserve">  transportStatus: 'CONNECTED' | 'RECONNECTING' | 'OFFLINE';</w:t>
        <w:br/>
        <w:t>}</w:t>
        <w:br/>
      </w:r>
    </w:p>
    <w:p>
      <w:pPr>
        <w:pStyle w:val="Heading1"/>
        <w:keepNext/>
      </w:pPr>
      <w:r>
        <w:t>Appendix B - Definition of Done</w:t>
      </w:r>
    </w:p>
    <w:p>
      <w:pPr>
        <w:pStyle w:val="ListBullet"/>
      </w:pPr>
      <w:r>
        <w:t>Implementation matches approved API contracts and design traceability.</w:t>
      </w:r>
    </w:p>
    <w:p>
      <w:pPr>
        <w:pStyle w:val="ListBullet"/>
      </w:pPr>
      <w:r>
        <w:t>Unit, component, integration, and end-to-end tests pass.</w:t>
      </w:r>
    </w:p>
    <w:p>
      <w:pPr>
        <w:pStyle w:val="ListBullet"/>
      </w:pPr>
      <w:r>
        <w:t>Accessibility acceptance checks pass.</w:t>
      </w:r>
    </w:p>
    <w:p>
      <w:pPr>
        <w:pStyle w:val="ListBullet"/>
      </w:pPr>
      <w:r>
        <w:t>Security scans and authorization negative tests pass.</w:t>
      </w:r>
    </w:p>
    <w:p>
      <w:pPr>
        <w:pStyle w:val="ListBullet"/>
      </w:pPr>
      <w:r>
        <w:t>Performance budgets are not exceeded.</w:t>
      </w:r>
    </w:p>
    <w:p>
      <w:pPr>
        <w:pStyle w:val="ListBullet"/>
      </w:pPr>
      <w:r>
        <w:t>Telemetry and correlation are verified in the target environment.</w:t>
      </w:r>
    </w:p>
    <w:p>
      <w:pPr>
        <w:pStyle w:val="ListBullet"/>
      </w:pPr>
      <w:r>
        <w:t>Operational runbooks and user documentation are updated.</w:t>
      </w:r>
    </w:p>
    <w:p>
      <w:pPr>
        <w:pStyle w:val="ListBullet"/>
      </w:pPr>
      <w:r>
        <w:t>Product owner and architecture/security reviewers approve the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-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AI Customer Service Web Application - Software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 - AI Customer Service Web Application</dc:title>
  <dc:subject>Web application design derived from requirements specification</dc:subject>
  <dc:creator>Solution Architecture Team</dc:creator>
  <cp:keywords>SDS, Angular, Ollama, AI chatbot, e-commerce,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