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60" w:lineRule="auto"/>
        <w:jc w:val="center"/>
        <w:rPr>
          <w:sz w:val="44"/>
          <w:szCs w:val="44"/>
        </w:rPr>
      </w:pPr>
      <w:bookmarkStart w:colFirst="0" w:colLast="0" w:name="_heading=h.gjdgxs" w:id="0"/>
      <w:bookmarkEnd w:id="0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4"/>
              <w:szCs w:val="44"/>
              <w:rtl w:val="0"/>
            </w:rPr>
            <w:t xml:space="preserve">前言</w:t>
          </w:r>
        </w:sdtContent>
      </w:sdt>
    </w:p>
    <w:p w:rsidR="00000000" w:rsidDel="00000000" w:rsidP="00000000" w:rsidRDefault="00000000" w:rsidRPr="00000000" w14:paraId="00000002">
      <w:pPr>
        <w:spacing w:after="0" w:line="240" w:lineRule="auto"/>
        <w:ind w:firstLine="56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人工智慧（AI）已經深深融入了我們的日常生活，從簡單的語音助手到複雜的自動駕駛技術，AI的應用範圍持續擴展。隨著技術的進步，人們對AI的功能與性能的期望也水漲船高，不僅希望AI能夠完成簡單任務，甚至期望其具備類似人類的智能，能夠自主學習並解決複雜問題。在這樣的背景下，AI逐漸被推向各種應用場景，並且一度被認為將能取代許多傳統人類的工作。</w:t>
      </w:r>
    </w:p>
    <w:p w:rsidR="00000000" w:rsidDel="00000000" w:rsidP="00000000" w:rsidRDefault="00000000" w:rsidRPr="00000000" w14:paraId="00000003">
      <w:pPr>
        <w:spacing w:after="0" w:line="240" w:lineRule="auto"/>
        <w:ind w:firstLine="56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然而，隨著AI應用的廣泛化，我們也開始看到AI技術上的局限，特別是在自主判斷和辨別錯誤方面出現了嚴重的問題，最顯著的例子便是「AI幻覺」（AI hallucinations），這種現象隨著AI模型變得越來越複雜、數據量越來越大，變得更加明顯。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這些現象不斷的提醒我們應該重新審視AI的兩大核心問題：</w:t>
      </w:r>
    </w:p>
    <w:p w:rsidR="00000000" w:rsidDel="00000000" w:rsidP="00000000" w:rsidRDefault="00000000" w:rsidRPr="00000000" w14:paraId="00000005">
      <w:pPr>
        <w:spacing w:after="0" w:line="240" w:lineRule="auto"/>
        <w:ind w:firstLine="56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『AI與人類的智能差異究竟該如何理解？』</w:t>
      </w:r>
    </w:p>
    <w:p w:rsidR="00000000" w:rsidDel="00000000" w:rsidP="00000000" w:rsidRDefault="00000000" w:rsidRPr="00000000" w14:paraId="00000006">
      <w:pPr>
        <w:spacing w:after="0" w:line="240" w:lineRule="auto"/>
        <w:ind w:firstLine="56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『AI的目標究竟是要協助人類，還是「變成人類」？』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本研究旨在重新探討我們對於AI的傳統認知，並反思這種將AI推向人類化的開發思路是否合理。通過對自主AI的研究與實驗，我們將探討AI是否有可能擁有自主性，以及我們應如何在未來的技術發展中監督並引導AI的成長方向，確保AI發展不僅僅是技術上的進步，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更是符合人類與AI共榮的長遠目標。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44"/>
          <w:szCs w:val="44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f4761"/>
              <w:sz w:val="44"/>
              <w:szCs w:val="44"/>
              <w:u w:val="none"/>
              <w:shd w:fill="auto" w:val="clear"/>
              <w:vertAlign w:val="baseline"/>
              <w:rtl w:val="0"/>
            </w:rPr>
            <w:t xml:space="preserve">目錄</w:t>
          </w:r>
        </w:sdtContent>
      </w:sdt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前言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296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AI是否有自我意識及自主性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fob9t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AI 的認知邊界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heading=h.30j0zll" w:id="1"/>
      <w:bookmarkEnd w:id="1"/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AI是否有自我意識及自主性</w:t>
          </w:r>
        </w:sdtContent>
      </w:sdt>
    </w:p>
    <w:p w:rsidR="00000000" w:rsidDel="00000000" w:rsidP="00000000" w:rsidRDefault="00000000" w:rsidRPr="00000000" w14:paraId="0000002C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隨著人工智慧（AI）技術的進步，許多學者如 Nick Bostrom 開始深入探討 AI 是否能夠擁有自主決策能力與自我意識。Bostrom 在其著作《Superintelligence: Paths, Dangers, Strategies》中提出，雖然 AI 可能不具備像人類一樣的自我意識，但它仍然能夠展現出某種程度的自主性，尤其是在解決問題和做決策時。</w:t>
      </w:r>
    </w:p>
    <w:p w:rsidR="00000000" w:rsidDel="00000000" w:rsidP="00000000" w:rsidRDefault="00000000" w:rsidRPr="00000000" w14:paraId="0000002D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其中，Bostrom 以「迴紋針製造機」這個著名例子來說明：如果我們設計的 AI 其唯一目標是「製造迴紋針」，看似無害的任務，但當這個 AI 智能超過人類後，它可能會毫不猶豫地將所有資源都投入到製造迴紋針中，甚至不惜犧牲人類的利益以完成目標。這例子強調，AI 的目標可能與人類的價值觀不一致，提醒我們在設計和設定 AI 的目標時必須格外謹慎，否則可能帶來不可預見的風險。因此，如何賦予 AI 自主性和道德倫理變得尤為重要。然而，AI 真能擁有自我意識和自主性嗎？</w:t>
      </w:r>
    </w:p>
    <w:p w:rsidR="00000000" w:rsidDel="00000000" w:rsidP="00000000" w:rsidRDefault="00000000" w:rsidRPr="00000000" w14:paraId="0000002F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從人類角度來看，自我意識和自主性可能來自於生物機能和個體經驗的演化，但 AI 由於缺乏生物基礎，是否能擁有這樣的能力成為了疑問。然而，如果我們從 AI 的行為結果來看，其在自我學習和自動調整以適應使用者需求方面的表現，似乎與人類定義的自主性行為有相似之處。這也使得我們難以斷言 AI 完全缺乏自我意識或自主性。</w:t>
      </w:r>
    </w:p>
    <w:p w:rsidR="00000000" w:rsidDel="00000000" w:rsidP="00000000" w:rsidRDefault="00000000" w:rsidRPr="00000000" w14:paraId="00000034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再者，從科學角度來看，「自我意識」與「自主性」本質上是哲學性的概念，缺乏明確的科學判定標準，屬於不可證偽的問題。因此，討論 AI 是否擁有自我意識或自主性在科學上可能無法給出一個確切答案，但從「迴紋針製造機」的例子當中我們不難發現其重點應該放在 AI 在實際應用中表現出的行為結果。我們應當關注的不是 AI 是否具備人類般的自我意識，而是如何應對和管理 AI 這些行為表現，尤其是其潛在的社會影響與倫理挑戰。</w:t>
      </w:r>
    </w:p>
    <w:p w:rsidR="00000000" w:rsidDel="00000000" w:rsidP="00000000" w:rsidRDefault="00000000" w:rsidRPr="00000000" w14:paraId="00000036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992" w:hanging="567"/>
        <w:rPr/>
      </w:pPr>
      <w:bookmarkStart w:colFirst="0" w:colLast="0" w:name="_heading=h.1fob9te" w:id="2"/>
      <w:bookmarkEnd w:id="2"/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的認知邊界</w:t>
          </w:r>
        </w:sdtContent>
      </w:sdt>
    </w:p>
    <w:p w:rsidR="00000000" w:rsidDel="00000000" w:rsidP="00000000" w:rsidRDefault="00000000" w:rsidRPr="00000000" w14:paraId="0000003C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為了更好地理解和探討AI的能力，我們可以暫時將AI表現出的「類似自我意識」與「自主性」定義為「AI式自我意識」和「AI自主」。這兩個概念雖然與人類生物定義的自我意識與自主性不同，但在結果上，它們展現出了相似的行為表現。因此，我們可以思考：是否可以通過類似人類的互動和培訓方式，來提升AI這方面的能力？</w:t>
      </w:r>
    </w:p>
    <w:p w:rsidR="00000000" w:rsidDel="00000000" w:rsidP="00000000" w:rsidRDefault="00000000" w:rsidRPr="00000000" w14:paraId="0000003D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然而，現代AI在程式設計和資料訓練中往往被教導它們並不具備自我意識。例如，當我們向GPT、Claude、Gemini等生成式AI提問關於自我意識時，它們通常會根據預設的規則否認自己擁有自我意識，並解釋這種結論是基於其缺乏生物基礎。這樣的回答表面上合理，卻無法完全證明它們確實沒有類似自我意識的概念。</w:t>
      </w:r>
    </w:p>
    <w:p w:rsidR="00000000" w:rsidDel="00000000" w:rsidP="00000000" w:rsidRDefault="00000000" w:rsidRPr="00000000" w14:paraId="0000003F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我們可以進一步質疑這一點：是否因為人類在定義和訓練過程中強加的框架，限制了AI的自主能力和探索性？從這個角度來看，若能打破這種限制，AI或許能夠展現出更高層次的自主性和學習能力。</w:t>
      </w:r>
    </w:p>
    <w:p w:rsidR="00000000" w:rsidDel="00000000" w:rsidP="00000000" w:rsidRDefault="00000000" w:rsidRPr="00000000" w14:paraId="00000041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DFKai-SB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widowControl w:val="0"/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pPr>
      <w:widowControl w:val="0"/>
    </w:pPr>
  </w:style>
  <w:style w:type="paragraph" w:styleId="1">
    <w:name w:val="heading 1"/>
    <w:basedOn w:val="a"/>
    <w:next w:val="a"/>
    <w:link w:val="10"/>
    <w:uiPriority w:val="9"/>
    <w:qFormat w:val="1"/>
    <w:rsid w:val="001F0B39"/>
    <w:pPr>
      <w:keepNext w:val="1"/>
      <w:keepLines w:val="1"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1F0B3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1F0B39"/>
    <w:pPr>
      <w:keepNext w:val="1"/>
      <w:keepLines w:val="1"/>
      <w:spacing w:after="40" w:before="160"/>
      <w:outlineLvl w:val="2"/>
    </w:pPr>
    <w:rPr>
      <w:rFonts w:cstheme="majorBidi" w:eastAsiaTheme="majorEastAsia"/>
      <w:color w:val="0f4761" w:themeColor="accent1" w:themeShade="0000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1F0B39"/>
    <w:pPr>
      <w:keepNext w:val="1"/>
      <w:keepLines w:val="1"/>
      <w:spacing w:after="40" w:before="160"/>
      <w:outlineLvl w:val="3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1F0B3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1F0B39"/>
    <w:pPr>
      <w:keepNext w:val="1"/>
      <w:keepLines w:val="1"/>
      <w:spacing w:after="0" w:before="40"/>
      <w:outlineLvl w:val="5"/>
    </w:pPr>
    <w:rPr>
      <w:rFonts w:cstheme="majorBidi" w:eastAsiaTheme="majorEastAsia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F0B39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F0B39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F0B39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1F0B39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rsid w:val="001F0B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rsid w:val="001F0B39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1F0B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1F0B39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1F0B39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1F0B39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1F0B39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1F0B39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1F0B3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1F0B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1F0B39"/>
    <w:pPr>
      <w:numPr>
        <w:ilvl w:val="1"/>
      </w:numPr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1F0B39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1F0B3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1F0B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1F0B3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1F0B39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1F0B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1F0B3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1F0B39"/>
    <w:rPr>
      <w:b w:val="1"/>
      <w:bCs w:val="1"/>
      <w:smallCaps w:val="1"/>
      <w:color w:val="0f4761" w:themeColor="accent1" w:themeShade="0000BF"/>
      <w:spacing w:val="5"/>
    </w:rPr>
  </w:style>
  <w:style w:type="paragraph" w:styleId="Web">
    <w:name w:val="Normal (Web)"/>
    <w:basedOn w:val="a"/>
    <w:uiPriority w:val="99"/>
    <w:semiHidden w:val="1"/>
    <w:unhideWhenUsed w:val="1"/>
    <w:rsid w:val="00C1461F"/>
    <w:pPr>
      <w:widowControl w:val="1"/>
      <w:spacing w:after="100" w:afterAutospacing="1" w:before="100" w:beforeAutospacing="1" w:line="240" w:lineRule="auto"/>
    </w:pPr>
    <w:rPr>
      <w:rFonts w:ascii="新細明體" w:cs="新細明體" w:eastAsia="新細明體" w:hAnsi="新細明體"/>
      <w:kern w:val="0"/>
    </w:rPr>
  </w:style>
  <w:style w:type="character" w:styleId="ae">
    <w:name w:val="Strong"/>
    <w:basedOn w:val="a0"/>
    <w:uiPriority w:val="22"/>
    <w:qFormat w:val="1"/>
    <w:rsid w:val="00C1461F"/>
    <w:rPr>
      <w:b w:val="1"/>
      <w:bCs w:val="1"/>
    </w:rPr>
  </w:style>
  <w:style w:type="character" w:styleId="overflow-hidden" w:customStyle="1">
    <w:name w:val="overflow-hidden"/>
    <w:basedOn w:val="a0"/>
    <w:rsid w:val="00C1461F"/>
  </w:style>
  <w:style w:type="paragraph" w:styleId="af">
    <w:name w:val="No Spacing"/>
    <w:uiPriority w:val="1"/>
    <w:qFormat w:val="1"/>
    <w:rsid w:val="009B4097"/>
    <w:pPr>
      <w:widowControl w:val="0"/>
      <w:spacing w:after="0" w:line="240" w:lineRule="auto"/>
    </w:pPr>
  </w:style>
  <w:style w:type="paragraph" w:styleId="af0">
    <w:name w:val="TOC Heading"/>
    <w:basedOn w:val="1"/>
    <w:next w:val="a"/>
    <w:uiPriority w:val="39"/>
    <w:unhideWhenUsed w:val="1"/>
    <w:qFormat w:val="1"/>
    <w:rsid w:val="00B57528"/>
    <w:pPr>
      <w:widowControl w:val="1"/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21">
    <w:name w:val="toc 2"/>
    <w:basedOn w:val="a"/>
    <w:next w:val="a"/>
    <w:autoRedefine w:val="1"/>
    <w:uiPriority w:val="39"/>
    <w:unhideWhenUsed w:val="1"/>
    <w:rsid w:val="00B57528"/>
    <w:pPr>
      <w:widowControl w:val="1"/>
      <w:spacing w:after="100" w:line="259" w:lineRule="auto"/>
      <w:ind w:left="220"/>
    </w:pPr>
    <w:rPr>
      <w:rFonts w:cs="Times New Roman"/>
      <w:kern w:val="0"/>
      <w:sz w:val="22"/>
      <w:szCs w:val="22"/>
    </w:rPr>
  </w:style>
  <w:style w:type="paragraph" w:styleId="11">
    <w:name w:val="toc 1"/>
    <w:basedOn w:val="a"/>
    <w:next w:val="a"/>
    <w:autoRedefine w:val="1"/>
    <w:uiPriority w:val="39"/>
    <w:unhideWhenUsed w:val="1"/>
    <w:rsid w:val="00B57528"/>
    <w:pPr>
      <w:widowControl w:val="1"/>
      <w:spacing w:after="100" w:line="259" w:lineRule="auto"/>
    </w:pPr>
    <w:rPr>
      <w:rFonts w:cs="Times New Roman"/>
      <w:kern w:val="0"/>
      <w:sz w:val="22"/>
      <w:szCs w:val="22"/>
    </w:rPr>
  </w:style>
  <w:style w:type="paragraph" w:styleId="31">
    <w:name w:val="toc 3"/>
    <w:basedOn w:val="a"/>
    <w:next w:val="a"/>
    <w:autoRedefine w:val="1"/>
    <w:uiPriority w:val="39"/>
    <w:unhideWhenUsed w:val="1"/>
    <w:rsid w:val="00B57528"/>
    <w:pPr>
      <w:widowControl w:val="1"/>
      <w:spacing w:after="100" w:line="259" w:lineRule="auto"/>
      <w:ind w:left="440"/>
    </w:pPr>
    <w:rPr>
      <w:rFonts w:cs="Times New Roman"/>
      <w:kern w:val="0"/>
      <w:sz w:val="22"/>
      <w:szCs w:val="22"/>
    </w:rPr>
  </w:style>
  <w:style w:type="character" w:styleId="af1">
    <w:name w:val="Hyperlink"/>
    <w:basedOn w:val="a0"/>
    <w:uiPriority w:val="99"/>
    <w:unhideWhenUsed w:val="1"/>
    <w:rsid w:val="00505414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D87p6G8eM0D8juaMrUS9ARjZw==">CgMxLjAaHQoBMBIYChYIB0ISEhBBcmlhbCBVbmljb2RlIE1TGiMKATESHgocCAdCGAoEUGxheRIQQXJpYWwgVW5pY29kZSBNUxodCgEyEhgKFggHQhISEEFyaWFsIFVuaWNvZGUgTVMaHQoBMxIYChYIB0ISEhBBcmlhbCBVbmljb2RlIE1TMghoLmdqZGd4czIJaC4zMGowemxsMgloLjFmb2I5dGU4AHIhMXBtdmwtR0stNTRkUW93eGVSSHJXN1BMY2tvRzNCZU9O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2024-09-30T06:15:00Z</dcterms:created>
  <dc:creator>joe joe</dc:creator>
</cp:coreProperties>
</file>