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486D2" w14:textId="0182093E" w:rsidR="004654A0" w:rsidRPr="004654A0" w:rsidRDefault="004654A0" w:rsidP="004654A0">
      <w:pPr>
        <w:tabs>
          <w:tab w:val="left" w:pos="4230"/>
        </w:tabs>
        <w:spacing w:line="360" w:lineRule="auto"/>
        <w:ind w:right="-234"/>
        <w:jc w:val="center"/>
        <w:rPr>
          <w:rFonts w:ascii="Times New Roman" w:hAnsi="Times New Roman" w:cs="Times New Roman"/>
          <w:b/>
          <w:color w:val="000000" w:themeColor="text1"/>
          <w:sz w:val="28"/>
        </w:rPr>
      </w:pPr>
      <w:r w:rsidRPr="004654A0">
        <w:rPr>
          <w:rFonts w:ascii="Times New Roman" w:hAnsi="Times New Roman" w:cs="Times New Roman"/>
          <w:b/>
          <w:color w:val="000000" w:themeColor="text1"/>
          <w:sz w:val="28"/>
        </w:rPr>
        <w:t>SISTEM PAKAR DIAGNOSA PENYAKIT LAMBUNG DENGAN</w:t>
      </w:r>
    </w:p>
    <w:p w14:paraId="78774E79" w14:textId="2B77E160" w:rsidR="001D2EC9" w:rsidRPr="004654A0" w:rsidRDefault="004654A0" w:rsidP="004654A0">
      <w:pPr>
        <w:tabs>
          <w:tab w:val="left" w:pos="4230"/>
        </w:tabs>
        <w:spacing w:line="360" w:lineRule="auto"/>
        <w:ind w:right="-234"/>
        <w:jc w:val="center"/>
        <w:rPr>
          <w:rFonts w:ascii="Times New Roman" w:hAnsi="Times New Roman" w:cs="Times New Roman"/>
          <w:b/>
          <w:color w:val="000000" w:themeColor="text1"/>
          <w:sz w:val="28"/>
          <w:lang w:val="en-US"/>
        </w:rPr>
      </w:pPr>
      <w:r w:rsidRPr="004654A0">
        <w:rPr>
          <w:rFonts w:ascii="Times New Roman" w:hAnsi="Times New Roman" w:cs="Times New Roman"/>
          <w:b/>
          <w:color w:val="000000" w:themeColor="text1"/>
          <w:sz w:val="28"/>
        </w:rPr>
        <w:t>METODE FORWARD CHAINING</w:t>
      </w:r>
      <w:r>
        <w:rPr>
          <w:rFonts w:ascii="Times New Roman" w:hAnsi="Times New Roman" w:cs="Times New Roman"/>
          <w:b/>
          <w:color w:val="000000" w:themeColor="text1"/>
          <w:sz w:val="28"/>
          <w:lang w:val="en-US"/>
        </w:rPr>
        <w:t xml:space="preserve"> BERBASIS WEB</w:t>
      </w:r>
    </w:p>
    <w:p w14:paraId="404D19F7" w14:textId="77777777" w:rsidR="0078108A" w:rsidRPr="001D2EC9" w:rsidRDefault="0078108A" w:rsidP="0078108A">
      <w:pPr>
        <w:tabs>
          <w:tab w:val="left" w:pos="4230"/>
        </w:tabs>
        <w:spacing w:line="360" w:lineRule="auto"/>
        <w:ind w:right="-234"/>
        <w:jc w:val="center"/>
        <w:rPr>
          <w:rFonts w:ascii="Times New Roman" w:hAnsi="Times New Roman" w:cs="Times New Roman"/>
          <w:b/>
          <w:color w:val="000000" w:themeColor="text1"/>
        </w:rPr>
      </w:pPr>
    </w:p>
    <w:p w14:paraId="0EEE3BB1" w14:textId="77777777" w:rsidR="001D2EC9" w:rsidRPr="001D2EC9" w:rsidRDefault="001D2EC9" w:rsidP="001D2EC9">
      <w:pPr>
        <w:rPr>
          <w:rFonts w:ascii="Times New Roman" w:hAnsi="Times New Roman" w:cs="Times New Roman"/>
          <w:color w:val="000000" w:themeColor="text1"/>
          <w:sz w:val="6"/>
          <w:lang w:val="pt-BR"/>
        </w:rPr>
      </w:pPr>
    </w:p>
    <w:p w14:paraId="687C02FC" w14:textId="77777777" w:rsidR="001D2EC9" w:rsidRPr="001D2EC9" w:rsidRDefault="001D2EC9" w:rsidP="001D2EC9">
      <w:pPr>
        <w:jc w:val="center"/>
        <w:rPr>
          <w:rFonts w:ascii="Times New Roman" w:hAnsi="Times New Roman" w:cs="Times New Roman"/>
          <w:color w:val="000000" w:themeColor="text1"/>
          <w:sz w:val="2"/>
          <w:lang w:val="pt-BR"/>
        </w:rPr>
      </w:pPr>
    </w:p>
    <w:p w14:paraId="788B5B94" w14:textId="78037EEB" w:rsidR="001D2EC9" w:rsidRPr="001D2EC9" w:rsidRDefault="001D2EC9" w:rsidP="001D2EC9">
      <w:pPr>
        <w:tabs>
          <w:tab w:val="left" w:pos="2955"/>
        </w:tabs>
        <w:rPr>
          <w:rFonts w:ascii="Times New Roman" w:hAnsi="Times New Roman" w:cs="Times New Roman"/>
          <w:color w:val="000000" w:themeColor="text1"/>
          <w:sz w:val="2"/>
          <w:lang w:val="pt-BR"/>
        </w:rPr>
      </w:pPr>
      <w:r w:rsidRPr="001D2EC9">
        <w:rPr>
          <w:rFonts w:ascii="Times New Roman" w:hAnsi="Times New Roman" w:cs="Times New Roman"/>
          <w:noProof/>
          <w:color w:val="000000" w:themeColor="text1"/>
        </w:rPr>
        <w:drawing>
          <wp:anchor distT="0" distB="0" distL="114300" distR="114300" simplePos="0" relativeHeight="251667456" behindDoc="0" locked="0" layoutInCell="1" allowOverlap="1" wp14:anchorId="2E881DD4" wp14:editId="2A5E62DE">
            <wp:simplePos x="0" y="0"/>
            <wp:positionH relativeFrom="column">
              <wp:posOffset>2316544</wp:posOffset>
            </wp:positionH>
            <wp:positionV relativeFrom="paragraph">
              <wp:posOffset>49530</wp:posOffset>
            </wp:positionV>
            <wp:extent cx="1447800" cy="1695450"/>
            <wp:effectExtent l="0" t="0" r="0" b="0"/>
            <wp:wrapNone/>
            <wp:docPr id="1" name="Picture 1" descr="Description: index.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index.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0" cy="1695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453B66" w14:textId="239A783D" w:rsidR="001D2EC9" w:rsidRPr="001D2EC9" w:rsidRDefault="001D2EC9" w:rsidP="001D2EC9">
      <w:pPr>
        <w:tabs>
          <w:tab w:val="left" w:pos="2955"/>
        </w:tabs>
        <w:rPr>
          <w:rFonts w:ascii="Times New Roman" w:hAnsi="Times New Roman" w:cs="Times New Roman"/>
          <w:color w:val="000000" w:themeColor="text1"/>
          <w:lang w:val="pt-BR"/>
        </w:rPr>
      </w:pPr>
    </w:p>
    <w:p w14:paraId="1C046AA2" w14:textId="77777777" w:rsidR="001D2EC9" w:rsidRPr="001D2EC9" w:rsidRDefault="001D2EC9" w:rsidP="001D2EC9">
      <w:pPr>
        <w:tabs>
          <w:tab w:val="left" w:pos="2955"/>
        </w:tabs>
        <w:rPr>
          <w:rFonts w:ascii="Times New Roman" w:hAnsi="Times New Roman" w:cs="Times New Roman"/>
          <w:color w:val="000000" w:themeColor="text1"/>
          <w:lang w:val="pt-BR"/>
        </w:rPr>
      </w:pPr>
    </w:p>
    <w:p w14:paraId="707B93A1" w14:textId="77777777" w:rsidR="001D2EC9" w:rsidRPr="001D2EC9" w:rsidRDefault="001D2EC9" w:rsidP="001D2EC9">
      <w:pPr>
        <w:spacing w:line="360" w:lineRule="auto"/>
        <w:rPr>
          <w:rFonts w:ascii="Times New Roman" w:hAnsi="Times New Roman" w:cs="Times New Roman"/>
          <w:color w:val="000000" w:themeColor="text1"/>
          <w:sz w:val="2"/>
          <w:lang w:val="sv-SE"/>
        </w:rPr>
      </w:pPr>
    </w:p>
    <w:p w14:paraId="4FDB6BF7" w14:textId="77777777" w:rsidR="001D2EC9" w:rsidRPr="001D2EC9" w:rsidRDefault="001D2EC9" w:rsidP="001D2EC9">
      <w:pPr>
        <w:spacing w:line="360" w:lineRule="auto"/>
        <w:rPr>
          <w:rFonts w:ascii="Times New Roman" w:hAnsi="Times New Roman" w:cs="Times New Roman"/>
          <w:color w:val="000000" w:themeColor="text1"/>
          <w:sz w:val="10"/>
          <w:lang w:val="sv-SE"/>
        </w:rPr>
      </w:pPr>
    </w:p>
    <w:p w14:paraId="2FC9D2E6" w14:textId="77777777" w:rsidR="001D2EC9" w:rsidRPr="001D2EC9" w:rsidRDefault="001D2EC9" w:rsidP="001D2EC9">
      <w:pPr>
        <w:spacing w:line="360" w:lineRule="auto"/>
        <w:rPr>
          <w:rFonts w:ascii="Times New Roman" w:hAnsi="Times New Roman" w:cs="Times New Roman"/>
          <w:color w:val="000000" w:themeColor="text1"/>
          <w:sz w:val="10"/>
          <w:lang w:val="sv-SE"/>
        </w:rPr>
      </w:pPr>
    </w:p>
    <w:p w14:paraId="6CAC982B" w14:textId="77777777" w:rsidR="001D2EC9" w:rsidRPr="001D2EC9" w:rsidRDefault="001D2EC9" w:rsidP="001D2EC9">
      <w:pPr>
        <w:spacing w:line="360" w:lineRule="auto"/>
        <w:rPr>
          <w:rFonts w:ascii="Times New Roman" w:hAnsi="Times New Roman" w:cs="Times New Roman"/>
          <w:color w:val="000000" w:themeColor="text1"/>
          <w:sz w:val="12"/>
          <w:lang w:val="sv-SE"/>
        </w:rPr>
      </w:pPr>
    </w:p>
    <w:p w14:paraId="3456A8ED" w14:textId="77777777" w:rsidR="001D2EC9" w:rsidRPr="001D2EC9" w:rsidRDefault="001D2EC9" w:rsidP="001D2EC9">
      <w:pPr>
        <w:spacing w:line="360" w:lineRule="auto"/>
        <w:rPr>
          <w:rFonts w:ascii="Times New Roman" w:hAnsi="Times New Roman" w:cs="Times New Roman"/>
          <w:color w:val="000000" w:themeColor="text1"/>
          <w:sz w:val="12"/>
          <w:lang w:val="sv-SE"/>
        </w:rPr>
      </w:pPr>
    </w:p>
    <w:p w14:paraId="7B9B56F3" w14:textId="77777777" w:rsidR="001D2EC9" w:rsidRPr="001D2EC9" w:rsidRDefault="001D2EC9" w:rsidP="001D2EC9">
      <w:pPr>
        <w:spacing w:line="360" w:lineRule="auto"/>
        <w:rPr>
          <w:rFonts w:ascii="Times New Roman" w:hAnsi="Times New Roman" w:cs="Times New Roman"/>
          <w:color w:val="000000" w:themeColor="text1"/>
          <w:sz w:val="12"/>
          <w:lang w:val="sv-SE"/>
        </w:rPr>
      </w:pPr>
    </w:p>
    <w:p w14:paraId="116393BA" w14:textId="77777777" w:rsidR="001D2EC9" w:rsidRPr="001D2EC9" w:rsidRDefault="001D2EC9" w:rsidP="001D2EC9">
      <w:pPr>
        <w:spacing w:line="360" w:lineRule="auto"/>
        <w:rPr>
          <w:rFonts w:ascii="Times New Roman" w:hAnsi="Times New Roman" w:cs="Times New Roman"/>
          <w:color w:val="000000" w:themeColor="text1"/>
          <w:sz w:val="12"/>
          <w:lang w:val="sv-SE"/>
        </w:rPr>
      </w:pPr>
    </w:p>
    <w:p w14:paraId="383F2CA4" w14:textId="77777777" w:rsidR="001D2EC9" w:rsidRPr="001D2EC9" w:rsidRDefault="001D2EC9" w:rsidP="001D2EC9">
      <w:pPr>
        <w:spacing w:line="360" w:lineRule="auto"/>
        <w:jc w:val="center"/>
        <w:rPr>
          <w:rFonts w:ascii="Times New Roman" w:hAnsi="Times New Roman" w:cs="Times New Roman"/>
          <w:color w:val="000000" w:themeColor="text1"/>
          <w:sz w:val="24"/>
          <w:szCs w:val="24"/>
          <w:lang w:val="sv-SE"/>
        </w:rPr>
      </w:pPr>
    </w:p>
    <w:p w14:paraId="25919C80" w14:textId="3B71704D" w:rsidR="001D2EC9" w:rsidRPr="001D2EC9" w:rsidRDefault="001D2EC9" w:rsidP="001D2EC9">
      <w:pPr>
        <w:spacing w:line="360" w:lineRule="auto"/>
        <w:jc w:val="center"/>
        <w:rPr>
          <w:rFonts w:ascii="Times New Roman" w:hAnsi="Times New Roman" w:cs="Times New Roman"/>
          <w:b/>
          <w:color w:val="000000" w:themeColor="text1"/>
          <w:sz w:val="24"/>
          <w:szCs w:val="24"/>
          <w:lang w:val="sv-SE"/>
        </w:rPr>
      </w:pPr>
      <w:r w:rsidRPr="001D2EC9">
        <w:rPr>
          <w:rFonts w:ascii="Times New Roman" w:hAnsi="Times New Roman" w:cs="Times New Roman"/>
          <w:b/>
          <w:color w:val="000000" w:themeColor="text1"/>
          <w:sz w:val="24"/>
          <w:szCs w:val="24"/>
          <w:lang w:val="sv-SE"/>
        </w:rPr>
        <w:t>DEWI RATNASARI</w:t>
      </w:r>
    </w:p>
    <w:p w14:paraId="09EE1504" w14:textId="0DA8EDA2" w:rsidR="001D2EC9" w:rsidRPr="001D2EC9" w:rsidRDefault="001D2EC9" w:rsidP="001D2EC9">
      <w:pPr>
        <w:spacing w:line="360" w:lineRule="auto"/>
        <w:jc w:val="center"/>
        <w:rPr>
          <w:rFonts w:ascii="Times New Roman" w:hAnsi="Times New Roman" w:cs="Times New Roman"/>
          <w:b/>
          <w:color w:val="000000" w:themeColor="text1"/>
          <w:sz w:val="16"/>
          <w:szCs w:val="24"/>
        </w:rPr>
      </w:pPr>
      <w:r w:rsidRPr="001D2EC9">
        <w:rPr>
          <w:rFonts w:ascii="Times New Roman" w:hAnsi="Times New Roman" w:cs="Times New Roman"/>
          <w:b/>
          <w:color w:val="000000" w:themeColor="text1"/>
          <w:sz w:val="24"/>
          <w:szCs w:val="24"/>
          <w:lang w:val="sv-SE"/>
        </w:rPr>
        <w:t>13020190108</w:t>
      </w:r>
    </w:p>
    <w:p w14:paraId="5E2DA5F4" w14:textId="77777777" w:rsidR="001D2EC9" w:rsidRPr="001D2EC9" w:rsidRDefault="001D2EC9" w:rsidP="001D2EC9">
      <w:pPr>
        <w:spacing w:line="360" w:lineRule="auto"/>
        <w:jc w:val="center"/>
        <w:rPr>
          <w:rFonts w:ascii="Times New Roman" w:hAnsi="Times New Roman" w:cs="Times New Roman"/>
          <w:b/>
          <w:color w:val="000000" w:themeColor="text1"/>
        </w:rPr>
      </w:pPr>
    </w:p>
    <w:p w14:paraId="1844581C" w14:textId="45FA2FC3" w:rsidR="001D2EC9" w:rsidRDefault="001D2EC9" w:rsidP="001D2EC9">
      <w:pPr>
        <w:spacing w:line="480" w:lineRule="auto"/>
        <w:jc w:val="center"/>
        <w:rPr>
          <w:rFonts w:ascii="Times New Roman" w:hAnsi="Times New Roman" w:cs="Times New Roman"/>
          <w:b/>
          <w:color w:val="000000" w:themeColor="text1"/>
          <w:sz w:val="4"/>
        </w:rPr>
      </w:pPr>
    </w:p>
    <w:p w14:paraId="2A0716D8" w14:textId="6D042F7D" w:rsidR="001D2EC9" w:rsidRDefault="001D2EC9" w:rsidP="001D2EC9">
      <w:pPr>
        <w:spacing w:line="480" w:lineRule="auto"/>
        <w:jc w:val="center"/>
        <w:rPr>
          <w:rFonts w:ascii="Times New Roman" w:hAnsi="Times New Roman" w:cs="Times New Roman"/>
          <w:b/>
          <w:color w:val="000000" w:themeColor="text1"/>
          <w:sz w:val="4"/>
        </w:rPr>
      </w:pPr>
    </w:p>
    <w:p w14:paraId="0CAF6091" w14:textId="3F184982" w:rsidR="001D2EC9" w:rsidRDefault="001D2EC9" w:rsidP="001D2EC9">
      <w:pPr>
        <w:spacing w:line="480" w:lineRule="auto"/>
        <w:jc w:val="center"/>
        <w:rPr>
          <w:rFonts w:ascii="Times New Roman" w:hAnsi="Times New Roman" w:cs="Times New Roman"/>
          <w:b/>
          <w:color w:val="000000" w:themeColor="text1"/>
          <w:sz w:val="4"/>
        </w:rPr>
      </w:pPr>
    </w:p>
    <w:p w14:paraId="21C8C7DC" w14:textId="2EA80F46" w:rsidR="001D2EC9" w:rsidRDefault="001D2EC9" w:rsidP="001D2EC9">
      <w:pPr>
        <w:spacing w:line="480" w:lineRule="auto"/>
        <w:jc w:val="center"/>
        <w:rPr>
          <w:rFonts w:ascii="Times New Roman" w:hAnsi="Times New Roman" w:cs="Times New Roman"/>
          <w:b/>
          <w:color w:val="000000" w:themeColor="text1"/>
          <w:sz w:val="4"/>
        </w:rPr>
      </w:pPr>
    </w:p>
    <w:p w14:paraId="10F4F52E" w14:textId="77777777" w:rsidR="001D2EC9" w:rsidRPr="001D2EC9" w:rsidRDefault="001D2EC9" w:rsidP="001D2EC9">
      <w:pPr>
        <w:spacing w:line="360" w:lineRule="auto"/>
        <w:rPr>
          <w:rFonts w:ascii="Times New Roman" w:hAnsi="Times New Roman" w:cs="Times New Roman"/>
          <w:b/>
          <w:color w:val="000000" w:themeColor="text1"/>
          <w:sz w:val="20"/>
          <w:lang w:val="sv-SE"/>
        </w:rPr>
      </w:pPr>
    </w:p>
    <w:p w14:paraId="206E925F" w14:textId="77777777" w:rsidR="001D2EC9" w:rsidRPr="001D2EC9" w:rsidRDefault="001D2EC9" w:rsidP="001D2EC9">
      <w:pPr>
        <w:tabs>
          <w:tab w:val="left" w:pos="2618"/>
        </w:tabs>
        <w:spacing w:line="360" w:lineRule="auto"/>
        <w:jc w:val="center"/>
        <w:outlineLvl w:val="0"/>
        <w:rPr>
          <w:rFonts w:ascii="Times New Roman" w:hAnsi="Times New Roman" w:cs="Times New Roman"/>
          <w:b/>
          <w:bCs/>
          <w:color w:val="000000" w:themeColor="text1"/>
          <w:sz w:val="28"/>
          <w:szCs w:val="28"/>
          <w:lang w:val="sv-SE"/>
        </w:rPr>
      </w:pPr>
      <w:bookmarkStart w:id="0" w:name="_Toc426906503"/>
      <w:bookmarkStart w:id="1" w:name="_Toc426906793"/>
      <w:bookmarkStart w:id="2" w:name="_Toc427015712"/>
      <w:bookmarkStart w:id="3" w:name="_Toc427021869"/>
      <w:bookmarkStart w:id="4" w:name="_Toc427077327"/>
      <w:bookmarkStart w:id="5" w:name="_Toc427101290"/>
      <w:bookmarkStart w:id="6" w:name="_Toc427242094"/>
      <w:bookmarkStart w:id="7" w:name="_Toc428781185"/>
      <w:bookmarkStart w:id="8" w:name="_Toc429499589"/>
      <w:bookmarkStart w:id="9" w:name="_Toc429895438"/>
      <w:bookmarkStart w:id="10" w:name="_Toc430293705"/>
      <w:bookmarkStart w:id="11" w:name="_Toc432455864"/>
      <w:bookmarkStart w:id="12" w:name="_Toc432797148"/>
      <w:bookmarkStart w:id="13" w:name="_Toc434255444"/>
      <w:bookmarkStart w:id="14" w:name="_Toc434258798"/>
      <w:bookmarkStart w:id="15" w:name="_Toc434259167"/>
      <w:bookmarkStart w:id="16" w:name="_Toc437836068"/>
      <w:bookmarkStart w:id="17" w:name="_Toc442983739"/>
      <w:bookmarkStart w:id="18" w:name="_Toc443340982"/>
      <w:bookmarkStart w:id="19" w:name="_Toc446054988"/>
      <w:bookmarkStart w:id="20" w:name="_Toc449673321"/>
      <w:bookmarkStart w:id="21" w:name="_Toc460663821"/>
      <w:bookmarkStart w:id="22" w:name="_Toc460666165"/>
      <w:bookmarkStart w:id="23" w:name="_Toc462976962"/>
      <w:bookmarkStart w:id="24" w:name="_Toc463184131"/>
      <w:bookmarkStart w:id="25" w:name="_Toc463604861"/>
      <w:r w:rsidRPr="001D2EC9">
        <w:rPr>
          <w:rFonts w:ascii="Times New Roman" w:hAnsi="Times New Roman" w:cs="Times New Roman"/>
          <w:b/>
          <w:bCs/>
          <w:color w:val="000000" w:themeColor="text1"/>
          <w:sz w:val="28"/>
          <w:szCs w:val="28"/>
          <w:lang w:val="sv-SE"/>
        </w:rPr>
        <w:t>PROGRAM STUDI TEKNIK INFORMATIKA</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4CF203E1" w14:textId="77777777" w:rsidR="001D2EC9" w:rsidRPr="001D2EC9" w:rsidRDefault="001D2EC9" w:rsidP="001D2EC9">
      <w:pPr>
        <w:tabs>
          <w:tab w:val="left" w:pos="2618"/>
        </w:tabs>
        <w:spacing w:line="360" w:lineRule="auto"/>
        <w:jc w:val="center"/>
        <w:rPr>
          <w:rFonts w:ascii="Times New Roman" w:hAnsi="Times New Roman" w:cs="Times New Roman"/>
          <w:b/>
          <w:bCs/>
          <w:color w:val="000000" w:themeColor="text1"/>
          <w:sz w:val="28"/>
          <w:szCs w:val="28"/>
          <w:lang w:val="pt-BR"/>
        </w:rPr>
      </w:pPr>
      <w:r w:rsidRPr="001D2EC9">
        <w:rPr>
          <w:rFonts w:ascii="Times New Roman" w:hAnsi="Times New Roman" w:cs="Times New Roman"/>
          <w:b/>
          <w:bCs/>
          <w:color w:val="000000" w:themeColor="text1"/>
          <w:sz w:val="28"/>
          <w:szCs w:val="28"/>
          <w:lang w:val="pt-BR"/>
        </w:rPr>
        <w:t>FAKULTAS ILMU KOMPUTER</w:t>
      </w:r>
    </w:p>
    <w:p w14:paraId="7B8B9F82" w14:textId="77777777" w:rsidR="001D2EC9" w:rsidRPr="001D2EC9" w:rsidRDefault="001D2EC9" w:rsidP="001D2EC9">
      <w:pPr>
        <w:tabs>
          <w:tab w:val="left" w:pos="2618"/>
        </w:tabs>
        <w:spacing w:line="360" w:lineRule="auto"/>
        <w:jc w:val="center"/>
        <w:rPr>
          <w:rFonts w:ascii="Times New Roman" w:hAnsi="Times New Roman" w:cs="Times New Roman"/>
          <w:b/>
          <w:bCs/>
          <w:color w:val="000000" w:themeColor="text1"/>
          <w:sz w:val="28"/>
          <w:szCs w:val="28"/>
          <w:lang w:val="pt-BR"/>
        </w:rPr>
      </w:pPr>
      <w:r w:rsidRPr="001D2EC9">
        <w:rPr>
          <w:rFonts w:ascii="Times New Roman" w:hAnsi="Times New Roman" w:cs="Times New Roman"/>
          <w:b/>
          <w:bCs/>
          <w:color w:val="000000" w:themeColor="text1"/>
          <w:sz w:val="28"/>
          <w:szCs w:val="28"/>
          <w:lang w:val="pt-BR"/>
        </w:rPr>
        <w:t>UNIVERSITAS MUSLIM INDONESIA</w:t>
      </w:r>
    </w:p>
    <w:p w14:paraId="36733716" w14:textId="77777777" w:rsidR="001D2EC9" w:rsidRPr="001D2EC9" w:rsidRDefault="001D2EC9" w:rsidP="001D2EC9">
      <w:pPr>
        <w:tabs>
          <w:tab w:val="left" w:pos="2618"/>
        </w:tabs>
        <w:spacing w:line="360" w:lineRule="auto"/>
        <w:jc w:val="center"/>
        <w:rPr>
          <w:rFonts w:ascii="Times New Roman" w:hAnsi="Times New Roman" w:cs="Times New Roman"/>
          <w:color w:val="000000" w:themeColor="text1"/>
          <w:sz w:val="28"/>
          <w:szCs w:val="28"/>
          <w:lang w:val="sv-SE"/>
        </w:rPr>
      </w:pPr>
      <w:r w:rsidRPr="001D2EC9">
        <w:rPr>
          <w:rFonts w:ascii="Times New Roman" w:hAnsi="Times New Roman" w:cs="Times New Roman"/>
          <w:b/>
          <w:bCs/>
          <w:color w:val="000000" w:themeColor="text1"/>
          <w:sz w:val="28"/>
          <w:szCs w:val="28"/>
          <w:lang w:val="sv-SE"/>
        </w:rPr>
        <w:t>MAKASSAR</w:t>
      </w:r>
    </w:p>
    <w:p w14:paraId="7D152061" w14:textId="472733C7" w:rsidR="001D2EC9" w:rsidRPr="001D2EC9" w:rsidRDefault="001D2EC9" w:rsidP="001D2EC9">
      <w:pPr>
        <w:spacing w:line="360" w:lineRule="auto"/>
        <w:jc w:val="center"/>
        <w:rPr>
          <w:rFonts w:ascii="Times New Roman" w:hAnsi="Times New Roman" w:cs="Times New Roman"/>
          <w:b/>
          <w:color w:val="000000" w:themeColor="text1"/>
          <w:sz w:val="28"/>
          <w:szCs w:val="28"/>
          <w:lang w:val="sv-SE"/>
        </w:rPr>
      </w:pPr>
      <w:r>
        <w:rPr>
          <w:rFonts w:ascii="Times New Roman" w:hAnsi="Times New Roman" w:cs="Times New Roman"/>
          <w:b/>
          <w:color w:val="000000" w:themeColor="text1"/>
          <w:sz w:val="28"/>
          <w:szCs w:val="28"/>
          <w:lang w:val="sv-SE"/>
        </w:rPr>
        <w:t>2022</w:t>
      </w:r>
    </w:p>
    <w:p w14:paraId="1FEEBB4E" w14:textId="77777777" w:rsidR="00906F65" w:rsidRPr="00911EA9" w:rsidRDefault="00906F65" w:rsidP="00906F65">
      <w:pPr>
        <w:pStyle w:val="TidakAdaSpasi"/>
        <w:spacing w:line="480" w:lineRule="auto"/>
        <w:rPr>
          <w:rFonts w:ascii="Times New Roman" w:hAnsi="Times New Roman"/>
          <w:b/>
          <w:sz w:val="32"/>
          <w:szCs w:val="32"/>
        </w:rPr>
      </w:pPr>
      <w:r w:rsidRPr="00537F12">
        <w:rPr>
          <w:rFonts w:ascii="Times New Roman" w:hAnsi="Times New Roman"/>
          <w:b/>
          <w:sz w:val="28"/>
          <w:szCs w:val="28"/>
        </w:rPr>
        <w:lastRenderedPageBreak/>
        <w:t>Kerangka Pikir</w:t>
      </w:r>
      <w:r w:rsidRPr="00EE703D">
        <w:rPr>
          <w:rFonts w:ascii="Times New Roman" w:hAnsi="Times New Roman"/>
          <w:b/>
          <w:noProof/>
        </w:rPr>
        <w:drawing>
          <wp:inline distT="0" distB="0" distL="0" distR="0" wp14:anchorId="69C6A0E5" wp14:editId="74F53DC6">
            <wp:extent cx="5943600" cy="6801862"/>
            <wp:effectExtent l="0" t="0" r="19050" b="1841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2494567C" w14:textId="77777777" w:rsidR="00906F65" w:rsidRDefault="00906F65" w:rsidP="00906F65">
      <w:pPr>
        <w:spacing w:after="0" w:line="480" w:lineRule="auto"/>
        <w:jc w:val="center"/>
      </w:pPr>
      <w:r>
        <w:rPr>
          <w:rFonts w:ascii="Times New Roman" w:eastAsia="Times New Roman" w:hAnsi="Times New Roman" w:cs="Times New Roman"/>
          <w:b/>
          <w:sz w:val="24"/>
          <w:szCs w:val="24"/>
          <w:lang w:eastAsia="id-ID"/>
        </w:rPr>
        <w:t xml:space="preserve">Gambar </w:t>
      </w:r>
      <w:r>
        <w:rPr>
          <w:rFonts w:ascii="Times New Roman" w:eastAsia="Times New Roman" w:hAnsi="Times New Roman" w:cs="Times New Roman"/>
          <w:b/>
          <w:sz w:val="24"/>
          <w:szCs w:val="24"/>
          <w:lang w:val="en-US" w:eastAsia="id-ID"/>
        </w:rPr>
        <w:t>1</w:t>
      </w:r>
      <w:r>
        <w:rPr>
          <w:rFonts w:ascii="Times New Roman" w:eastAsia="Times New Roman" w:hAnsi="Times New Roman" w:cs="Times New Roman"/>
          <w:b/>
          <w:sz w:val="24"/>
          <w:szCs w:val="24"/>
          <w:lang w:eastAsia="id-ID"/>
        </w:rPr>
        <w:t>. Kerangka Pikir</w:t>
      </w:r>
    </w:p>
    <w:p w14:paraId="4A68576D" w14:textId="444DD22F" w:rsidR="00906F65" w:rsidRDefault="00906F65" w:rsidP="00537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rPr>
      </w:pPr>
    </w:p>
    <w:p w14:paraId="7885223F" w14:textId="77777777" w:rsidR="00E320CA" w:rsidRDefault="00E320CA" w:rsidP="00537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rPr>
      </w:pPr>
    </w:p>
    <w:sectPr w:rsidR="00E320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1D67FA"/>
    <w:multiLevelType w:val="hybridMultilevel"/>
    <w:tmpl w:val="4DAC14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C247375"/>
    <w:multiLevelType w:val="hybridMultilevel"/>
    <w:tmpl w:val="39783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3DC1DBC"/>
    <w:multiLevelType w:val="hybridMultilevel"/>
    <w:tmpl w:val="3DEE6436"/>
    <w:lvl w:ilvl="0" w:tplc="0421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A01914"/>
    <w:multiLevelType w:val="hybridMultilevel"/>
    <w:tmpl w:val="6F2EB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DD435D1"/>
    <w:multiLevelType w:val="hybridMultilevel"/>
    <w:tmpl w:val="8CFE7548"/>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169705">
    <w:abstractNumId w:val="4"/>
  </w:num>
  <w:num w:numId="2" w16cid:durableId="1901089455">
    <w:abstractNumId w:val="2"/>
  </w:num>
  <w:num w:numId="3" w16cid:durableId="66348374">
    <w:abstractNumId w:val="1"/>
  </w:num>
  <w:num w:numId="4" w16cid:durableId="1007757240">
    <w:abstractNumId w:val="0"/>
  </w:num>
  <w:num w:numId="5" w16cid:durableId="695430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138"/>
    <w:rsid w:val="00017D48"/>
    <w:rsid w:val="00097504"/>
    <w:rsid w:val="00112A54"/>
    <w:rsid w:val="001D2EC9"/>
    <w:rsid w:val="002A4755"/>
    <w:rsid w:val="003E0D88"/>
    <w:rsid w:val="003F5639"/>
    <w:rsid w:val="004115D3"/>
    <w:rsid w:val="004654A0"/>
    <w:rsid w:val="00480FE3"/>
    <w:rsid w:val="00487AB1"/>
    <w:rsid w:val="00493471"/>
    <w:rsid w:val="004D3706"/>
    <w:rsid w:val="00537F12"/>
    <w:rsid w:val="00551AE5"/>
    <w:rsid w:val="005801EB"/>
    <w:rsid w:val="005F63C2"/>
    <w:rsid w:val="00667839"/>
    <w:rsid w:val="00672362"/>
    <w:rsid w:val="006D1138"/>
    <w:rsid w:val="0078108A"/>
    <w:rsid w:val="007B0600"/>
    <w:rsid w:val="007E02D0"/>
    <w:rsid w:val="0086711D"/>
    <w:rsid w:val="00906F65"/>
    <w:rsid w:val="009103DD"/>
    <w:rsid w:val="00911EA9"/>
    <w:rsid w:val="00AC44AE"/>
    <w:rsid w:val="00AF45B4"/>
    <w:rsid w:val="00B03314"/>
    <w:rsid w:val="00B80198"/>
    <w:rsid w:val="00CD7A60"/>
    <w:rsid w:val="00D619A4"/>
    <w:rsid w:val="00D66180"/>
    <w:rsid w:val="00E320CA"/>
    <w:rsid w:val="00E44979"/>
    <w:rsid w:val="00EE703D"/>
    <w:rsid w:val="00EF4DB4"/>
    <w:rsid w:val="00F03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886E1"/>
  <w15:chartTrackingRefBased/>
  <w15:docId w15:val="{DD9257A7-FAFB-4DE8-8A04-3EB604BDA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138"/>
    <w:rPr>
      <w:lang w:val="id-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link w:val="DaftarParagrafKAR"/>
    <w:uiPriority w:val="34"/>
    <w:qFormat/>
    <w:rsid w:val="006D1138"/>
    <w:pPr>
      <w:ind w:left="720"/>
      <w:contextualSpacing/>
    </w:pPr>
  </w:style>
  <w:style w:type="character" w:customStyle="1" w:styleId="DaftarParagrafKAR">
    <w:name w:val="Daftar Paragraf KAR"/>
    <w:link w:val="DaftarParagraf"/>
    <w:uiPriority w:val="34"/>
    <w:rsid w:val="006D1138"/>
    <w:rPr>
      <w:lang w:val="id-ID"/>
    </w:rPr>
  </w:style>
  <w:style w:type="paragraph" w:styleId="TidakAdaSpasi">
    <w:name w:val="No Spacing"/>
    <w:qFormat/>
    <w:rsid w:val="001D2EC9"/>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8761562">
      <w:bodyDiv w:val="1"/>
      <w:marLeft w:val="0"/>
      <w:marRight w:val="0"/>
      <w:marTop w:val="0"/>
      <w:marBottom w:val="0"/>
      <w:divBdr>
        <w:top w:val="none" w:sz="0" w:space="0" w:color="auto"/>
        <w:left w:val="none" w:sz="0" w:space="0" w:color="auto"/>
        <w:bottom w:val="none" w:sz="0" w:space="0" w:color="auto"/>
        <w:right w:val="none" w:sz="0" w:space="0" w:color="auto"/>
      </w:divBdr>
      <w:divsChild>
        <w:div w:id="40006449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jpe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D2738BA-CA45-4B8C-84B6-550674B1259F}" type="doc">
      <dgm:prSet loTypeId="urn:microsoft.com/office/officeart/2005/8/layout/process2" loCatId="process" qsTypeId="urn:microsoft.com/office/officeart/2005/8/quickstyle/simple1" qsCatId="simple" csTypeId="urn:microsoft.com/office/officeart/2005/8/colors/accent1_2" csCatId="accent1" phldr="1"/>
      <dgm:spPr/>
    </dgm:pt>
    <dgm:pt modelId="{0DC3156F-4ECF-4E7F-9CF5-8E6FA2F07FA8}">
      <dgm:prSet phldrT="[Teks]" custT="1"/>
      <dgm:spPr>
        <a:solidFill>
          <a:schemeClr val="accent5">
            <a:lumMod val="20000"/>
            <a:lumOff val="80000"/>
          </a:schemeClr>
        </a:solidFill>
      </dgm:spPr>
      <dgm:t>
        <a:bodyPr/>
        <a:lstStyle/>
        <a:p>
          <a:r>
            <a:rPr lang="en-US" sz="1200" b="0">
              <a:solidFill>
                <a:sysClr val="windowText" lastClr="000000"/>
              </a:solidFill>
              <a:latin typeface="Times New Roman" panose="02020603050405020304" pitchFamily="18" charset="0"/>
              <a:cs typeface="Times New Roman" panose="02020603050405020304" pitchFamily="18" charset="0"/>
            </a:rPr>
            <a:t>Sistem Pakar Diagnosa Penyakit Lambung Dengan Metode Forward Chaining Berbasis Web</a:t>
          </a:r>
        </a:p>
      </dgm:t>
    </dgm:pt>
    <dgm:pt modelId="{478CCA28-B108-4737-AF7C-D62E95124505}" type="parTrans" cxnId="{FDF34977-4E3D-468B-ABC5-F8907694CDBE}">
      <dgm:prSet/>
      <dgm:spPr/>
      <dgm:t>
        <a:bodyPr/>
        <a:lstStyle/>
        <a:p>
          <a:endParaRPr lang="en-US"/>
        </a:p>
      </dgm:t>
    </dgm:pt>
    <dgm:pt modelId="{FA716541-30DB-427D-86D2-FD3465144E7B}" type="sibTrans" cxnId="{FDF34977-4E3D-468B-ABC5-F8907694CDBE}">
      <dgm:prSet/>
      <dgm:spPr/>
      <dgm:t>
        <a:bodyPr/>
        <a:lstStyle/>
        <a:p>
          <a:endParaRPr lang="en-US"/>
        </a:p>
      </dgm:t>
    </dgm:pt>
    <dgm:pt modelId="{BC69D844-5EF9-49E9-87B7-2FC91AFB4FA5}">
      <dgm:prSet phldrT="[Teks]" custT="1"/>
      <dgm:spPr>
        <a:solidFill>
          <a:schemeClr val="accent5">
            <a:lumMod val="20000"/>
            <a:lumOff val="80000"/>
          </a:schemeClr>
        </a:solidFill>
      </dgm:spPr>
      <dgm:t>
        <a:bodyPr/>
        <a:lstStyle/>
        <a:p>
          <a:r>
            <a:rPr lang="en-US" sz="1200">
              <a:solidFill>
                <a:sysClr val="windowText" lastClr="000000"/>
              </a:solidFill>
              <a:latin typeface="Times New Roman" panose="02020603050405020304" pitchFamily="18" charset="0"/>
              <a:cs typeface="Times New Roman" panose="02020603050405020304" pitchFamily="18" charset="0"/>
            </a:rPr>
            <a:t>Salah satu bidang yang telah dimanfaatkan oleh teknologi informasi yaitu dengan membuat sebuah aplikasi program Sistem Pakar untuk mendiagnosa penyakit pada lambung melalui gejala atau keluhan yang di alami manusia sehingga dapat di peroleh diagnosa penyakit yang sedang di alami sebelum ke tahap yang lebih serius lagi. Pada penelitian ini, penulis mendiagnosa penyakit pada lambung dengan membangun sebuah sistem pakar yang dapat menganalisa gejala-gejala penyakit menjadi sebuah keputusan nama penyakit dengan menggunakan metode Forward Chaining sebagai metode untuk menghitung nilai kepercayaan atas gejala yang diberikan oleh pasien.</a:t>
          </a:r>
        </a:p>
      </dgm:t>
    </dgm:pt>
    <dgm:pt modelId="{2CC7CD27-F7F9-4396-A781-7DB0F020E955}" type="parTrans" cxnId="{BD551C45-501F-4068-A243-25AFE50C3510}">
      <dgm:prSet/>
      <dgm:spPr/>
      <dgm:t>
        <a:bodyPr/>
        <a:lstStyle/>
        <a:p>
          <a:endParaRPr lang="en-US"/>
        </a:p>
      </dgm:t>
    </dgm:pt>
    <dgm:pt modelId="{265AAD02-C7EE-4C39-9051-B7722455B899}" type="sibTrans" cxnId="{BD551C45-501F-4068-A243-25AFE50C3510}">
      <dgm:prSet/>
      <dgm:spPr/>
      <dgm:t>
        <a:bodyPr/>
        <a:lstStyle/>
        <a:p>
          <a:endParaRPr lang="en-US"/>
        </a:p>
      </dgm:t>
    </dgm:pt>
    <dgm:pt modelId="{1CAA3C58-7F27-4F56-9C50-1107106F4F19}">
      <dgm:prSet custT="1"/>
      <dgm:spPr>
        <a:solidFill>
          <a:schemeClr val="accent5">
            <a:lumMod val="20000"/>
            <a:lumOff val="80000"/>
          </a:schemeClr>
        </a:solidFill>
      </dgm:spPr>
      <dgm:t>
        <a:bodyPr/>
        <a:lstStyle/>
        <a:p>
          <a:r>
            <a:rPr lang="en-US" sz="1200">
              <a:solidFill>
                <a:sysClr val="windowText" lastClr="000000"/>
              </a:solidFill>
              <a:latin typeface="Times New Roman" panose="02020603050405020304" pitchFamily="18" charset="0"/>
              <a:cs typeface="Times New Roman" panose="02020603050405020304" pitchFamily="18" charset="0"/>
            </a:rPr>
            <a:t>Sistem Pakar Diagnosa Penyakit Lambung Dengan Metode Forward Chainning Berbasis Web ini untuk menentukan penyakit lambung, sehingga dengan adanya aplikasi ini diharapkan akan membantu masyarakat luas sebagai seorang user dalam mencari informasi, konsultasi, ataupun pengobatan untuk penyakit lambung secara jelas, lengkap, cepat dan tepat</a:t>
          </a:r>
        </a:p>
      </dgm:t>
    </dgm:pt>
    <dgm:pt modelId="{F3F7ACF4-68DF-483B-A5B3-56ADEF0C06D1}" type="parTrans" cxnId="{B3C688D4-AB2A-4C10-9B7E-D29C27ACC560}">
      <dgm:prSet/>
      <dgm:spPr/>
      <dgm:t>
        <a:bodyPr/>
        <a:lstStyle/>
        <a:p>
          <a:endParaRPr lang="en-US"/>
        </a:p>
      </dgm:t>
    </dgm:pt>
    <dgm:pt modelId="{B34DC096-F9D8-45EE-9EB1-B0998C3DE062}" type="sibTrans" cxnId="{B3C688D4-AB2A-4C10-9B7E-D29C27ACC560}">
      <dgm:prSet/>
      <dgm:spPr/>
      <dgm:t>
        <a:bodyPr/>
        <a:lstStyle/>
        <a:p>
          <a:endParaRPr lang="en-US"/>
        </a:p>
      </dgm:t>
    </dgm:pt>
    <dgm:pt modelId="{D20215AE-C188-41B4-9036-43607F180F5E}">
      <dgm:prSet phldrT="[Teks]" custT="1"/>
      <dgm:spPr>
        <a:solidFill>
          <a:schemeClr val="accent5">
            <a:lumMod val="20000"/>
            <a:lumOff val="80000"/>
          </a:schemeClr>
        </a:solidFill>
      </dgm:spPr>
      <dgm:t>
        <a:bodyPr/>
        <a:lstStyle/>
        <a:p>
          <a:pPr algn="just"/>
          <a:r>
            <a:rPr lang="en-US" sz="1200">
              <a:solidFill>
                <a:sysClr val="windowText" lastClr="000000"/>
              </a:solidFill>
              <a:latin typeface="Times New Roman" panose="02020603050405020304" pitchFamily="18" charset="0"/>
              <a:cs typeface="Times New Roman" panose="02020603050405020304" pitchFamily="18" charset="0"/>
            </a:rPr>
            <a:t>Banyak masyarakat yang kurang memperhatikan akan gangguan penyakit pada lambung. Hal ini menyebabkan banyak masyarakat mengalami gangguan penyakit lambung hingga tahap yang sudah serius bahkan sulit untuk di obati. Akibat dari kurangnya memperhatikan gejala awal dari penyakit lambung. Seiring dengan perkembangan sistem teknologi dan informasi yang tumbuh pesat, komputer digunakan dan dimanfaatkan sebagai media untuk memberikan informasi dan meningkatkan kinerja pengetahuan manusia. Pentingnya pemeliharaan kesehatan khususnya pada alat pencernaan selama ini masih kurang diperhatikan oleh masyarakat pada umumnya, ditambah lagi dengan kurangnya pengetahuan masyarakat akan penyakit lambung dan penanganan penyakit lambung sejak dini menyebabkan penyakit saluran pencernaan baru diobati setelah kronis, oleh sebab itu perlu dibangun sebuah sistem pakar untuk mendiagnosa penyakit saluran pencernaan khususnya pada lambung berbasis web</a:t>
          </a:r>
        </a:p>
      </dgm:t>
    </dgm:pt>
    <dgm:pt modelId="{AADE221A-2DAF-4390-85BD-83ED089F58C4}" type="sibTrans" cxnId="{42010029-C055-4A09-9FD3-57B6C951D14A}">
      <dgm:prSet/>
      <dgm:spPr/>
      <dgm:t>
        <a:bodyPr/>
        <a:lstStyle/>
        <a:p>
          <a:endParaRPr lang="en-US"/>
        </a:p>
      </dgm:t>
    </dgm:pt>
    <dgm:pt modelId="{CE270018-3C9C-4D8D-95C2-820F3A4AC5F6}" type="parTrans" cxnId="{42010029-C055-4A09-9FD3-57B6C951D14A}">
      <dgm:prSet/>
      <dgm:spPr/>
      <dgm:t>
        <a:bodyPr/>
        <a:lstStyle/>
        <a:p>
          <a:endParaRPr lang="en-US"/>
        </a:p>
      </dgm:t>
    </dgm:pt>
    <dgm:pt modelId="{22C8B9E4-747D-42F2-8BC7-708CF9C15800}" type="pres">
      <dgm:prSet presAssocID="{9D2738BA-CA45-4B8C-84B6-550674B1259F}" presName="linearFlow" presStyleCnt="0">
        <dgm:presLayoutVars>
          <dgm:resizeHandles val="exact"/>
        </dgm:presLayoutVars>
      </dgm:prSet>
      <dgm:spPr/>
    </dgm:pt>
    <dgm:pt modelId="{24B45C49-E778-495C-9E2D-BE553EA48CE7}" type="pres">
      <dgm:prSet presAssocID="{0DC3156F-4ECF-4E7F-9CF5-8E6FA2F07FA8}" presName="node" presStyleLbl="node1" presStyleIdx="0" presStyleCnt="4" custScaleX="222697" custScaleY="73318">
        <dgm:presLayoutVars>
          <dgm:bulletEnabled val="1"/>
        </dgm:presLayoutVars>
      </dgm:prSet>
      <dgm:spPr/>
    </dgm:pt>
    <dgm:pt modelId="{64AEB036-5EA4-4C04-8705-B83B4645656D}" type="pres">
      <dgm:prSet presAssocID="{FA716541-30DB-427D-86D2-FD3465144E7B}" presName="sibTrans" presStyleLbl="sibTrans2D1" presStyleIdx="0" presStyleCnt="3"/>
      <dgm:spPr/>
    </dgm:pt>
    <dgm:pt modelId="{EACA919A-4E29-4D97-B155-43DCB6DC9A9E}" type="pres">
      <dgm:prSet presAssocID="{FA716541-30DB-427D-86D2-FD3465144E7B}" presName="connectorText" presStyleLbl="sibTrans2D1" presStyleIdx="0" presStyleCnt="3"/>
      <dgm:spPr/>
    </dgm:pt>
    <dgm:pt modelId="{23B04611-FC49-499D-A455-6680C6886F75}" type="pres">
      <dgm:prSet presAssocID="{D20215AE-C188-41B4-9036-43607F180F5E}" presName="node" presStyleLbl="node1" presStyleIdx="1" presStyleCnt="4" custScaleX="223876" custScaleY="233727" custLinFactNeighborY="3989">
        <dgm:presLayoutVars>
          <dgm:bulletEnabled val="1"/>
        </dgm:presLayoutVars>
      </dgm:prSet>
      <dgm:spPr/>
    </dgm:pt>
    <dgm:pt modelId="{9648D681-C28A-49B3-9F2D-5D0B71767CBA}" type="pres">
      <dgm:prSet presAssocID="{AADE221A-2DAF-4390-85BD-83ED089F58C4}" presName="sibTrans" presStyleLbl="sibTrans2D1" presStyleIdx="1" presStyleCnt="3"/>
      <dgm:spPr/>
    </dgm:pt>
    <dgm:pt modelId="{C79B215D-E6A7-4ED6-9CA1-456B512D11DB}" type="pres">
      <dgm:prSet presAssocID="{AADE221A-2DAF-4390-85BD-83ED089F58C4}" presName="connectorText" presStyleLbl="sibTrans2D1" presStyleIdx="1" presStyleCnt="3"/>
      <dgm:spPr/>
    </dgm:pt>
    <dgm:pt modelId="{A9A30A82-483C-4842-A29B-C909F0E02788}" type="pres">
      <dgm:prSet presAssocID="{BC69D844-5EF9-49E9-87B7-2FC91AFB4FA5}" presName="node" presStyleLbl="node1" presStyleIdx="2" presStyleCnt="4" custScaleX="220593" custScaleY="203708">
        <dgm:presLayoutVars>
          <dgm:bulletEnabled val="1"/>
        </dgm:presLayoutVars>
      </dgm:prSet>
      <dgm:spPr/>
    </dgm:pt>
    <dgm:pt modelId="{E642605B-AF56-4657-AF13-381A173100E1}" type="pres">
      <dgm:prSet presAssocID="{265AAD02-C7EE-4C39-9051-B7722455B899}" presName="sibTrans" presStyleLbl="sibTrans2D1" presStyleIdx="2" presStyleCnt="3"/>
      <dgm:spPr/>
    </dgm:pt>
    <dgm:pt modelId="{1D8D75CB-6925-4159-B0FB-C7AAE6BA9058}" type="pres">
      <dgm:prSet presAssocID="{265AAD02-C7EE-4C39-9051-B7722455B899}" presName="connectorText" presStyleLbl="sibTrans2D1" presStyleIdx="2" presStyleCnt="3"/>
      <dgm:spPr/>
    </dgm:pt>
    <dgm:pt modelId="{827F3330-52BC-4AA7-8BC0-F177BA82A038}" type="pres">
      <dgm:prSet presAssocID="{1CAA3C58-7F27-4F56-9C50-1107106F4F19}" presName="node" presStyleLbl="node1" presStyleIdx="3" presStyleCnt="4" custScaleX="217643" custScaleY="147617">
        <dgm:presLayoutVars>
          <dgm:bulletEnabled val="1"/>
        </dgm:presLayoutVars>
      </dgm:prSet>
      <dgm:spPr/>
    </dgm:pt>
  </dgm:ptLst>
  <dgm:cxnLst>
    <dgm:cxn modelId="{EAE4B106-193D-4EBD-B921-D46715B4203D}" type="presOf" srcId="{BC69D844-5EF9-49E9-87B7-2FC91AFB4FA5}" destId="{A9A30A82-483C-4842-A29B-C909F0E02788}" srcOrd="0" destOrd="0" presId="urn:microsoft.com/office/officeart/2005/8/layout/process2"/>
    <dgm:cxn modelId="{42010029-C055-4A09-9FD3-57B6C951D14A}" srcId="{9D2738BA-CA45-4B8C-84B6-550674B1259F}" destId="{D20215AE-C188-41B4-9036-43607F180F5E}" srcOrd="1" destOrd="0" parTransId="{CE270018-3C9C-4D8D-95C2-820F3A4AC5F6}" sibTransId="{AADE221A-2DAF-4390-85BD-83ED089F58C4}"/>
    <dgm:cxn modelId="{CF3DF936-55F0-47C2-B564-EDD28218A7D4}" type="presOf" srcId="{265AAD02-C7EE-4C39-9051-B7722455B899}" destId="{E642605B-AF56-4657-AF13-381A173100E1}" srcOrd="0" destOrd="0" presId="urn:microsoft.com/office/officeart/2005/8/layout/process2"/>
    <dgm:cxn modelId="{845B7C62-68C4-41CA-A63A-E5187B89FAA4}" type="presOf" srcId="{AADE221A-2DAF-4390-85BD-83ED089F58C4}" destId="{9648D681-C28A-49B3-9F2D-5D0B71767CBA}" srcOrd="0" destOrd="0" presId="urn:microsoft.com/office/officeart/2005/8/layout/process2"/>
    <dgm:cxn modelId="{BD551C45-501F-4068-A243-25AFE50C3510}" srcId="{9D2738BA-CA45-4B8C-84B6-550674B1259F}" destId="{BC69D844-5EF9-49E9-87B7-2FC91AFB4FA5}" srcOrd="2" destOrd="0" parTransId="{2CC7CD27-F7F9-4396-A781-7DB0F020E955}" sibTransId="{265AAD02-C7EE-4C39-9051-B7722455B899}"/>
    <dgm:cxn modelId="{9A0C7B71-4B23-452E-9588-1621B5E9229C}" type="presOf" srcId="{265AAD02-C7EE-4C39-9051-B7722455B899}" destId="{1D8D75CB-6925-4159-B0FB-C7AAE6BA9058}" srcOrd="1" destOrd="0" presId="urn:microsoft.com/office/officeart/2005/8/layout/process2"/>
    <dgm:cxn modelId="{FDF34977-4E3D-468B-ABC5-F8907694CDBE}" srcId="{9D2738BA-CA45-4B8C-84B6-550674B1259F}" destId="{0DC3156F-4ECF-4E7F-9CF5-8E6FA2F07FA8}" srcOrd="0" destOrd="0" parTransId="{478CCA28-B108-4737-AF7C-D62E95124505}" sibTransId="{FA716541-30DB-427D-86D2-FD3465144E7B}"/>
    <dgm:cxn modelId="{467D2691-88ED-45E6-A3CA-1CCA46163E16}" type="presOf" srcId="{9D2738BA-CA45-4B8C-84B6-550674B1259F}" destId="{22C8B9E4-747D-42F2-8BC7-708CF9C15800}" srcOrd="0" destOrd="0" presId="urn:microsoft.com/office/officeart/2005/8/layout/process2"/>
    <dgm:cxn modelId="{112A1F95-B744-42B0-B2DA-D27D2405E5C3}" type="presOf" srcId="{AADE221A-2DAF-4390-85BD-83ED089F58C4}" destId="{C79B215D-E6A7-4ED6-9CA1-456B512D11DB}" srcOrd="1" destOrd="0" presId="urn:microsoft.com/office/officeart/2005/8/layout/process2"/>
    <dgm:cxn modelId="{0BA0CBCC-191A-45D5-AB87-AA3425E98878}" type="presOf" srcId="{D20215AE-C188-41B4-9036-43607F180F5E}" destId="{23B04611-FC49-499D-A455-6680C6886F75}" srcOrd="0" destOrd="0" presId="urn:microsoft.com/office/officeart/2005/8/layout/process2"/>
    <dgm:cxn modelId="{F0CB08D2-7BB2-4549-9069-8D500B4F85FB}" type="presOf" srcId="{0DC3156F-4ECF-4E7F-9CF5-8E6FA2F07FA8}" destId="{24B45C49-E778-495C-9E2D-BE553EA48CE7}" srcOrd="0" destOrd="0" presId="urn:microsoft.com/office/officeart/2005/8/layout/process2"/>
    <dgm:cxn modelId="{B3C688D4-AB2A-4C10-9B7E-D29C27ACC560}" srcId="{9D2738BA-CA45-4B8C-84B6-550674B1259F}" destId="{1CAA3C58-7F27-4F56-9C50-1107106F4F19}" srcOrd="3" destOrd="0" parTransId="{F3F7ACF4-68DF-483B-A5B3-56ADEF0C06D1}" sibTransId="{B34DC096-F9D8-45EE-9EB1-B0998C3DE062}"/>
    <dgm:cxn modelId="{28DBF7DD-53B2-4A30-A334-9942A99C4605}" type="presOf" srcId="{FA716541-30DB-427D-86D2-FD3465144E7B}" destId="{64AEB036-5EA4-4C04-8705-B83B4645656D}" srcOrd="0" destOrd="0" presId="urn:microsoft.com/office/officeart/2005/8/layout/process2"/>
    <dgm:cxn modelId="{2BABFDDD-1601-4DA0-A805-007419EF285B}" type="presOf" srcId="{FA716541-30DB-427D-86D2-FD3465144E7B}" destId="{EACA919A-4E29-4D97-B155-43DCB6DC9A9E}" srcOrd="1" destOrd="0" presId="urn:microsoft.com/office/officeart/2005/8/layout/process2"/>
    <dgm:cxn modelId="{BD93F6FC-C734-420E-B4EC-1B1D318CC244}" type="presOf" srcId="{1CAA3C58-7F27-4F56-9C50-1107106F4F19}" destId="{827F3330-52BC-4AA7-8BC0-F177BA82A038}" srcOrd="0" destOrd="0" presId="urn:microsoft.com/office/officeart/2005/8/layout/process2"/>
    <dgm:cxn modelId="{C93309A1-CBA4-4F0A-882D-0A454330883D}" type="presParOf" srcId="{22C8B9E4-747D-42F2-8BC7-708CF9C15800}" destId="{24B45C49-E778-495C-9E2D-BE553EA48CE7}" srcOrd="0" destOrd="0" presId="urn:microsoft.com/office/officeart/2005/8/layout/process2"/>
    <dgm:cxn modelId="{BE5E05C6-4C82-4F75-A911-FF57E0185597}" type="presParOf" srcId="{22C8B9E4-747D-42F2-8BC7-708CF9C15800}" destId="{64AEB036-5EA4-4C04-8705-B83B4645656D}" srcOrd="1" destOrd="0" presId="urn:microsoft.com/office/officeart/2005/8/layout/process2"/>
    <dgm:cxn modelId="{54268B39-264E-4AB4-AADC-B5B54D504D61}" type="presParOf" srcId="{64AEB036-5EA4-4C04-8705-B83B4645656D}" destId="{EACA919A-4E29-4D97-B155-43DCB6DC9A9E}" srcOrd="0" destOrd="0" presId="urn:microsoft.com/office/officeart/2005/8/layout/process2"/>
    <dgm:cxn modelId="{7FDE4DA4-18F9-4F7E-80C3-9DCCB5DF0CBC}" type="presParOf" srcId="{22C8B9E4-747D-42F2-8BC7-708CF9C15800}" destId="{23B04611-FC49-499D-A455-6680C6886F75}" srcOrd="2" destOrd="0" presId="urn:microsoft.com/office/officeart/2005/8/layout/process2"/>
    <dgm:cxn modelId="{6B05EF98-3A57-465F-923C-F0F055D63B18}" type="presParOf" srcId="{22C8B9E4-747D-42F2-8BC7-708CF9C15800}" destId="{9648D681-C28A-49B3-9F2D-5D0B71767CBA}" srcOrd="3" destOrd="0" presId="urn:microsoft.com/office/officeart/2005/8/layout/process2"/>
    <dgm:cxn modelId="{5EFAF299-464A-46CA-9550-C958C3016CEE}" type="presParOf" srcId="{9648D681-C28A-49B3-9F2D-5D0B71767CBA}" destId="{C79B215D-E6A7-4ED6-9CA1-456B512D11DB}" srcOrd="0" destOrd="0" presId="urn:microsoft.com/office/officeart/2005/8/layout/process2"/>
    <dgm:cxn modelId="{527C7146-6ACE-4E26-8C36-4E3A9142E728}" type="presParOf" srcId="{22C8B9E4-747D-42F2-8BC7-708CF9C15800}" destId="{A9A30A82-483C-4842-A29B-C909F0E02788}" srcOrd="4" destOrd="0" presId="urn:microsoft.com/office/officeart/2005/8/layout/process2"/>
    <dgm:cxn modelId="{B53A6659-E49B-4BD8-8446-6E96F9A1B6C4}" type="presParOf" srcId="{22C8B9E4-747D-42F2-8BC7-708CF9C15800}" destId="{E642605B-AF56-4657-AF13-381A173100E1}" srcOrd="5" destOrd="0" presId="urn:microsoft.com/office/officeart/2005/8/layout/process2"/>
    <dgm:cxn modelId="{54BF5D28-5E8F-420D-9238-11A83DC8512D}" type="presParOf" srcId="{E642605B-AF56-4657-AF13-381A173100E1}" destId="{1D8D75CB-6925-4159-B0FB-C7AAE6BA9058}" srcOrd="0" destOrd="0" presId="urn:microsoft.com/office/officeart/2005/8/layout/process2"/>
    <dgm:cxn modelId="{0F98F624-D196-4F38-A12A-08D5B8431072}" type="presParOf" srcId="{22C8B9E4-747D-42F2-8BC7-708CF9C15800}" destId="{827F3330-52BC-4AA7-8BC0-F177BA82A038}" srcOrd="6" destOrd="0" presId="urn:microsoft.com/office/officeart/2005/8/layout/process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B45C49-E778-495C-9E2D-BE553EA48CE7}">
      <dsp:nvSpPr>
        <dsp:cNvPr id="0" name=""/>
        <dsp:cNvSpPr/>
      </dsp:nvSpPr>
      <dsp:spPr>
        <a:xfrm>
          <a:off x="15650" y="4653"/>
          <a:ext cx="5912299" cy="616075"/>
        </a:xfrm>
        <a:prstGeom prst="roundRect">
          <a:avLst>
            <a:gd name="adj" fmla="val 10000"/>
          </a:avLst>
        </a:prstGeom>
        <a:solidFill>
          <a:schemeClr val="accent5">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kern="1200">
              <a:solidFill>
                <a:sysClr val="windowText" lastClr="000000"/>
              </a:solidFill>
              <a:latin typeface="Times New Roman" panose="02020603050405020304" pitchFamily="18" charset="0"/>
              <a:cs typeface="Times New Roman" panose="02020603050405020304" pitchFamily="18" charset="0"/>
            </a:rPr>
            <a:t>Sistem Pakar Diagnosa Penyakit Lambung Dengan Metode Forward Chaining Berbasis Web</a:t>
          </a:r>
        </a:p>
      </dsp:txBody>
      <dsp:txXfrm>
        <a:off x="33694" y="22697"/>
        <a:ext cx="5876211" cy="579987"/>
      </dsp:txXfrm>
    </dsp:sp>
    <dsp:sp modelId="{64AEB036-5EA4-4C04-8705-B83B4645656D}">
      <dsp:nvSpPr>
        <dsp:cNvPr id="0" name=""/>
        <dsp:cNvSpPr/>
      </dsp:nvSpPr>
      <dsp:spPr>
        <a:xfrm rot="5400000">
          <a:off x="2807963" y="650114"/>
          <a:ext cx="327673" cy="37812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p>
      </dsp:txBody>
      <dsp:txXfrm rot="-5400000">
        <a:off x="2858362" y="675340"/>
        <a:ext cx="226875" cy="229371"/>
      </dsp:txXfrm>
    </dsp:sp>
    <dsp:sp modelId="{23B04611-FC49-499D-A455-6680C6886F75}">
      <dsp:nvSpPr>
        <dsp:cNvPr id="0" name=""/>
        <dsp:cNvSpPr/>
      </dsp:nvSpPr>
      <dsp:spPr>
        <a:xfrm>
          <a:off x="0" y="1057626"/>
          <a:ext cx="5943600" cy="1963956"/>
        </a:xfrm>
        <a:prstGeom prst="roundRect">
          <a:avLst>
            <a:gd name="adj" fmla="val 10000"/>
          </a:avLst>
        </a:prstGeom>
        <a:solidFill>
          <a:schemeClr val="accent5">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just"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cs typeface="Times New Roman" panose="02020603050405020304" pitchFamily="18" charset="0"/>
            </a:rPr>
            <a:t>Banyak masyarakat yang kurang memperhatikan akan gangguan penyakit pada lambung. Hal ini menyebabkan banyak masyarakat mengalami gangguan penyakit lambung hingga tahap yang sudah serius bahkan sulit untuk di obati. Akibat dari kurangnya memperhatikan gejala awal dari penyakit lambung. Seiring dengan perkembangan sistem teknologi dan informasi yang tumbuh pesat, komputer digunakan dan dimanfaatkan sebagai media untuk memberikan informasi dan meningkatkan kinerja pengetahuan manusia. Pentingnya pemeliharaan kesehatan khususnya pada alat pencernaan selama ini masih kurang diperhatikan oleh masyarakat pada umumnya, ditambah lagi dengan kurangnya pengetahuan masyarakat akan penyakit lambung dan penanganan penyakit lambung sejak dini menyebabkan penyakit saluran pencernaan baru diobati setelah kronis, oleh sebab itu perlu dibangun sebuah sistem pakar untuk mendiagnosa penyakit saluran pencernaan khususnya pada lambung berbasis web</a:t>
          </a:r>
        </a:p>
      </dsp:txBody>
      <dsp:txXfrm>
        <a:off x="57522" y="1115148"/>
        <a:ext cx="5828556" cy="1848912"/>
      </dsp:txXfrm>
    </dsp:sp>
    <dsp:sp modelId="{9648D681-C28A-49B3-9F2D-5D0B71767CBA}">
      <dsp:nvSpPr>
        <dsp:cNvPr id="0" name=""/>
        <dsp:cNvSpPr/>
      </dsp:nvSpPr>
      <dsp:spPr>
        <a:xfrm rot="5400000">
          <a:off x="2820532" y="3034210"/>
          <a:ext cx="302534" cy="37812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rot="-5400000">
        <a:off x="2858362" y="3072005"/>
        <a:ext cx="226875" cy="211774"/>
      </dsp:txXfrm>
    </dsp:sp>
    <dsp:sp modelId="{A9A30A82-483C-4842-A29B-C909F0E02788}">
      <dsp:nvSpPr>
        <dsp:cNvPr id="0" name=""/>
        <dsp:cNvSpPr/>
      </dsp:nvSpPr>
      <dsp:spPr>
        <a:xfrm>
          <a:off x="43579" y="3424962"/>
          <a:ext cx="5856440" cy="1711713"/>
        </a:xfrm>
        <a:prstGeom prst="roundRect">
          <a:avLst>
            <a:gd name="adj" fmla="val 10000"/>
          </a:avLst>
        </a:prstGeom>
        <a:solidFill>
          <a:schemeClr val="accent5">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cs typeface="Times New Roman" panose="02020603050405020304" pitchFamily="18" charset="0"/>
            </a:rPr>
            <a:t>Salah satu bidang yang telah dimanfaatkan oleh teknologi informasi yaitu dengan membuat sebuah aplikasi program Sistem Pakar untuk mendiagnosa penyakit pada lambung melalui gejala atau keluhan yang di alami manusia sehingga dapat di peroleh diagnosa penyakit yang sedang di alami sebelum ke tahap yang lebih serius lagi. Pada penelitian ini, penulis mendiagnosa penyakit pada lambung dengan membangun sebuah sistem pakar yang dapat menganalisa gejala-gejala penyakit menjadi sebuah keputusan nama penyakit dengan menggunakan metode Forward Chaining sebagai metode untuk menghitung nilai kepercayaan atas gejala yang diberikan oleh pasien.</a:t>
          </a:r>
        </a:p>
      </dsp:txBody>
      <dsp:txXfrm>
        <a:off x="93713" y="3475096"/>
        <a:ext cx="5756172" cy="1611445"/>
      </dsp:txXfrm>
    </dsp:sp>
    <dsp:sp modelId="{E642605B-AF56-4657-AF13-381A173100E1}">
      <dsp:nvSpPr>
        <dsp:cNvPr id="0" name=""/>
        <dsp:cNvSpPr/>
      </dsp:nvSpPr>
      <dsp:spPr>
        <a:xfrm rot="5400000">
          <a:off x="2814247" y="5157683"/>
          <a:ext cx="315104" cy="37812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rot="-5400000">
        <a:off x="2858362" y="5189194"/>
        <a:ext cx="226875" cy="220573"/>
      </dsp:txXfrm>
    </dsp:sp>
    <dsp:sp modelId="{827F3330-52BC-4AA7-8BC0-F177BA82A038}">
      <dsp:nvSpPr>
        <dsp:cNvPr id="0" name=""/>
        <dsp:cNvSpPr/>
      </dsp:nvSpPr>
      <dsp:spPr>
        <a:xfrm>
          <a:off x="82738" y="5556815"/>
          <a:ext cx="5778122" cy="1240393"/>
        </a:xfrm>
        <a:prstGeom prst="roundRect">
          <a:avLst>
            <a:gd name="adj" fmla="val 10000"/>
          </a:avLst>
        </a:prstGeom>
        <a:solidFill>
          <a:schemeClr val="accent5">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cs typeface="Times New Roman" panose="02020603050405020304" pitchFamily="18" charset="0"/>
            </a:rPr>
            <a:t>Sistem Pakar Diagnosa Penyakit Lambung Dengan Metode Forward Chainning Berbasis Web ini untuk menentukan penyakit lambung, sehingga dengan adanya aplikasi ini diharapkan akan membantu masyarakat luas sebagai seorang user dalam mencari informasi, konsultasi, ataupun pengobatan untuk penyakit lambung secara jelas, lengkap, cepat dan tepat</a:t>
          </a:r>
        </a:p>
      </dsp:txBody>
      <dsp:txXfrm>
        <a:off x="119068" y="5593145"/>
        <a:ext cx="5705462" cy="116773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TotalTime>
  <Pages>2</Pages>
  <Words>40</Words>
  <Characters>233</Characters>
  <Application>Microsoft Office Word</Application>
  <DocSecurity>0</DocSecurity>
  <Lines>1</Lines>
  <Paragraphs>1</Paragraphs>
  <ScaleCrop>false</ScaleCrop>
  <Company/>
  <LinksUpToDate>false</LinksUpToDate>
  <CharactersWithSpaces>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Fikom Iclabs</cp:lastModifiedBy>
  <cp:revision>21</cp:revision>
  <dcterms:created xsi:type="dcterms:W3CDTF">2022-01-26T03:33:00Z</dcterms:created>
  <dcterms:modified xsi:type="dcterms:W3CDTF">2022-07-11T08:10:00Z</dcterms:modified>
</cp:coreProperties>
</file>