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74E79" w14:textId="51F748CB" w:rsidR="001D2EC9" w:rsidRPr="004654A0" w:rsidRDefault="00907641" w:rsidP="00907641">
      <w:pPr>
        <w:tabs>
          <w:tab w:val="left" w:pos="4230"/>
        </w:tabs>
        <w:spacing w:line="360" w:lineRule="auto"/>
        <w:ind w:right="-234"/>
        <w:jc w:val="center"/>
        <w:rPr>
          <w:rFonts w:ascii="Times New Roman" w:hAnsi="Times New Roman" w:cs="Times New Roman"/>
          <w:b/>
          <w:color w:val="000000" w:themeColor="text1"/>
          <w:sz w:val="28"/>
          <w:lang w:val="en-US"/>
        </w:rPr>
      </w:pPr>
      <w:r>
        <w:rPr>
          <w:rFonts w:ascii="Times New Roman" w:hAnsi="Times New Roman" w:cs="Times New Roman"/>
          <w:b/>
          <w:color w:val="000000" w:themeColor="text1"/>
          <w:sz w:val="28"/>
          <w:lang w:val="en-US"/>
        </w:rPr>
        <w:t xml:space="preserve">PENERAPAN </w:t>
      </w:r>
      <w:r w:rsidRPr="004654A0">
        <w:rPr>
          <w:rFonts w:ascii="Times New Roman" w:hAnsi="Times New Roman" w:cs="Times New Roman"/>
          <w:b/>
          <w:color w:val="000000" w:themeColor="text1"/>
          <w:sz w:val="28"/>
        </w:rPr>
        <w:t xml:space="preserve">METODE </w:t>
      </w:r>
      <w:r w:rsidRPr="00907641">
        <w:rPr>
          <w:rFonts w:ascii="Times New Roman" w:hAnsi="Times New Roman" w:cs="Times New Roman"/>
          <w:b/>
          <w:color w:val="000000" w:themeColor="text1"/>
          <w:sz w:val="28"/>
          <w:lang w:val="en-US"/>
        </w:rPr>
        <w:t>CASE BASED</w:t>
      </w:r>
      <w:r>
        <w:rPr>
          <w:rFonts w:ascii="Times New Roman" w:hAnsi="Times New Roman" w:cs="Times New Roman"/>
          <w:b/>
          <w:color w:val="000000" w:themeColor="text1"/>
          <w:sz w:val="28"/>
          <w:lang w:val="en-US"/>
        </w:rPr>
        <w:t xml:space="preserve"> </w:t>
      </w:r>
      <w:r w:rsidRPr="00907641">
        <w:rPr>
          <w:rFonts w:ascii="Times New Roman" w:hAnsi="Times New Roman" w:cs="Times New Roman"/>
          <w:b/>
          <w:color w:val="000000" w:themeColor="text1"/>
          <w:sz w:val="28"/>
          <w:lang w:val="en-US"/>
        </w:rPr>
        <w:t>REASONING</w:t>
      </w:r>
      <w:r>
        <w:rPr>
          <w:rFonts w:ascii="Times New Roman" w:hAnsi="Times New Roman" w:cs="Times New Roman"/>
          <w:b/>
          <w:color w:val="000000" w:themeColor="text1"/>
          <w:sz w:val="28"/>
          <w:lang w:val="en-US"/>
        </w:rPr>
        <w:t xml:space="preserve"> </w:t>
      </w:r>
      <w:r>
        <w:rPr>
          <w:rFonts w:ascii="Times New Roman" w:hAnsi="Times New Roman" w:cs="Times New Roman"/>
          <w:b/>
          <w:color w:val="000000" w:themeColor="text1"/>
          <w:sz w:val="28"/>
          <w:lang w:val="en-US"/>
        </w:rPr>
        <w:t xml:space="preserve">PADA </w:t>
      </w:r>
      <w:r w:rsidR="004654A0" w:rsidRPr="004654A0">
        <w:rPr>
          <w:rFonts w:ascii="Times New Roman" w:hAnsi="Times New Roman" w:cs="Times New Roman"/>
          <w:b/>
          <w:color w:val="000000" w:themeColor="text1"/>
          <w:sz w:val="28"/>
        </w:rPr>
        <w:t>SISTEM PAKAR DIAGNOSA PENYAKIT LAMBUNG</w:t>
      </w:r>
      <w:r>
        <w:rPr>
          <w:rFonts w:ascii="Times New Roman" w:hAnsi="Times New Roman" w:cs="Times New Roman"/>
          <w:b/>
          <w:color w:val="000000" w:themeColor="text1"/>
          <w:sz w:val="28"/>
          <w:lang w:val="en-US"/>
        </w:rPr>
        <w:t xml:space="preserve"> </w:t>
      </w:r>
      <w:r w:rsidR="004654A0">
        <w:rPr>
          <w:rFonts w:ascii="Times New Roman" w:hAnsi="Times New Roman" w:cs="Times New Roman"/>
          <w:b/>
          <w:color w:val="000000" w:themeColor="text1"/>
          <w:sz w:val="28"/>
          <w:lang w:val="en-US"/>
        </w:rPr>
        <w:t>BERBASIS WEB</w:t>
      </w:r>
    </w:p>
    <w:p w14:paraId="404D19F7" w14:textId="77777777" w:rsidR="0078108A" w:rsidRPr="001D2EC9" w:rsidRDefault="0078108A" w:rsidP="0078108A">
      <w:pPr>
        <w:tabs>
          <w:tab w:val="left" w:pos="4230"/>
        </w:tabs>
        <w:spacing w:line="360" w:lineRule="auto"/>
        <w:ind w:right="-234"/>
        <w:jc w:val="center"/>
        <w:rPr>
          <w:rFonts w:ascii="Times New Roman" w:hAnsi="Times New Roman" w:cs="Times New Roman"/>
          <w:b/>
          <w:color w:val="000000" w:themeColor="text1"/>
        </w:rPr>
      </w:pPr>
    </w:p>
    <w:p w14:paraId="0EEE3BB1" w14:textId="77777777" w:rsidR="001D2EC9" w:rsidRPr="001D2EC9" w:rsidRDefault="001D2EC9" w:rsidP="001D2EC9">
      <w:pPr>
        <w:rPr>
          <w:rFonts w:ascii="Times New Roman" w:hAnsi="Times New Roman" w:cs="Times New Roman"/>
          <w:color w:val="000000" w:themeColor="text1"/>
          <w:sz w:val="6"/>
          <w:lang w:val="pt-BR"/>
        </w:rPr>
      </w:pPr>
    </w:p>
    <w:p w14:paraId="687C02FC" w14:textId="77777777" w:rsidR="001D2EC9" w:rsidRPr="001D2EC9" w:rsidRDefault="001D2EC9" w:rsidP="001D2EC9">
      <w:pPr>
        <w:jc w:val="center"/>
        <w:rPr>
          <w:rFonts w:ascii="Times New Roman" w:hAnsi="Times New Roman" w:cs="Times New Roman"/>
          <w:color w:val="000000" w:themeColor="text1"/>
          <w:sz w:val="2"/>
          <w:lang w:val="pt-BR"/>
        </w:rPr>
      </w:pPr>
    </w:p>
    <w:p w14:paraId="788B5B94" w14:textId="78037EEB" w:rsidR="001D2EC9" w:rsidRPr="001D2EC9" w:rsidRDefault="001D2EC9" w:rsidP="001D2EC9">
      <w:pPr>
        <w:tabs>
          <w:tab w:val="left" w:pos="2955"/>
        </w:tabs>
        <w:rPr>
          <w:rFonts w:ascii="Times New Roman" w:hAnsi="Times New Roman" w:cs="Times New Roman"/>
          <w:color w:val="000000" w:themeColor="text1"/>
          <w:sz w:val="2"/>
          <w:lang w:val="pt-BR"/>
        </w:rPr>
      </w:pPr>
      <w:r w:rsidRPr="001D2EC9">
        <w:rPr>
          <w:rFonts w:ascii="Times New Roman" w:hAnsi="Times New Roman" w:cs="Times New Roman"/>
          <w:noProof/>
          <w:color w:val="000000" w:themeColor="text1"/>
        </w:rPr>
        <w:drawing>
          <wp:anchor distT="0" distB="0" distL="114300" distR="114300" simplePos="0" relativeHeight="251667456" behindDoc="0" locked="0" layoutInCell="1" allowOverlap="1" wp14:anchorId="2E881DD4" wp14:editId="2A5E62DE">
            <wp:simplePos x="0" y="0"/>
            <wp:positionH relativeFrom="column">
              <wp:posOffset>2316544</wp:posOffset>
            </wp:positionH>
            <wp:positionV relativeFrom="paragraph">
              <wp:posOffset>49530</wp:posOffset>
            </wp:positionV>
            <wp:extent cx="1447800" cy="1695450"/>
            <wp:effectExtent l="0" t="0" r="0" b="0"/>
            <wp:wrapNone/>
            <wp:docPr id="1" name="Picture 1" descr="Description: inde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index.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0" cy="1695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453B66" w14:textId="239A783D" w:rsidR="001D2EC9" w:rsidRPr="001D2EC9" w:rsidRDefault="001D2EC9" w:rsidP="001D2EC9">
      <w:pPr>
        <w:tabs>
          <w:tab w:val="left" w:pos="2955"/>
        </w:tabs>
        <w:rPr>
          <w:rFonts w:ascii="Times New Roman" w:hAnsi="Times New Roman" w:cs="Times New Roman"/>
          <w:color w:val="000000" w:themeColor="text1"/>
          <w:lang w:val="pt-BR"/>
        </w:rPr>
      </w:pPr>
    </w:p>
    <w:p w14:paraId="1C046AA2" w14:textId="77777777" w:rsidR="001D2EC9" w:rsidRPr="001D2EC9" w:rsidRDefault="001D2EC9" w:rsidP="001D2EC9">
      <w:pPr>
        <w:tabs>
          <w:tab w:val="left" w:pos="2955"/>
        </w:tabs>
        <w:rPr>
          <w:rFonts w:ascii="Times New Roman" w:hAnsi="Times New Roman" w:cs="Times New Roman"/>
          <w:color w:val="000000" w:themeColor="text1"/>
          <w:lang w:val="pt-BR"/>
        </w:rPr>
      </w:pPr>
    </w:p>
    <w:p w14:paraId="707B93A1" w14:textId="77777777" w:rsidR="001D2EC9" w:rsidRPr="001D2EC9" w:rsidRDefault="001D2EC9" w:rsidP="001D2EC9">
      <w:pPr>
        <w:spacing w:line="360" w:lineRule="auto"/>
        <w:rPr>
          <w:rFonts w:ascii="Times New Roman" w:hAnsi="Times New Roman" w:cs="Times New Roman"/>
          <w:color w:val="000000" w:themeColor="text1"/>
          <w:sz w:val="2"/>
          <w:lang w:val="sv-SE"/>
        </w:rPr>
      </w:pPr>
    </w:p>
    <w:p w14:paraId="4FDB6BF7" w14:textId="77777777" w:rsidR="001D2EC9" w:rsidRPr="001D2EC9" w:rsidRDefault="001D2EC9" w:rsidP="001D2EC9">
      <w:pPr>
        <w:spacing w:line="360" w:lineRule="auto"/>
        <w:rPr>
          <w:rFonts w:ascii="Times New Roman" w:hAnsi="Times New Roman" w:cs="Times New Roman"/>
          <w:color w:val="000000" w:themeColor="text1"/>
          <w:sz w:val="10"/>
          <w:lang w:val="sv-SE"/>
        </w:rPr>
      </w:pPr>
    </w:p>
    <w:p w14:paraId="2FC9D2E6" w14:textId="77777777" w:rsidR="001D2EC9" w:rsidRPr="001D2EC9" w:rsidRDefault="001D2EC9" w:rsidP="001D2EC9">
      <w:pPr>
        <w:spacing w:line="360" w:lineRule="auto"/>
        <w:rPr>
          <w:rFonts w:ascii="Times New Roman" w:hAnsi="Times New Roman" w:cs="Times New Roman"/>
          <w:color w:val="000000" w:themeColor="text1"/>
          <w:sz w:val="10"/>
          <w:lang w:val="sv-SE"/>
        </w:rPr>
      </w:pPr>
    </w:p>
    <w:p w14:paraId="6CAC982B" w14:textId="77777777" w:rsidR="001D2EC9" w:rsidRPr="001D2EC9" w:rsidRDefault="001D2EC9" w:rsidP="001D2EC9">
      <w:pPr>
        <w:spacing w:line="360" w:lineRule="auto"/>
        <w:rPr>
          <w:rFonts w:ascii="Times New Roman" w:hAnsi="Times New Roman" w:cs="Times New Roman"/>
          <w:color w:val="000000" w:themeColor="text1"/>
          <w:sz w:val="12"/>
          <w:lang w:val="sv-SE"/>
        </w:rPr>
      </w:pPr>
    </w:p>
    <w:p w14:paraId="3456A8ED" w14:textId="77777777" w:rsidR="001D2EC9" w:rsidRPr="001D2EC9" w:rsidRDefault="001D2EC9" w:rsidP="001D2EC9">
      <w:pPr>
        <w:spacing w:line="360" w:lineRule="auto"/>
        <w:rPr>
          <w:rFonts w:ascii="Times New Roman" w:hAnsi="Times New Roman" w:cs="Times New Roman"/>
          <w:color w:val="000000" w:themeColor="text1"/>
          <w:sz w:val="12"/>
          <w:lang w:val="sv-SE"/>
        </w:rPr>
      </w:pPr>
    </w:p>
    <w:p w14:paraId="7B9B56F3" w14:textId="77777777" w:rsidR="001D2EC9" w:rsidRPr="001D2EC9" w:rsidRDefault="001D2EC9" w:rsidP="001D2EC9">
      <w:pPr>
        <w:spacing w:line="360" w:lineRule="auto"/>
        <w:rPr>
          <w:rFonts w:ascii="Times New Roman" w:hAnsi="Times New Roman" w:cs="Times New Roman"/>
          <w:color w:val="000000" w:themeColor="text1"/>
          <w:sz w:val="12"/>
          <w:lang w:val="sv-SE"/>
        </w:rPr>
      </w:pPr>
    </w:p>
    <w:p w14:paraId="116393BA" w14:textId="77777777" w:rsidR="001D2EC9" w:rsidRPr="001D2EC9" w:rsidRDefault="001D2EC9" w:rsidP="001D2EC9">
      <w:pPr>
        <w:spacing w:line="360" w:lineRule="auto"/>
        <w:rPr>
          <w:rFonts w:ascii="Times New Roman" w:hAnsi="Times New Roman" w:cs="Times New Roman"/>
          <w:color w:val="000000" w:themeColor="text1"/>
          <w:sz w:val="12"/>
          <w:lang w:val="sv-SE"/>
        </w:rPr>
      </w:pPr>
    </w:p>
    <w:p w14:paraId="383F2CA4" w14:textId="77777777" w:rsidR="001D2EC9" w:rsidRPr="001D2EC9" w:rsidRDefault="001D2EC9" w:rsidP="001D2EC9">
      <w:pPr>
        <w:spacing w:line="360" w:lineRule="auto"/>
        <w:jc w:val="center"/>
        <w:rPr>
          <w:rFonts w:ascii="Times New Roman" w:hAnsi="Times New Roman" w:cs="Times New Roman"/>
          <w:color w:val="000000" w:themeColor="text1"/>
          <w:sz w:val="24"/>
          <w:szCs w:val="24"/>
          <w:lang w:val="sv-SE"/>
        </w:rPr>
      </w:pPr>
    </w:p>
    <w:p w14:paraId="25919C80" w14:textId="3B71704D" w:rsidR="001D2EC9" w:rsidRPr="001D2EC9" w:rsidRDefault="001D2EC9" w:rsidP="001D2EC9">
      <w:pPr>
        <w:spacing w:line="360" w:lineRule="auto"/>
        <w:jc w:val="center"/>
        <w:rPr>
          <w:rFonts w:ascii="Times New Roman" w:hAnsi="Times New Roman" w:cs="Times New Roman"/>
          <w:b/>
          <w:color w:val="000000" w:themeColor="text1"/>
          <w:sz w:val="24"/>
          <w:szCs w:val="24"/>
          <w:lang w:val="sv-SE"/>
        </w:rPr>
      </w:pPr>
      <w:r w:rsidRPr="001D2EC9">
        <w:rPr>
          <w:rFonts w:ascii="Times New Roman" w:hAnsi="Times New Roman" w:cs="Times New Roman"/>
          <w:b/>
          <w:color w:val="000000" w:themeColor="text1"/>
          <w:sz w:val="24"/>
          <w:szCs w:val="24"/>
          <w:lang w:val="sv-SE"/>
        </w:rPr>
        <w:t>DEWI RATNASARI</w:t>
      </w:r>
    </w:p>
    <w:p w14:paraId="09EE1504" w14:textId="0DA8EDA2" w:rsidR="001D2EC9" w:rsidRPr="001D2EC9" w:rsidRDefault="001D2EC9" w:rsidP="001D2EC9">
      <w:pPr>
        <w:spacing w:line="360" w:lineRule="auto"/>
        <w:jc w:val="center"/>
        <w:rPr>
          <w:rFonts w:ascii="Times New Roman" w:hAnsi="Times New Roman" w:cs="Times New Roman"/>
          <w:b/>
          <w:color w:val="000000" w:themeColor="text1"/>
          <w:sz w:val="16"/>
          <w:szCs w:val="24"/>
        </w:rPr>
      </w:pPr>
      <w:r w:rsidRPr="001D2EC9">
        <w:rPr>
          <w:rFonts w:ascii="Times New Roman" w:hAnsi="Times New Roman" w:cs="Times New Roman"/>
          <w:b/>
          <w:color w:val="000000" w:themeColor="text1"/>
          <w:sz w:val="24"/>
          <w:szCs w:val="24"/>
          <w:lang w:val="sv-SE"/>
        </w:rPr>
        <w:t>13020190108</w:t>
      </w:r>
    </w:p>
    <w:p w14:paraId="5E2DA5F4" w14:textId="77777777" w:rsidR="001D2EC9" w:rsidRPr="001D2EC9" w:rsidRDefault="001D2EC9" w:rsidP="001D2EC9">
      <w:pPr>
        <w:spacing w:line="360" w:lineRule="auto"/>
        <w:jc w:val="center"/>
        <w:rPr>
          <w:rFonts w:ascii="Times New Roman" w:hAnsi="Times New Roman" w:cs="Times New Roman"/>
          <w:b/>
          <w:color w:val="000000" w:themeColor="text1"/>
        </w:rPr>
      </w:pPr>
    </w:p>
    <w:p w14:paraId="1844581C" w14:textId="45FA2FC3" w:rsidR="001D2EC9" w:rsidRDefault="001D2EC9" w:rsidP="001D2EC9">
      <w:pPr>
        <w:spacing w:line="480" w:lineRule="auto"/>
        <w:jc w:val="center"/>
        <w:rPr>
          <w:rFonts w:ascii="Times New Roman" w:hAnsi="Times New Roman" w:cs="Times New Roman"/>
          <w:b/>
          <w:color w:val="000000" w:themeColor="text1"/>
          <w:sz w:val="4"/>
        </w:rPr>
      </w:pPr>
    </w:p>
    <w:p w14:paraId="2A0716D8" w14:textId="6D042F7D" w:rsidR="001D2EC9" w:rsidRDefault="001D2EC9" w:rsidP="001D2EC9">
      <w:pPr>
        <w:spacing w:line="480" w:lineRule="auto"/>
        <w:jc w:val="center"/>
        <w:rPr>
          <w:rFonts w:ascii="Times New Roman" w:hAnsi="Times New Roman" w:cs="Times New Roman"/>
          <w:b/>
          <w:color w:val="000000" w:themeColor="text1"/>
          <w:sz w:val="4"/>
        </w:rPr>
      </w:pPr>
    </w:p>
    <w:p w14:paraId="0CAF6091" w14:textId="3F184982" w:rsidR="001D2EC9" w:rsidRDefault="001D2EC9" w:rsidP="001D2EC9">
      <w:pPr>
        <w:spacing w:line="480" w:lineRule="auto"/>
        <w:jc w:val="center"/>
        <w:rPr>
          <w:rFonts w:ascii="Times New Roman" w:hAnsi="Times New Roman" w:cs="Times New Roman"/>
          <w:b/>
          <w:color w:val="000000" w:themeColor="text1"/>
          <w:sz w:val="4"/>
        </w:rPr>
      </w:pPr>
    </w:p>
    <w:p w14:paraId="21C8C7DC" w14:textId="2EA80F46" w:rsidR="001D2EC9" w:rsidRDefault="001D2EC9" w:rsidP="001D2EC9">
      <w:pPr>
        <w:spacing w:line="480" w:lineRule="auto"/>
        <w:jc w:val="center"/>
        <w:rPr>
          <w:rFonts w:ascii="Times New Roman" w:hAnsi="Times New Roman" w:cs="Times New Roman"/>
          <w:b/>
          <w:color w:val="000000" w:themeColor="text1"/>
          <w:sz w:val="4"/>
        </w:rPr>
      </w:pPr>
    </w:p>
    <w:p w14:paraId="10F4F52E" w14:textId="77777777" w:rsidR="001D2EC9" w:rsidRPr="001D2EC9" w:rsidRDefault="001D2EC9" w:rsidP="001D2EC9">
      <w:pPr>
        <w:spacing w:line="360" w:lineRule="auto"/>
        <w:rPr>
          <w:rFonts w:ascii="Times New Roman" w:hAnsi="Times New Roman" w:cs="Times New Roman"/>
          <w:b/>
          <w:color w:val="000000" w:themeColor="text1"/>
          <w:sz w:val="20"/>
          <w:lang w:val="sv-SE"/>
        </w:rPr>
      </w:pPr>
    </w:p>
    <w:p w14:paraId="206E925F" w14:textId="77777777" w:rsidR="001D2EC9" w:rsidRPr="001D2EC9" w:rsidRDefault="001D2EC9" w:rsidP="001D2EC9">
      <w:pPr>
        <w:tabs>
          <w:tab w:val="left" w:pos="2618"/>
        </w:tabs>
        <w:spacing w:line="360" w:lineRule="auto"/>
        <w:jc w:val="center"/>
        <w:outlineLvl w:val="0"/>
        <w:rPr>
          <w:rFonts w:ascii="Times New Roman" w:hAnsi="Times New Roman" w:cs="Times New Roman"/>
          <w:b/>
          <w:bCs/>
          <w:color w:val="000000" w:themeColor="text1"/>
          <w:sz w:val="28"/>
          <w:szCs w:val="28"/>
          <w:lang w:val="sv-SE"/>
        </w:rPr>
      </w:pPr>
      <w:bookmarkStart w:id="0" w:name="_Toc426906503"/>
      <w:bookmarkStart w:id="1" w:name="_Toc426906793"/>
      <w:bookmarkStart w:id="2" w:name="_Toc427015712"/>
      <w:bookmarkStart w:id="3" w:name="_Toc427021869"/>
      <w:bookmarkStart w:id="4" w:name="_Toc427077327"/>
      <w:bookmarkStart w:id="5" w:name="_Toc427101290"/>
      <w:bookmarkStart w:id="6" w:name="_Toc427242094"/>
      <w:bookmarkStart w:id="7" w:name="_Toc428781185"/>
      <w:bookmarkStart w:id="8" w:name="_Toc429499589"/>
      <w:bookmarkStart w:id="9" w:name="_Toc429895438"/>
      <w:bookmarkStart w:id="10" w:name="_Toc430293705"/>
      <w:bookmarkStart w:id="11" w:name="_Toc432455864"/>
      <w:bookmarkStart w:id="12" w:name="_Toc432797148"/>
      <w:bookmarkStart w:id="13" w:name="_Toc434255444"/>
      <w:bookmarkStart w:id="14" w:name="_Toc434258798"/>
      <w:bookmarkStart w:id="15" w:name="_Toc434259167"/>
      <w:bookmarkStart w:id="16" w:name="_Toc437836068"/>
      <w:bookmarkStart w:id="17" w:name="_Toc442983739"/>
      <w:bookmarkStart w:id="18" w:name="_Toc443340982"/>
      <w:bookmarkStart w:id="19" w:name="_Toc446054988"/>
      <w:bookmarkStart w:id="20" w:name="_Toc449673321"/>
      <w:bookmarkStart w:id="21" w:name="_Toc460663821"/>
      <w:bookmarkStart w:id="22" w:name="_Toc460666165"/>
      <w:bookmarkStart w:id="23" w:name="_Toc462976962"/>
      <w:bookmarkStart w:id="24" w:name="_Toc463184131"/>
      <w:bookmarkStart w:id="25" w:name="_Toc463604861"/>
      <w:r w:rsidRPr="001D2EC9">
        <w:rPr>
          <w:rFonts w:ascii="Times New Roman" w:hAnsi="Times New Roman" w:cs="Times New Roman"/>
          <w:b/>
          <w:bCs/>
          <w:color w:val="000000" w:themeColor="text1"/>
          <w:sz w:val="28"/>
          <w:szCs w:val="28"/>
          <w:lang w:val="sv-SE"/>
        </w:rPr>
        <w:t>PROGRAM STUDI TEKNIK INFORMATIKA</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4CF203E1" w14:textId="77777777" w:rsidR="001D2EC9" w:rsidRPr="001D2EC9" w:rsidRDefault="001D2EC9" w:rsidP="001D2EC9">
      <w:pPr>
        <w:tabs>
          <w:tab w:val="left" w:pos="2618"/>
        </w:tabs>
        <w:spacing w:line="360" w:lineRule="auto"/>
        <w:jc w:val="center"/>
        <w:rPr>
          <w:rFonts w:ascii="Times New Roman" w:hAnsi="Times New Roman" w:cs="Times New Roman"/>
          <w:b/>
          <w:bCs/>
          <w:color w:val="000000" w:themeColor="text1"/>
          <w:sz w:val="28"/>
          <w:szCs w:val="28"/>
          <w:lang w:val="pt-BR"/>
        </w:rPr>
      </w:pPr>
      <w:r w:rsidRPr="001D2EC9">
        <w:rPr>
          <w:rFonts w:ascii="Times New Roman" w:hAnsi="Times New Roman" w:cs="Times New Roman"/>
          <w:b/>
          <w:bCs/>
          <w:color w:val="000000" w:themeColor="text1"/>
          <w:sz w:val="28"/>
          <w:szCs w:val="28"/>
          <w:lang w:val="pt-BR"/>
        </w:rPr>
        <w:t>FAKULTAS ILMU KOMPUTER</w:t>
      </w:r>
    </w:p>
    <w:p w14:paraId="7B8B9F82" w14:textId="77777777" w:rsidR="001D2EC9" w:rsidRPr="001D2EC9" w:rsidRDefault="001D2EC9" w:rsidP="001D2EC9">
      <w:pPr>
        <w:tabs>
          <w:tab w:val="left" w:pos="2618"/>
        </w:tabs>
        <w:spacing w:line="360" w:lineRule="auto"/>
        <w:jc w:val="center"/>
        <w:rPr>
          <w:rFonts w:ascii="Times New Roman" w:hAnsi="Times New Roman" w:cs="Times New Roman"/>
          <w:b/>
          <w:bCs/>
          <w:color w:val="000000" w:themeColor="text1"/>
          <w:sz w:val="28"/>
          <w:szCs w:val="28"/>
          <w:lang w:val="pt-BR"/>
        </w:rPr>
      </w:pPr>
      <w:r w:rsidRPr="001D2EC9">
        <w:rPr>
          <w:rFonts w:ascii="Times New Roman" w:hAnsi="Times New Roman" w:cs="Times New Roman"/>
          <w:b/>
          <w:bCs/>
          <w:color w:val="000000" w:themeColor="text1"/>
          <w:sz w:val="28"/>
          <w:szCs w:val="28"/>
          <w:lang w:val="pt-BR"/>
        </w:rPr>
        <w:t>UNIVERSITAS MUSLIM INDONESIA</w:t>
      </w:r>
    </w:p>
    <w:p w14:paraId="36733716" w14:textId="77777777" w:rsidR="001D2EC9" w:rsidRPr="001D2EC9" w:rsidRDefault="001D2EC9" w:rsidP="001D2EC9">
      <w:pPr>
        <w:tabs>
          <w:tab w:val="left" w:pos="2618"/>
        </w:tabs>
        <w:spacing w:line="360" w:lineRule="auto"/>
        <w:jc w:val="center"/>
        <w:rPr>
          <w:rFonts w:ascii="Times New Roman" w:hAnsi="Times New Roman" w:cs="Times New Roman"/>
          <w:color w:val="000000" w:themeColor="text1"/>
          <w:sz w:val="28"/>
          <w:szCs w:val="28"/>
          <w:lang w:val="sv-SE"/>
        </w:rPr>
      </w:pPr>
      <w:r w:rsidRPr="001D2EC9">
        <w:rPr>
          <w:rFonts w:ascii="Times New Roman" w:hAnsi="Times New Roman" w:cs="Times New Roman"/>
          <w:b/>
          <w:bCs/>
          <w:color w:val="000000" w:themeColor="text1"/>
          <w:sz w:val="28"/>
          <w:szCs w:val="28"/>
          <w:lang w:val="sv-SE"/>
        </w:rPr>
        <w:t>MAKASSAR</w:t>
      </w:r>
    </w:p>
    <w:p w14:paraId="7D152061" w14:textId="472733C7" w:rsidR="001D2EC9" w:rsidRPr="001D2EC9" w:rsidRDefault="001D2EC9" w:rsidP="001D2EC9">
      <w:pPr>
        <w:spacing w:line="360" w:lineRule="auto"/>
        <w:jc w:val="center"/>
        <w:rPr>
          <w:rFonts w:ascii="Times New Roman" w:hAnsi="Times New Roman" w:cs="Times New Roman"/>
          <w:b/>
          <w:color w:val="000000" w:themeColor="text1"/>
          <w:sz w:val="28"/>
          <w:szCs w:val="28"/>
          <w:lang w:val="sv-SE"/>
        </w:rPr>
      </w:pPr>
      <w:r>
        <w:rPr>
          <w:rFonts w:ascii="Times New Roman" w:hAnsi="Times New Roman" w:cs="Times New Roman"/>
          <w:b/>
          <w:color w:val="000000" w:themeColor="text1"/>
          <w:sz w:val="28"/>
          <w:szCs w:val="28"/>
          <w:lang w:val="sv-SE"/>
        </w:rPr>
        <w:t>2022</w:t>
      </w:r>
    </w:p>
    <w:p w14:paraId="1FEEBB4E" w14:textId="77777777" w:rsidR="00906F65" w:rsidRPr="00911EA9" w:rsidRDefault="00906F65" w:rsidP="00906F65">
      <w:pPr>
        <w:pStyle w:val="TidakAdaSpasi"/>
        <w:spacing w:line="480" w:lineRule="auto"/>
        <w:rPr>
          <w:rFonts w:ascii="Times New Roman" w:hAnsi="Times New Roman"/>
          <w:b/>
          <w:sz w:val="32"/>
          <w:szCs w:val="32"/>
        </w:rPr>
      </w:pPr>
      <w:r w:rsidRPr="00537F12">
        <w:rPr>
          <w:rFonts w:ascii="Times New Roman" w:hAnsi="Times New Roman"/>
          <w:b/>
          <w:sz w:val="28"/>
          <w:szCs w:val="28"/>
        </w:rPr>
        <w:lastRenderedPageBreak/>
        <w:t>Kerangka Pikir</w:t>
      </w:r>
      <w:r w:rsidRPr="00EE703D">
        <w:rPr>
          <w:rFonts w:ascii="Times New Roman" w:hAnsi="Times New Roman"/>
          <w:b/>
          <w:noProof/>
        </w:rPr>
        <w:drawing>
          <wp:inline distT="0" distB="0" distL="0" distR="0" wp14:anchorId="69C6A0E5" wp14:editId="6D0F1473">
            <wp:extent cx="5943600" cy="6801862"/>
            <wp:effectExtent l="0" t="0" r="19050" b="1841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2494567C" w14:textId="77777777" w:rsidR="00906F65" w:rsidRDefault="00906F65" w:rsidP="00906F65">
      <w:pPr>
        <w:spacing w:after="0" w:line="480" w:lineRule="auto"/>
        <w:jc w:val="center"/>
      </w:pPr>
      <w:r>
        <w:rPr>
          <w:rFonts w:ascii="Times New Roman" w:eastAsia="Times New Roman" w:hAnsi="Times New Roman" w:cs="Times New Roman"/>
          <w:b/>
          <w:sz w:val="24"/>
          <w:szCs w:val="24"/>
          <w:lang w:eastAsia="id-ID"/>
        </w:rPr>
        <w:t xml:space="preserve">Gambar </w:t>
      </w:r>
      <w:r>
        <w:rPr>
          <w:rFonts w:ascii="Times New Roman" w:eastAsia="Times New Roman" w:hAnsi="Times New Roman" w:cs="Times New Roman"/>
          <w:b/>
          <w:sz w:val="24"/>
          <w:szCs w:val="24"/>
          <w:lang w:val="en-US" w:eastAsia="id-ID"/>
        </w:rPr>
        <w:t>1</w:t>
      </w:r>
      <w:r>
        <w:rPr>
          <w:rFonts w:ascii="Times New Roman" w:eastAsia="Times New Roman" w:hAnsi="Times New Roman" w:cs="Times New Roman"/>
          <w:b/>
          <w:sz w:val="24"/>
          <w:szCs w:val="24"/>
          <w:lang w:eastAsia="id-ID"/>
        </w:rPr>
        <w:t>. Kerangka Pikir</w:t>
      </w:r>
    </w:p>
    <w:p w14:paraId="7885223F" w14:textId="77777777" w:rsidR="00E320CA" w:rsidRDefault="00E320CA" w:rsidP="00537F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rPr>
      </w:pPr>
    </w:p>
    <w:sectPr w:rsidR="00E32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1D67FA"/>
    <w:multiLevelType w:val="hybridMultilevel"/>
    <w:tmpl w:val="4DAC1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C247375"/>
    <w:multiLevelType w:val="hybridMultilevel"/>
    <w:tmpl w:val="39783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3DC1DBC"/>
    <w:multiLevelType w:val="hybridMultilevel"/>
    <w:tmpl w:val="3DEE6436"/>
    <w:lvl w:ilvl="0" w:tplc="0421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A01914"/>
    <w:multiLevelType w:val="hybridMultilevel"/>
    <w:tmpl w:val="6F2EB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DD435D1"/>
    <w:multiLevelType w:val="hybridMultilevel"/>
    <w:tmpl w:val="8CFE7548"/>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169705">
    <w:abstractNumId w:val="4"/>
  </w:num>
  <w:num w:numId="2" w16cid:durableId="1901089455">
    <w:abstractNumId w:val="2"/>
  </w:num>
  <w:num w:numId="3" w16cid:durableId="66348374">
    <w:abstractNumId w:val="1"/>
  </w:num>
  <w:num w:numId="4" w16cid:durableId="1007757240">
    <w:abstractNumId w:val="0"/>
  </w:num>
  <w:num w:numId="5" w16cid:durableId="695430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138"/>
    <w:rsid w:val="00017D48"/>
    <w:rsid w:val="00097504"/>
    <w:rsid w:val="00112A54"/>
    <w:rsid w:val="001D2EC9"/>
    <w:rsid w:val="002A4755"/>
    <w:rsid w:val="003E0D88"/>
    <w:rsid w:val="003F5639"/>
    <w:rsid w:val="004115D3"/>
    <w:rsid w:val="004654A0"/>
    <w:rsid w:val="00480FE3"/>
    <w:rsid w:val="00487AB1"/>
    <w:rsid w:val="00493471"/>
    <w:rsid w:val="0049753B"/>
    <w:rsid w:val="004D3706"/>
    <w:rsid w:val="00537F12"/>
    <w:rsid w:val="00551AE5"/>
    <w:rsid w:val="005801EB"/>
    <w:rsid w:val="005F63C2"/>
    <w:rsid w:val="00667839"/>
    <w:rsid w:val="00672362"/>
    <w:rsid w:val="006D1138"/>
    <w:rsid w:val="0078108A"/>
    <w:rsid w:val="007B0600"/>
    <w:rsid w:val="007E02D0"/>
    <w:rsid w:val="0086711D"/>
    <w:rsid w:val="00906F65"/>
    <w:rsid w:val="00907641"/>
    <w:rsid w:val="009103DD"/>
    <w:rsid w:val="00911EA9"/>
    <w:rsid w:val="00AC44AE"/>
    <w:rsid w:val="00AF45B4"/>
    <w:rsid w:val="00B03314"/>
    <w:rsid w:val="00B80198"/>
    <w:rsid w:val="00CD7A60"/>
    <w:rsid w:val="00D008AB"/>
    <w:rsid w:val="00D27316"/>
    <w:rsid w:val="00D619A4"/>
    <w:rsid w:val="00D66180"/>
    <w:rsid w:val="00E320CA"/>
    <w:rsid w:val="00E44979"/>
    <w:rsid w:val="00EE703D"/>
    <w:rsid w:val="00EF4DB4"/>
    <w:rsid w:val="00F03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886E1"/>
  <w15:chartTrackingRefBased/>
  <w15:docId w15:val="{DD9257A7-FAFB-4DE8-8A04-3EB604BD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138"/>
    <w:rPr>
      <w:lang w:val="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link w:val="DaftarParagrafKAR"/>
    <w:uiPriority w:val="34"/>
    <w:qFormat/>
    <w:rsid w:val="006D1138"/>
    <w:pPr>
      <w:ind w:left="720"/>
      <w:contextualSpacing/>
    </w:pPr>
  </w:style>
  <w:style w:type="character" w:customStyle="1" w:styleId="DaftarParagrafKAR">
    <w:name w:val="Daftar Paragraf KAR"/>
    <w:link w:val="DaftarParagraf"/>
    <w:uiPriority w:val="34"/>
    <w:rsid w:val="006D1138"/>
    <w:rPr>
      <w:lang w:val="id-ID"/>
    </w:rPr>
  </w:style>
  <w:style w:type="paragraph" w:styleId="TidakAdaSpasi">
    <w:name w:val="No Spacing"/>
    <w:qFormat/>
    <w:rsid w:val="001D2EC9"/>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8761562">
      <w:bodyDiv w:val="1"/>
      <w:marLeft w:val="0"/>
      <w:marRight w:val="0"/>
      <w:marTop w:val="0"/>
      <w:marBottom w:val="0"/>
      <w:divBdr>
        <w:top w:val="none" w:sz="0" w:space="0" w:color="auto"/>
        <w:left w:val="none" w:sz="0" w:space="0" w:color="auto"/>
        <w:bottom w:val="none" w:sz="0" w:space="0" w:color="auto"/>
        <w:right w:val="none" w:sz="0" w:space="0" w:color="auto"/>
      </w:divBdr>
      <w:divsChild>
        <w:div w:id="40006449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jpe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2738BA-CA45-4B8C-84B6-550674B1259F}" type="doc">
      <dgm:prSet loTypeId="urn:microsoft.com/office/officeart/2005/8/layout/process2" loCatId="process" qsTypeId="urn:microsoft.com/office/officeart/2005/8/quickstyle/simple1" qsCatId="simple" csTypeId="urn:microsoft.com/office/officeart/2005/8/colors/accent1_2" csCatId="accent1" phldr="1"/>
      <dgm:spPr/>
    </dgm:pt>
    <dgm:pt modelId="{0DC3156F-4ECF-4E7F-9CF5-8E6FA2F07FA8}">
      <dgm:prSet phldrT="[Teks]" custT="1"/>
      <dgm:spPr>
        <a:solidFill>
          <a:schemeClr val="accent5">
            <a:lumMod val="20000"/>
            <a:lumOff val="80000"/>
          </a:schemeClr>
        </a:solidFill>
      </dgm:spPr>
      <dgm:t>
        <a:bodyPr/>
        <a:lstStyle/>
        <a:p>
          <a:r>
            <a:rPr lang="en-US" sz="1200" b="0">
              <a:solidFill>
                <a:sysClr val="windowText" lastClr="000000"/>
              </a:solidFill>
              <a:latin typeface="Times New Roman" panose="02020603050405020304" pitchFamily="18" charset="0"/>
              <a:cs typeface="Times New Roman" panose="02020603050405020304" pitchFamily="18" charset="0"/>
            </a:rPr>
            <a:t>Penerapan Metode </a:t>
          </a:r>
          <a:r>
            <a:rPr lang="en-US" sz="1200" b="0" i="1">
              <a:solidFill>
                <a:sysClr val="windowText" lastClr="000000"/>
              </a:solidFill>
              <a:latin typeface="Times New Roman" panose="02020603050405020304" pitchFamily="18" charset="0"/>
              <a:cs typeface="Times New Roman" panose="02020603050405020304" pitchFamily="18" charset="0"/>
            </a:rPr>
            <a:t>Case Based Reasoning </a:t>
          </a:r>
          <a:r>
            <a:rPr lang="en-US" sz="1200" b="0">
              <a:solidFill>
                <a:sysClr val="windowText" lastClr="000000"/>
              </a:solidFill>
              <a:latin typeface="Times New Roman" panose="02020603050405020304" pitchFamily="18" charset="0"/>
              <a:cs typeface="Times New Roman" panose="02020603050405020304" pitchFamily="18" charset="0"/>
            </a:rPr>
            <a:t>Pada Sistem Pakar Diagnosa Penyakit Lambung Berbasis Web</a:t>
          </a:r>
        </a:p>
      </dgm:t>
    </dgm:pt>
    <dgm:pt modelId="{478CCA28-B108-4737-AF7C-D62E95124505}" type="parTrans" cxnId="{FDF34977-4E3D-468B-ABC5-F8907694CDBE}">
      <dgm:prSet/>
      <dgm:spPr/>
      <dgm:t>
        <a:bodyPr/>
        <a:lstStyle/>
        <a:p>
          <a:endParaRPr lang="en-US"/>
        </a:p>
      </dgm:t>
    </dgm:pt>
    <dgm:pt modelId="{FA716541-30DB-427D-86D2-FD3465144E7B}" type="sibTrans" cxnId="{FDF34977-4E3D-468B-ABC5-F8907694CDBE}">
      <dgm:prSet/>
      <dgm:spPr/>
      <dgm:t>
        <a:bodyPr/>
        <a:lstStyle/>
        <a:p>
          <a:endParaRPr lang="en-US"/>
        </a:p>
      </dgm:t>
    </dgm:pt>
    <dgm:pt modelId="{BC69D844-5EF9-49E9-87B7-2FC91AFB4FA5}">
      <dgm:prSet phldrT="[Teks]" custT="1"/>
      <dgm:spPr>
        <a:solidFill>
          <a:schemeClr val="accent5">
            <a:lumMod val="20000"/>
            <a:lumOff val="80000"/>
          </a:schemeClr>
        </a:solidFill>
      </dgm:spPr>
      <dgm:t>
        <a:bodyPr/>
        <a:lstStyle/>
        <a:p>
          <a:r>
            <a:rPr lang="id-ID" sz="1200">
              <a:solidFill>
                <a:sysClr val="windowText" lastClr="000000"/>
              </a:solidFill>
              <a:latin typeface="Times New Roman" panose="02020603050405020304" pitchFamily="18" charset="0"/>
              <a:cs typeface="Times New Roman" panose="02020603050405020304" pitchFamily="18" charset="0"/>
            </a:rPr>
            <a:t>Dengan adanya permasalahan tersebut maka penelitian ini hanya dapat memberikan diagnosis penyakit lambung yaitu Gastritis, Dispepsia, dan Gerd. Gejala yang diberikan ke dalam sistem berdasarkan gejala dari dokter umum. Penelitian ini bertujuan untuk membuat sistem pakar diagnosa penyakit lambung menggunakan metode Case Based Reasoning (CBR), dimana dapat membantu para penderita lambung dalam mendiagnosa penyakit yang menyerang lambung, dengan menggunakan metode Case Based Reasoning (CBR).</a:t>
          </a:r>
          <a:endParaRPr lang="en-US" sz="1200">
            <a:solidFill>
              <a:sysClr val="windowText" lastClr="000000"/>
            </a:solidFill>
            <a:latin typeface="Times New Roman" panose="02020603050405020304" pitchFamily="18" charset="0"/>
            <a:cs typeface="Times New Roman" panose="02020603050405020304" pitchFamily="18" charset="0"/>
          </a:endParaRPr>
        </a:p>
      </dgm:t>
    </dgm:pt>
    <dgm:pt modelId="{2CC7CD27-F7F9-4396-A781-7DB0F020E955}" type="parTrans" cxnId="{BD551C45-501F-4068-A243-25AFE50C3510}">
      <dgm:prSet/>
      <dgm:spPr/>
      <dgm:t>
        <a:bodyPr/>
        <a:lstStyle/>
        <a:p>
          <a:endParaRPr lang="en-US"/>
        </a:p>
      </dgm:t>
    </dgm:pt>
    <dgm:pt modelId="{265AAD02-C7EE-4C39-9051-B7722455B899}" type="sibTrans" cxnId="{BD551C45-501F-4068-A243-25AFE50C3510}">
      <dgm:prSet/>
      <dgm:spPr/>
      <dgm:t>
        <a:bodyPr/>
        <a:lstStyle/>
        <a:p>
          <a:endParaRPr lang="en-US"/>
        </a:p>
      </dgm:t>
    </dgm:pt>
    <dgm:pt modelId="{1CAA3C58-7F27-4F56-9C50-1107106F4F19}">
      <dgm:prSet custT="1"/>
      <dgm:spPr>
        <a:solidFill>
          <a:schemeClr val="accent5">
            <a:lumMod val="20000"/>
            <a:lumOff val="80000"/>
          </a:schemeClr>
        </a:solidFill>
      </dgm:spPr>
      <dgm:t>
        <a:bodyPr/>
        <a:lstStyle/>
        <a:p>
          <a:r>
            <a:rPr lang="en-US" sz="1200">
              <a:solidFill>
                <a:sysClr val="windowText" lastClr="000000"/>
              </a:solidFill>
              <a:latin typeface="Times New Roman" panose="02020603050405020304" pitchFamily="18" charset="0"/>
              <a:cs typeface="Times New Roman" panose="02020603050405020304" pitchFamily="18" charset="0"/>
            </a:rPr>
            <a:t> CBR dikembangkan dari sistem pembelajaran berbasis kesamaan (similarity) dan dengan perhitungan Certainty Factor. Berdasarkan pengujian dan analisis sistem pakar diagnosa penyakit lambung menggunakan metode Case Based Reasoning (CBR) berbasis Web, mampu mendiagnosis 3 penyakit lambung (Gastritis, Dispepsia, dan GERD) dengan perhitungan nilai kepastian menggunakan metode certainty factor dan perhitungan kemiripan dengan metode Case Based Reasoning (CBR)</a:t>
          </a:r>
        </a:p>
      </dgm:t>
    </dgm:pt>
    <dgm:pt modelId="{F3F7ACF4-68DF-483B-A5B3-56ADEF0C06D1}" type="parTrans" cxnId="{B3C688D4-AB2A-4C10-9B7E-D29C27ACC560}">
      <dgm:prSet/>
      <dgm:spPr/>
      <dgm:t>
        <a:bodyPr/>
        <a:lstStyle/>
        <a:p>
          <a:endParaRPr lang="en-US"/>
        </a:p>
      </dgm:t>
    </dgm:pt>
    <dgm:pt modelId="{B34DC096-F9D8-45EE-9EB1-B0998C3DE062}" type="sibTrans" cxnId="{B3C688D4-AB2A-4C10-9B7E-D29C27ACC560}">
      <dgm:prSet/>
      <dgm:spPr/>
      <dgm:t>
        <a:bodyPr/>
        <a:lstStyle/>
        <a:p>
          <a:endParaRPr lang="en-US"/>
        </a:p>
      </dgm:t>
    </dgm:pt>
    <dgm:pt modelId="{D20215AE-C188-41B4-9036-43607F180F5E}">
      <dgm:prSet phldrT="[Teks]" custT="1"/>
      <dgm:spPr>
        <a:solidFill>
          <a:schemeClr val="accent5">
            <a:lumMod val="20000"/>
            <a:lumOff val="80000"/>
          </a:schemeClr>
        </a:solidFill>
      </dgm:spPr>
      <dgm:t>
        <a:bodyPr/>
        <a:lstStyle/>
        <a:p>
          <a:pPr algn="just"/>
          <a:r>
            <a:rPr lang="en-US" sz="1200">
              <a:solidFill>
                <a:sysClr val="windowText" lastClr="000000"/>
              </a:solidFill>
              <a:latin typeface="Times New Roman" panose="02020603050405020304" pitchFamily="18" charset="0"/>
              <a:cs typeface="Times New Roman" panose="02020603050405020304" pitchFamily="18" charset="0"/>
            </a:rPr>
            <a:t>Penyakit lambung merupakan penyakit yang tidak bisa dianggap remeh, karena jika dibiarkan terus menerus dapat mengakibatkan penyakit yang lain muncul dan bisa juga menyebabkan kematian jika tidak segera ditangani. Penyakit lambung dapat disebabkan oleh pola makan yang tidak sesuai, beban pikiran dan juga infeksi yang disebabkan oleh bakteri. Beberapa penyakit yang menyerang lambung, diantaranya adalah Gastritis, Dispepsia, dan GERD (Gastro Esophageal Reflux Disease). </a:t>
          </a:r>
        </a:p>
      </dgm:t>
    </dgm:pt>
    <dgm:pt modelId="{AADE221A-2DAF-4390-85BD-83ED089F58C4}" type="sibTrans" cxnId="{42010029-C055-4A09-9FD3-57B6C951D14A}">
      <dgm:prSet/>
      <dgm:spPr/>
      <dgm:t>
        <a:bodyPr/>
        <a:lstStyle/>
        <a:p>
          <a:endParaRPr lang="en-US"/>
        </a:p>
      </dgm:t>
    </dgm:pt>
    <dgm:pt modelId="{CE270018-3C9C-4D8D-95C2-820F3A4AC5F6}" type="parTrans" cxnId="{42010029-C055-4A09-9FD3-57B6C951D14A}">
      <dgm:prSet/>
      <dgm:spPr/>
      <dgm:t>
        <a:bodyPr/>
        <a:lstStyle/>
        <a:p>
          <a:endParaRPr lang="en-US"/>
        </a:p>
      </dgm:t>
    </dgm:pt>
    <dgm:pt modelId="{22C8B9E4-747D-42F2-8BC7-708CF9C15800}" type="pres">
      <dgm:prSet presAssocID="{9D2738BA-CA45-4B8C-84B6-550674B1259F}" presName="linearFlow" presStyleCnt="0">
        <dgm:presLayoutVars>
          <dgm:resizeHandles val="exact"/>
        </dgm:presLayoutVars>
      </dgm:prSet>
      <dgm:spPr/>
    </dgm:pt>
    <dgm:pt modelId="{24B45C49-E778-495C-9E2D-BE553EA48CE7}" type="pres">
      <dgm:prSet presAssocID="{0DC3156F-4ECF-4E7F-9CF5-8E6FA2F07FA8}" presName="node" presStyleLbl="node1" presStyleIdx="0" presStyleCnt="4" custScaleX="222697" custScaleY="73318">
        <dgm:presLayoutVars>
          <dgm:bulletEnabled val="1"/>
        </dgm:presLayoutVars>
      </dgm:prSet>
      <dgm:spPr/>
    </dgm:pt>
    <dgm:pt modelId="{64AEB036-5EA4-4C04-8705-B83B4645656D}" type="pres">
      <dgm:prSet presAssocID="{FA716541-30DB-427D-86D2-FD3465144E7B}" presName="sibTrans" presStyleLbl="sibTrans2D1" presStyleIdx="0" presStyleCnt="3"/>
      <dgm:spPr/>
    </dgm:pt>
    <dgm:pt modelId="{EACA919A-4E29-4D97-B155-43DCB6DC9A9E}" type="pres">
      <dgm:prSet presAssocID="{FA716541-30DB-427D-86D2-FD3465144E7B}" presName="connectorText" presStyleLbl="sibTrans2D1" presStyleIdx="0" presStyleCnt="3"/>
      <dgm:spPr/>
    </dgm:pt>
    <dgm:pt modelId="{23B04611-FC49-499D-A455-6680C6886F75}" type="pres">
      <dgm:prSet presAssocID="{D20215AE-C188-41B4-9036-43607F180F5E}" presName="node" presStyleLbl="node1" presStyleIdx="1" presStyleCnt="4" custScaleX="223876" custScaleY="233727" custLinFactNeighborY="3989">
        <dgm:presLayoutVars>
          <dgm:bulletEnabled val="1"/>
        </dgm:presLayoutVars>
      </dgm:prSet>
      <dgm:spPr/>
    </dgm:pt>
    <dgm:pt modelId="{9648D681-C28A-49B3-9F2D-5D0B71767CBA}" type="pres">
      <dgm:prSet presAssocID="{AADE221A-2DAF-4390-85BD-83ED089F58C4}" presName="sibTrans" presStyleLbl="sibTrans2D1" presStyleIdx="1" presStyleCnt="3"/>
      <dgm:spPr/>
    </dgm:pt>
    <dgm:pt modelId="{C79B215D-E6A7-4ED6-9CA1-456B512D11DB}" type="pres">
      <dgm:prSet presAssocID="{AADE221A-2DAF-4390-85BD-83ED089F58C4}" presName="connectorText" presStyleLbl="sibTrans2D1" presStyleIdx="1" presStyleCnt="3"/>
      <dgm:spPr/>
    </dgm:pt>
    <dgm:pt modelId="{A9A30A82-483C-4842-A29B-C909F0E02788}" type="pres">
      <dgm:prSet presAssocID="{BC69D844-5EF9-49E9-87B7-2FC91AFB4FA5}" presName="node" presStyleLbl="node1" presStyleIdx="2" presStyleCnt="4" custScaleX="220593" custScaleY="203708">
        <dgm:presLayoutVars>
          <dgm:bulletEnabled val="1"/>
        </dgm:presLayoutVars>
      </dgm:prSet>
      <dgm:spPr/>
    </dgm:pt>
    <dgm:pt modelId="{E642605B-AF56-4657-AF13-381A173100E1}" type="pres">
      <dgm:prSet presAssocID="{265AAD02-C7EE-4C39-9051-B7722455B899}" presName="sibTrans" presStyleLbl="sibTrans2D1" presStyleIdx="2" presStyleCnt="3"/>
      <dgm:spPr/>
    </dgm:pt>
    <dgm:pt modelId="{1D8D75CB-6925-4159-B0FB-C7AAE6BA9058}" type="pres">
      <dgm:prSet presAssocID="{265AAD02-C7EE-4C39-9051-B7722455B899}" presName="connectorText" presStyleLbl="sibTrans2D1" presStyleIdx="2" presStyleCnt="3"/>
      <dgm:spPr/>
    </dgm:pt>
    <dgm:pt modelId="{827F3330-52BC-4AA7-8BC0-F177BA82A038}" type="pres">
      <dgm:prSet presAssocID="{1CAA3C58-7F27-4F56-9C50-1107106F4F19}" presName="node" presStyleLbl="node1" presStyleIdx="3" presStyleCnt="4" custScaleX="217643" custScaleY="147617">
        <dgm:presLayoutVars>
          <dgm:bulletEnabled val="1"/>
        </dgm:presLayoutVars>
      </dgm:prSet>
      <dgm:spPr/>
    </dgm:pt>
  </dgm:ptLst>
  <dgm:cxnLst>
    <dgm:cxn modelId="{EAE4B106-193D-4EBD-B921-D46715B4203D}" type="presOf" srcId="{BC69D844-5EF9-49E9-87B7-2FC91AFB4FA5}" destId="{A9A30A82-483C-4842-A29B-C909F0E02788}" srcOrd="0" destOrd="0" presId="urn:microsoft.com/office/officeart/2005/8/layout/process2"/>
    <dgm:cxn modelId="{42010029-C055-4A09-9FD3-57B6C951D14A}" srcId="{9D2738BA-CA45-4B8C-84B6-550674B1259F}" destId="{D20215AE-C188-41B4-9036-43607F180F5E}" srcOrd="1" destOrd="0" parTransId="{CE270018-3C9C-4D8D-95C2-820F3A4AC5F6}" sibTransId="{AADE221A-2DAF-4390-85BD-83ED089F58C4}"/>
    <dgm:cxn modelId="{CF3DF936-55F0-47C2-B564-EDD28218A7D4}" type="presOf" srcId="{265AAD02-C7EE-4C39-9051-B7722455B899}" destId="{E642605B-AF56-4657-AF13-381A173100E1}" srcOrd="0" destOrd="0" presId="urn:microsoft.com/office/officeart/2005/8/layout/process2"/>
    <dgm:cxn modelId="{845B7C62-68C4-41CA-A63A-E5187B89FAA4}" type="presOf" srcId="{AADE221A-2DAF-4390-85BD-83ED089F58C4}" destId="{9648D681-C28A-49B3-9F2D-5D0B71767CBA}" srcOrd="0" destOrd="0" presId="urn:microsoft.com/office/officeart/2005/8/layout/process2"/>
    <dgm:cxn modelId="{BD551C45-501F-4068-A243-25AFE50C3510}" srcId="{9D2738BA-CA45-4B8C-84B6-550674B1259F}" destId="{BC69D844-5EF9-49E9-87B7-2FC91AFB4FA5}" srcOrd="2" destOrd="0" parTransId="{2CC7CD27-F7F9-4396-A781-7DB0F020E955}" sibTransId="{265AAD02-C7EE-4C39-9051-B7722455B899}"/>
    <dgm:cxn modelId="{9A0C7B71-4B23-452E-9588-1621B5E9229C}" type="presOf" srcId="{265AAD02-C7EE-4C39-9051-B7722455B899}" destId="{1D8D75CB-6925-4159-B0FB-C7AAE6BA9058}" srcOrd="1" destOrd="0" presId="urn:microsoft.com/office/officeart/2005/8/layout/process2"/>
    <dgm:cxn modelId="{FDF34977-4E3D-468B-ABC5-F8907694CDBE}" srcId="{9D2738BA-CA45-4B8C-84B6-550674B1259F}" destId="{0DC3156F-4ECF-4E7F-9CF5-8E6FA2F07FA8}" srcOrd="0" destOrd="0" parTransId="{478CCA28-B108-4737-AF7C-D62E95124505}" sibTransId="{FA716541-30DB-427D-86D2-FD3465144E7B}"/>
    <dgm:cxn modelId="{467D2691-88ED-45E6-A3CA-1CCA46163E16}" type="presOf" srcId="{9D2738BA-CA45-4B8C-84B6-550674B1259F}" destId="{22C8B9E4-747D-42F2-8BC7-708CF9C15800}" srcOrd="0" destOrd="0" presId="urn:microsoft.com/office/officeart/2005/8/layout/process2"/>
    <dgm:cxn modelId="{112A1F95-B744-42B0-B2DA-D27D2405E5C3}" type="presOf" srcId="{AADE221A-2DAF-4390-85BD-83ED089F58C4}" destId="{C79B215D-E6A7-4ED6-9CA1-456B512D11DB}" srcOrd="1" destOrd="0" presId="urn:microsoft.com/office/officeart/2005/8/layout/process2"/>
    <dgm:cxn modelId="{0BA0CBCC-191A-45D5-AB87-AA3425E98878}" type="presOf" srcId="{D20215AE-C188-41B4-9036-43607F180F5E}" destId="{23B04611-FC49-499D-A455-6680C6886F75}" srcOrd="0" destOrd="0" presId="urn:microsoft.com/office/officeart/2005/8/layout/process2"/>
    <dgm:cxn modelId="{F0CB08D2-7BB2-4549-9069-8D500B4F85FB}" type="presOf" srcId="{0DC3156F-4ECF-4E7F-9CF5-8E6FA2F07FA8}" destId="{24B45C49-E778-495C-9E2D-BE553EA48CE7}" srcOrd="0" destOrd="0" presId="urn:microsoft.com/office/officeart/2005/8/layout/process2"/>
    <dgm:cxn modelId="{B3C688D4-AB2A-4C10-9B7E-D29C27ACC560}" srcId="{9D2738BA-CA45-4B8C-84B6-550674B1259F}" destId="{1CAA3C58-7F27-4F56-9C50-1107106F4F19}" srcOrd="3" destOrd="0" parTransId="{F3F7ACF4-68DF-483B-A5B3-56ADEF0C06D1}" sibTransId="{B34DC096-F9D8-45EE-9EB1-B0998C3DE062}"/>
    <dgm:cxn modelId="{28DBF7DD-53B2-4A30-A334-9942A99C4605}" type="presOf" srcId="{FA716541-30DB-427D-86D2-FD3465144E7B}" destId="{64AEB036-5EA4-4C04-8705-B83B4645656D}" srcOrd="0" destOrd="0" presId="urn:microsoft.com/office/officeart/2005/8/layout/process2"/>
    <dgm:cxn modelId="{2BABFDDD-1601-4DA0-A805-007419EF285B}" type="presOf" srcId="{FA716541-30DB-427D-86D2-FD3465144E7B}" destId="{EACA919A-4E29-4D97-B155-43DCB6DC9A9E}" srcOrd="1" destOrd="0" presId="urn:microsoft.com/office/officeart/2005/8/layout/process2"/>
    <dgm:cxn modelId="{BD93F6FC-C734-420E-B4EC-1B1D318CC244}" type="presOf" srcId="{1CAA3C58-7F27-4F56-9C50-1107106F4F19}" destId="{827F3330-52BC-4AA7-8BC0-F177BA82A038}" srcOrd="0" destOrd="0" presId="urn:microsoft.com/office/officeart/2005/8/layout/process2"/>
    <dgm:cxn modelId="{C93309A1-CBA4-4F0A-882D-0A454330883D}" type="presParOf" srcId="{22C8B9E4-747D-42F2-8BC7-708CF9C15800}" destId="{24B45C49-E778-495C-9E2D-BE553EA48CE7}" srcOrd="0" destOrd="0" presId="urn:microsoft.com/office/officeart/2005/8/layout/process2"/>
    <dgm:cxn modelId="{BE5E05C6-4C82-4F75-A911-FF57E0185597}" type="presParOf" srcId="{22C8B9E4-747D-42F2-8BC7-708CF9C15800}" destId="{64AEB036-5EA4-4C04-8705-B83B4645656D}" srcOrd="1" destOrd="0" presId="urn:microsoft.com/office/officeart/2005/8/layout/process2"/>
    <dgm:cxn modelId="{54268B39-264E-4AB4-AADC-B5B54D504D61}" type="presParOf" srcId="{64AEB036-5EA4-4C04-8705-B83B4645656D}" destId="{EACA919A-4E29-4D97-B155-43DCB6DC9A9E}" srcOrd="0" destOrd="0" presId="urn:microsoft.com/office/officeart/2005/8/layout/process2"/>
    <dgm:cxn modelId="{7FDE4DA4-18F9-4F7E-80C3-9DCCB5DF0CBC}" type="presParOf" srcId="{22C8B9E4-747D-42F2-8BC7-708CF9C15800}" destId="{23B04611-FC49-499D-A455-6680C6886F75}" srcOrd="2" destOrd="0" presId="urn:microsoft.com/office/officeart/2005/8/layout/process2"/>
    <dgm:cxn modelId="{6B05EF98-3A57-465F-923C-F0F055D63B18}" type="presParOf" srcId="{22C8B9E4-747D-42F2-8BC7-708CF9C15800}" destId="{9648D681-C28A-49B3-9F2D-5D0B71767CBA}" srcOrd="3" destOrd="0" presId="urn:microsoft.com/office/officeart/2005/8/layout/process2"/>
    <dgm:cxn modelId="{5EFAF299-464A-46CA-9550-C958C3016CEE}" type="presParOf" srcId="{9648D681-C28A-49B3-9F2D-5D0B71767CBA}" destId="{C79B215D-E6A7-4ED6-9CA1-456B512D11DB}" srcOrd="0" destOrd="0" presId="urn:microsoft.com/office/officeart/2005/8/layout/process2"/>
    <dgm:cxn modelId="{527C7146-6ACE-4E26-8C36-4E3A9142E728}" type="presParOf" srcId="{22C8B9E4-747D-42F2-8BC7-708CF9C15800}" destId="{A9A30A82-483C-4842-A29B-C909F0E02788}" srcOrd="4" destOrd="0" presId="urn:microsoft.com/office/officeart/2005/8/layout/process2"/>
    <dgm:cxn modelId="{B53A6659-E49B-4BD8-8446-6E96F9A1B6C4}" type="presParOf" srcId="{22C8B9E4-747D-42F2-8BC7-708CF9C15800}" destId="{E642605B-AF56-4657-AF13-381A173100E1}" srcOrd="5" destOrd="0" presId="urn:microsoft.com/office/officeart/2005/8/layout/process2"/>
    <dgm:cxn modelId="{54BF5D28-5E8F-420D-9238-11A83DC8512D}" type="presParOf" srcId="{E642605B-AF56-4657-AF13-381A173100E1}" destId="{1D8D75CB-6925-4159-B0FB-C7AAE6BA9058}" srcOrd="0" destOrd="0" presId="urn:microsoft.com/office/officeart/2005/8/layout/process2"/>
    <dgm:cxn modelId="{0F98F624-D196-4F38-A12A-08D5B8431072}" type="presParOf" srcId="{22C8B9E4-747D-42F2-8BC7-708CF9C15800}" destId="{827F3330-52BC-4AA7-8BC0-F177BA82A038}" srcOrd="6" destOrd="0" presId="urn:microsoft.com/office/officeart/2005/8/layout/process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B45C49-E778-495C-9E2D-BE553EA48CE7}">
      <dsp:nvSpPr>
        <dsp:cNvPr id="0" name=""/>
        <dsp:cNvSpPr/>
      </dsp:nvSpPr>
      <dsp:spPr>
        <a:xfrm>
          <a:off x="15650" y="4653"/>
          <a:ext cx="5912299" cy="616075"/>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kern="1200">
              <a:solidFill>
                <a:sysClr val="windowText" lastClr="000000"/>
              </a:solidFill>
              <a:latin typeface="Times New Roman" panose="02020603050405020304" pitchFamily="18" charset="0"/>
              <a:cs typeface="Times New Roman" panose="02020603050405020304" pitchFamily="18" charset="0"/>
            </a:rPr>
            <a:t>Penerapan Metode </a:t>
          </a:r>
          <a:r>
            <a:rPr lang="en-US" sz="1200" b="0" i="1" kern="1200">
              <a:solidFill>
                <a:sysClr val="windowText" lastClr="000000"/>
              </a:solidFill>
              <a:latin typeface="Times New Roman" panose="02020603050405020304" pitchFamily="18" charset="0"/>
              <a:cs typeface="Times New Roman" panose="02020603050405020304" pitchFamily="18" charset="0"/>
            </a:rPr>
            <a:t>Case Based Reasoning </a:t>
          </a:r>
          <a:r>
            <a:rPr lang="en-US" sz="1200" b="0" kern="1200">
              <a:solidFill>
                <a:sysClr val="windowText" lastClr="000000"/>
              </a:solidFill>
              <a:latin typeface="Times New Roman" panose="02020603050405020304" pitchFamily="18" charset="0"/>
              <a:cs typeface="Times New Roman" panose="02020603050405020304" pitchFamily="18" charset="0"/>
            </a:rPr>
            <a:t>Pada Sistem Pakar Diagnosa Penyakit Lambung Berbasis Web</a:t>
          </a:r>
        </a:p>
      </dsp:txBody>
      <dsp:txXfrm>
        <a:off x="33694" y="22697"/>
        <a:ext cx="5876211" cy="579987"/>
      </dsp:txXfrm>
    </dsp:sp>
    <dsp:sp modelId="{64AEB036-5EA4-4C04-8705-B83B4645656D}">
      <dsp:nvSpPr>
        <dsp:cNvPr id="0" name=""/>
        <dsp:cNvSpPr/>
      </dsp:nvSpPr>
      <dsp:spPr>
        <a:xfrm rot="5400000">
          <a:off x="2807963" y="650114"/>
          <a:ext cx="327673" cy="37812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en-US" sz="1600" kern="1200"/>
        </a:p>
      </dsp:txBody>
      <dsp:txXfrm rot="-5400000">
        <a:off x="2858362" y="675340"/>
        <a:ext cx="226875" cy="229371"/>
      </dsp:txXfrm>
    </dsp:sp>
    <dsp:sp modelId="{23B04611-FC49-499D-A455-6680C6886F75}">
      <dsp:nvSpPr>
        <dsp:cNvPr id="0" name=""/>
        <dsp:cNvSpPr/>
      </dsp:nvSpPr>
      <dsp:spPr>
        <a:xfrm>
          <a:off x="0" y="1057626"/>
          <a:ext cx="5943600" cy="1963956"/>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just"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cs typeface="Times New Roman" panose="02020603050405020304" pitchFamily="18" charset="0"/>
            </a:rPr>
            <a:t>Penyakit lambung merupakan penyakit yang tidak bisa dianggap remeh, karena jika dibiarkan terus menerus dapat mengakibatkan penyakit yang lain muncul dan bisa juga menyebabkan kematian jika tidak segera ditangani. Penyakit lambung dapat disebabkan oleh pola makan yang tidak sesuai, beban pikiran dan juga infeksi yang disebabkan oleh bakteri. Beberapa penyakit yang menyerang lambung, diantaranya adalah Gastritis, Dispepsia, dan GERD (Gastro Esophageal Reflux Disease). </a:t>
          </a:r>
        </a:p>
      </dsp:txBody>
      <dsp:txXfrm>
        <a:off x="57522" y="1115148"/>
        <a:ext cx="5828556" cy="1848912"/>
      </dsp:txXfrm>
    </dsp:sp>
    <dsp:sp modelId="{9648D681-C28A-49B3-9F2D-5D0B71767CBA}">
      <dsp:nvSpPr>
        <dsp:cNvPr id="0" name=""/>
        <dsp:cNvSpPr/>
      </dsp:nvSpPr>
      <dsp:spPr>
        <a:xfrm rot="5400000">
          <a:off x="2820532" y="3034210"/>
          <a:ext cx="302534" cy="37812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rot="-5400000">
        <a:off x="2858362" y="3072005"/>
        <a:ext cx="226875" cy="211774"/>
      </dsp:txXfrm>
    </dsp:sp>
    <dsp:sp modelId="{A9A30A82-483C-4842-A29B-C909F0E02788}">
      <dsp:nvSpPr>
        <dsp:cNvPr id="0" name=""/>
        <dsp:cNvSpPr/>
      </dsp:nvSpPr>
      <dsp:spPr>
        <a:xfrm>
          <a:off x="43579" y="3424962"/>
          <a:ext cx="5856440" cy="1711713"/>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id-ID" sz="1200" kern="1200">
              <a:solidFill>
                <a:sysClr val="windowText" lastClr="000000"/>
              </a:solidFill>
              <a:latin typeface="Times New Roman" panose="02020603050405020304" pitchFamily="18" charset="0"/>
              <a:cs typeface="Times New Roman" panose="02020603050405020304" pitchFamily="18" charset="0"/>
            </a:rPr>
            <a:t>Dengan adanya permasalahan tersebut maka penelitian ini hanya dapat memberikan diagnosis penyakit lambung yaitu Gastritis, Dispepsia, dan Gerd. Gejala yang diberikan ke dalam sistem berdasarkan gejala dari dokter umum. Penelitian ini bertujuan untuk membuat sistem pakar diagnosa penyakit lambung menggunakan metode Case Based Reasoning (CBR), dimana dapat membantu para penderita lambung dalam mendiagnosa penyakit yang menyerang lambung, dengan menggunakan metode Case Based Reasoning (CBR).</a:t>
          </a:r>
          <a:endParaRPr lang="en-US" sz="1200" kern="1200">
            <a:solidFill>
              <a:sysClr val="windowText" lastClr="000000"/>
            </a:solidFill>
            <a:latin typeface="Times New Roman" panose="02020603050405020304" pitchFamily="18" charset="0"/>
            <a:cs typeface="Times New Roman" panose="02020603050405020304" pitchFamily="18" charset="0"/>
          </a:endParaRPr>
        </a:p>
      </dsp:txBody>
      <dsp:txXfrm>
        <a:off x="93713" y="3475096"/>
        <a:ext cx="5756172" cy="1611445"/>
      </dsp:txXfrm>
    </dsp:sp>
    <dsp:sp modelId="{E642605B-AF56-4657-AF13-381A173100E1}">
      <dsp:nvSpPr>
        <dsp:cNvPr id="0" name=""/>
        <dsp:cNvSpPr/>
      </dsp:nvSpPr>
      <dsp:spPr>
        <a:xfrm rot="5400000">
          <a:off x="2814247" y="5157683"/>
          <a:ext cx="315104" cy="37812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rot="-5400000">
        <a:off x="2858362" y="5189194"/>
        <a:ext cx="226875" cy="220573"/>
      </dsp:txXfrm>
    </dsp:sp>
    <dsp:sp modelId="{827F3330-52BC-4AA7-8BC0-F177BA82A038}">
      <dsp:nvSpPr>
        <dsp:cNvPr id="0" name=""/>
        <dsp:cNvSpPr/>
      </dsp:nvSpPr>
      <dsp:spPr>
        <a:xfrm>
          <a:off x="82738" y="5556815"/>
          <a:ext cx="5778122" cy="1240393"/>
        </a:xfrm>
        <a:prstGeom prst="roundRect">
          <a:avLst>
            <a:gd name="adj" fmla="val 10000"/>
          </a:avLst>
        </a:prstGeom>
        <a:solidFill>
          <a:schemeClr val="accent5">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cs typeface="Times New Roman" panose="02020603050405020304" pitchFamily="18" charset="0"/>
            </a:rPr>
            <a:t> CBR dikembangkan dari sistem pembelajaran berbasis kesamaan (similarity) dan dengan perhitungan Certainty Factor. Berdasarkan pengujian dan analisis sistem pakar diagnosa penyakit lambung menggunakan metode Case Based Reasoning (CBR) berbasis Web, mampu mendiagnosis 3 penyakit lambung (Gastritis, Dispepsia, dan GERD) dengan perhitungan nilai kepastian menggunakan metode certainty factor dan perhitungan kemiripan dengan metode Case Based Reasoning (CBR)</a:t>
          </a:r>
        </a:p>
      </dsp:txBody>
      <dsp:txXfrm>
        <a:off x="119068" y="5593145"/>
        <a:ext cx="5705462" cy="116773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TotalTime>
  <Pages>2</Pages>
  <Words>42</Words>
  <Characters>242</Characters>
  <Application>Microsoft Office Word</Application>
  <DocSecurity>0</DocSecurity>
  <Lines>2</Lines>
  <Paragraphs>1</Paragraphs>
  <ScaleCrop>false</ScaleCrop>
  <Company/>
  <LinksUpToDate>false</LinksUpToDate>
  <CharactersWithSpaces>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Fikom Iclabs</cp:lastModifiedBy>
  <cp:revision>22</cp:revision>
  <dcterms:created xsi:type="dcterms:W3CDTF">2022-01-26T03:33:00Z</dcterms:created>
  <dcterms:modified xsi:type="dcterms:W3CDTF">2022-08-01T02:27:00Z</dcterms:modified>
</cp:coreProperties>
</file>