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73EB" w14:textId="77777777" w:rsidR="008A6886" w:rsidRPr="007450A8" w:rsidRDefault="008A6886" w:rsidP="008A6886">
      <w:pPr>
        <w:jc w:val="center"/>
        <w:rPr>
          <w:rFonts w:cs="Times New Roman"/>
          <w:b/>
          <w:bCs/>
          <w:sz w:val="32"/>
          <w:szCs w:val="32"/>
          <w:u w:val="single"/>
        </w:rPr>
      </w:pPr>
      <w:r w:rsidRPr="007450A8">
        <w:rPr>
          <w:rFonts w:cs="Times New Roman"/>
          <w:b/>
          <w:bCs/>
          <w:sz w:val="32"/>
          <w:szCs w:val="32"/>
          <w:u w:val="single"/>
        </w:rPr>
        <w:t>Kerangka pikir</w:t>
      </w:r>
    </w:p>
    <w:p w14:paraId="36A2CD45" w14:textId="77777777" w:rsidR="008A6886" w:rsidRPr="00921917" w:rsidRDefault="008A6886" w:rsidP="008A6886">
      <w:pPr>
        <w:jc w:val="center"/>
        <w:rPr>
          <w:rFonts w:cs="Times New Roman"/>
          <w:b/>
          <w:bCs/>
          <w:sz w:val="28"/>
          <w:szCs w:val="28"/>
        </w:rPr>
      </w:pPr>
    </w:p>
    <w:tbl>
      <w:tblPr>
        <w:tblStyle w:val="KisiTabel"/>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insideV w:val="none" w:sz="0" w:space="0" w:color="auto"/>
        </w:tblBorders>
        <w:tblLook w:val="04A0" w:firstRow="1" w:lastRow="0" w:firstColumn="1" w:lastColumn="0" w:noHBand="0" w:noVBand="1"/>
      </w:tblPr>
      <w:tblGrid>
        <w:gridCol w:w="8996"/>
      </w:tblGrid>
      <w:tr w:rsidR="008A6886" w:rsidRPr="00921917" w14:paraId="2A49B910" w14:textId="77777777" w:rsidTr="00247A81">
        <w:trPr>
          <w:trHeight w:val="1318"/>
          <w:jc w:val="center"/>
        </w:trPr>
        <w:tc>
          <w:tcPr>
            <w:tcW w:w="9016" w:type="dxa"/>
          </w:tcPr>
          <w:p w14:paraId="1EA9B42C" w14:textId="77777777" w:rsidR="008A6886" w:rsidRDefault="008A6886" w:rsidP="00247A81">
            <w:pPr>
              <w:jc w:val="center"/>
              <w:rPr>
                <w:rFonts w:cs="Times New Roman"/>
                <w:b/>
                <w:bCs/>
                <w:sz w:val="28"/>
                <w:szCs w:val="28"/>
              </w:rPr>
            </w:pPr>
            <w:r w:rsidRPr="00921917">
              <w:rPr>
                <w:rFonts w:cs="Times New Roman"/>
                <w:b/>
                <w:bCs/>
                <w:sz w:val="28"/>
                <w:szCs w:val="28"/>
              </w:rPr>
              <w:t>Judul Penelitian</w:t>
            </w:r>
          </w:p>
          <w:p w14:paraId="6F71C93C" w14:textId="77777777" w:rsidR="008A6886" w:rsidRPr="00921917" w:rsidRDefault="008A6886" w:rsidP="00247A81">
            <w:pPr>
              <w:jc w:val="center"/>
              <w:rPr>
                <w:rFonts w:cs="Times New Roman"/>
                <w:b/>
                <w:bCs/>
                <w:sz w:val="28"/>
                <w:szCs w:val="28"/>
              </w:rPr>
            </w:pPr>
          </w:p>
          <w:p w14:paraId="7B41E70C" w14:textId="0CC08740" w:rsidR="008A6886" w:rsidRPr="00FE7B85" w:rsidRDefault="008A6886" w:rsidP="00247A81">
            <w:pPr>
              <w:jc w:val="center"/>
              <w:rPr>
                <w:rFonts w:cs="Times New Roman"/>
                <w:szCs w:val="24"/>
              </w:rPr>
            </w:pPr>
            <w:r>
              <w:rPr>
                <w:rFonts w:cs="Times New Roman"/>
                <w:szCs w:val="24"/>
              </w:rPr>
              <w:t>“</w:t>
            </w:r>
            <w:r w:rsidRPr="009B73F1">
              <w:rPr>
                <w:rFonts w:cs="Times New Roman"/>
                <w:szCs w:val="24"/>
              </w:rPr>
              <w:t>Implementasi</w:t>
            </w:r>
            <w:r w:rsidR="005955F5">
              <w:rPr>
                <w:rFonts w:cs="Times New Roman"/>
                <w:szCs w:val="24"/>
              </w:rPr>
              <w:t xml:space="preserve"> </w:t>
            </w:r>
            <w:r w:rsidRPr="009B73F1">
              <w:rPr>
                <w:rFonts w:cs="Times New Roman"/>
                <w:szCs w:val="24"/>
              </w:rPr>
              <w:t>Serangan Jammer pada Jaringan Wireless</w:t>
            </w:r>
            <w:r>
              <w:rPr>
                <w:rFonts w:cs="Times New Roman"/>
                <w:szCs w:val="24"/>
              </w:rPr>
              <w:t>”</w:t>
            </w:r>
          </w:p>
        </w:tc>
      </w:tr>
    </w:tbl>
    <w:p w14:paraId="694D5E78" w14:textId="77777777" w:rsidR="008A6886" w:rsidRPr="00921917" w:rsidRDefault="008A6886" w:rsidP="008A6886">
      <w:pPr>
        <w:jc w:val="center"/>
        <w:rPr>
          <w:rFonts w:cs="Times New Roman"/>
          <w:b/>
          <w:bCs/>
          <w:sz w:val="28"/>
          <w:szCs w:val="28"/>
        </w:rPr>
      </w:pPr>
      <w:r>
        <w:rPr>
          <w:noProof/>
        </w:rPr>
        <mc:AlternateContent>
          <mc:Choice Requires="wps">
            <w:drawing>
              <wp:anchor distT="0" distB="0" distL="114300" distR="114300" simplePos="0" relativeHeight="251662336" behindDoc="0" locked="0" layoutInCell="1" allowOverlap="1" wp14:anchorId="22896C32" wp14:editId="0D08743D">
                <wp:simplePos x="0" y="0"/>
                <wp:positionH relativeFrom="column">
                  <wp:posOffset>2674620</wp:posOffset>
                </wp:positionH>
                <wp:positionV relativeFrom="paragraph">
                  <wp:posOffset>37465</wp:posOffset>
                </wp:positionV>
                <wp:extent cx="213360" cy="274320"/>
                <wp:effectExtent l="19050" t="0" r="0" b="11430"/>
                <wp:wrapNone/>
                <wp:docPr id="2106531670" name="Arrow: Dow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36DDD2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210.6pt;margin-top:2.95pt;width:16.8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" adj="13200" fillcolor="black [3200]" strokecolor="black [480]" strokeweight="1pt">
                <v:path arrowok="t"/>
              </v:shape>
            </w:pict>
          </mc:Fallback>
        </mc:AlternateContent>
      </w:r>
    </w:p>
    <w:tbl>
      <w:tblPr>
        <w:tblStyle w:val="KisiTabel"/>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8996"/>
      </w:tblGrid>
      <w:tr w:rsidR="008A6886" w:rsidRPr="00921917" w14:paraId="113B3ED9" w14:textId="77777777" w:rsidTr="00247A81">
        <w:trPr>
          <w:trHeight w:val="2265"/>
          <w:jc w:val="center"/>
        </w:trPr>
        <w:tc>
          <w:tcPr>
            <w:tcW w:w="8996" w:type="dxa"/>
            <w:vAlign w:val="center"/>
          </w:tcPr>
          <w:p w14:paraId="582E229E" w14:textId="77777777" w:rsidR="008A6886" w:rsidRPr="00921917" w:rsidRDefault="008A6886" w:rsidP="00247A81">
            <w:pPr>
              <w:jc w:val="center"/>
              <w:rPr>
                <w:rFonts w:cs="Times New Roman"/>
                <w:b/>
                <w:bCs/>
                <w:sz w:val="28"/>
                <w:szCs w:val="28"/>
              </w:rPr>
            </w:pPr>
            <w:r w:rsidRPr="00921917">
              <w:rPr>
                <w:rFonts w:cs="Times New Roman"/>
                <w:b/>
                <w:bCs/>
                <w:sz w:val="28"/>
                <w:szCs w:val="28"/>
              </w:rPr>
              <w:t>Masalah Utama</w:t>
            </w:r>
          </w:p>
          <w:p w14:paraId="7CF2FF5B" w14:textId="77777777" w:rsidR="008A6886" w:rsidRPr="007450A8" w:rsidRDefault="008A6886" w:rsidP="00247A81">
            <w:pPr>
              <w:pStyle w:val="NormalWeb"/>
              <w:shd w:val="clear" w:color="auto" w:fill="FFFFFF"/>
              <w:spacing w:before="360" w:after="360"/>
              <w:jc w:val="center"/>
              <w:rPr>
                <w:color w:val="1F1F1F"/>
              </w:rPr>
            </w:pPr>
            <w:r w:rsidRPr="009B73F1">
              <w:rPr>
                <w:color w:val="1F1F1F"/>
              </w:rPr>
              <w:t>Gangguan pada Komunikasi yang Sah: Jammer wireless menghasilkan interferensi atau gangguan pada sinyal nirkabel yang ada di sekitarnya. Ini dapat menyebabkan gangguan pada komunikasi yang legal dan sah, termasuk komunikasi seluler, Wi-Fi, Bluetooth, dan sistem navigasi satelit. Gangguan ini dapat mempengaruhi layanan penting seperti komunikasi darurat, transportasi, dan sistem keamanan.</w:t>
            </w:r>
          </w:p>
        </w:tc>
      </w:tr>
    </w:tbl>
    <w:p w14:paraId="28E6B6D1" w14:textId="77777777" w:rsidR="008A6886" w:rsidRPr="00921917" w:rsidRDefault="008A6886" w:rsidP="008A6886">
      <w:pPr>
        <w:jc w:val="center"/>
        <w:rPr>
          <w:rFonts w:cs="Times New Roman"/>
          <w:b/>
          <w:bCs/>
          <w:sz w:val="28"/>
          <w:szCs w:val="28"/>
        </w:rPr>
      </w:pPr>
      <w:r>
        <w:rPr>
          <w:noProof/>
        </w:rPr>
        <mc:AlternateContent>
          <mc:Choice Requires="wps">
            <w:drawing>
              <wp:anchor distT="0" distB="0" distL="114300" distR="114300" simplePos="0" relativeHeight="251661312" behindDoc="0" locked="0" layoutInCell="1" allowOverlap="1" wp14:anchorId="185FF2DF" wp14:editId="33F51D05">
                <wp:simplePos x="0" y="0"/>
                <wp:positionH relativeFrom="column">
                  <wp:posOffset>2674620</wp:posOffset>
                </wp:positionH>
                <wp:positionV relativeFrom="paragraph">
                  <wp:posOffset>45085</wp:posOffset>
                </wp:positionV>
                <wp:extent cx="213360" cy="274320"/>
                <wp:effectExtent l="19050" t="0" r="0" b="11430"/>
                <wp:wrapNone/>
                <wp:docPr id="1724769086"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760D4" id="Arrow: Down 3" o:spid="_x0000_s1026" type="#_x0000_t67" style="position:absolute;margin-left:210.6pt;margin-top:3.55pt;width:16.8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" adj="13200" fillcolor="black [3200]" strokecolor="black [480]" strokeweight="1pt">
                <v:path arrowok="t"/>
              </v:shape>
            </w:pict>
          </mc:Fallback>
        </mc:AlternateContent>
      </w:r>
    </w:p>
    <w:tbl>
      <w:tblPr>
        <w:tblStyle w:val="KisiTabel"/>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8996"/>
      </w:tblGrid>
      <w:tr w:rsidR="008A6886" w:rsidRPr="00921917" w14:paraId="4F7C057F" w14:textId="77777777" w:rsidTr="00247A81">
        <w:trPr>
          <w:trHeight w:val="1508"/>
          <w:jc w:val="center"/>
        </w:trPr>
        <w:tc>
          <w:tcPr>
            <w:tcW w:w="9016" w:type="dxa"/>
            <w:vAlign w:val="center"/>
          </w:tcPr>
          <w:p w14:paraId="36003B4E" w14:textId="77777777" w:rsidR="008A6886" w:rsidRDefault="008A6886" w:rsidP="00247A81">
            <w:pPr>
              <w:jc w:val="center"/>
              <w:rPr>
                <w:rFonts w:cs="Times New Roman"/>
                <w:b/>
                <w:bCs/>
                <w:sz w:val="28"/>
                <w:szCs w:val="28"/>
              </w:rPr>
            </w:pPr>
            <w:r w:rsidRPr="00921917">
              <w:rPr>
                <w:rFonts w:cs="Times New Roman"/>
                <w:b/>
                <w:bCs/>
                <w:sz w:val="28"/>
                <w:szCs w:val="28"/>
              </w:rPr>
              <w:t>Teori Penyelesaian Masalah</w:t>
            </w:r>
          </w:p>
          <w:p w14:paraId="41EFEED6" w14:textId="77777777" w:rsidR="008A6886" w:rsidRPr="00921917" w:rsidRDefault="008A6886" w:rsidP="00247A81">
            <w:pPr>
              <w:jc w:val="center"/>
              <w:rPr>
                <w:rFonts w:cs="Times New Roman"/>
                <w:b/>
                <w:bCs/>
                <w:sz w:val="28"/>
                <w:szCs w:val="28"/>
              </w:rPr>
            </w:pPr>
          </w:p>
          <w:p w14:paraId="2CAA56DE" w14:textId="77777777" w:rsidR="008A6886" w:rsidRDefault="008A6886" w:rsidP="00247A81">
            <w:pPr>
              <w:jc w:val="center"/>
              <w:rPr>
                <w:rFonts w:cs="Times New Roman"/>
                <w:szCs w:val="24"/>
              </w:rPr>
            </w:pPr>
            <w:r w:rsidRPr="009B73F1">
              <w:rPr>
                <w:rFonts w:cs="Times New Roman"/>
                <w:szCs w:val="24"/>
              </w:rPr>
              <w:t xml:space="preserve">Kesadaran dan Edukasi: Meningkatkan kesadaran dan edukasi terkait masalah jammer wireless dapat membantu mengurangi penggunaan dan penyebaran jammer. Melalui kampanye pendidikan yang efektif, masyarakat akan lebih memahami dampak negatif dari penggunaan jammer dan pentingnya mematuhi hukum dan regulasi terkait. </w:t>
            </w:r>
          </w:p>
          <w:p w14:paraId="1DD3554C" w14:textId="77777777" w:rsidR="008A6886" w:rsidRPr="00A2013F" w:rsidRDefault="008A6886" w:rsidP="00247A81">
            <w:pPr>
              <w:jc w:val="center"/>
              <w:rPr>
                <w:rFonts w:cs="Times New Roman"/>
                <w:szCs w:val="24"/>
              </w:rPr>
            </w:pPr>
          </w:p>
        </w:tc>
      </w:tr>
    </w:tbl>
    <w:p w14:paraId="63EBBE83" w14:textId="77777777" w:rsidR="008A6886" w:rsidRPr="00921917" w:rsidRDefault="008A6886" w:rsidP="008A6886">
      <w:pPr>
        <w:jc w:val="center"/>
        <w:rPr>
          <w:rFonts w:cs="Times New Roman"/>
          <w:b/>
          <w:bCs/>
          <w:sz w:val="28"/>
          <w:szCs w:val="28"/>
        </w:rPr>
      </w:pPr>
      <w:r>
        <w:rPr>
          <w:noProof/>
        </w:rPr>
        <mc:AlternateContent>
          <mc:Choice Requires="wps">
            <w:drawing>
              <wp:anchor distT="0" distB="0" distL="114300" distR="114300" simplePos="0" relativeHeight="251660288" behindDoc="0" locked="0" layoutInCell="1" allowOverlap="1" wp14:anchorId="5D6711A5" wp14:editId="561CD60F">
                <wp:simplePos x="0" y="0"/>
                <wp:positionH relativeFrom="column">
                  <wp:posOffset>2674620</wp:posOffset>
                </wp:positionH>
                <wp:positionV relativeFrom="paragraph">
                  <wp:posOffset>22860</wp:posOffset>
                </wp:positionV>
                <wp:extent cx="213360" cy="274320"/>
                <wp:effectExtent l="19050" t="0" r="0" b="11430"/>
                <wp:wrapNone/>
                <wp:docPr id="1858589283" name="Arrow: Dow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9AC487" id="Arrow: Down 2" o:spid="_x0000_s1026" type="#_x0000_t67" style="position:absolute;margin-left:210.6pt;margin-top:1.8pt;width:16.8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" adj="13200" fillcolor="black [3200]" strokecolor="black [480]" strokeweight="1pt">
                <v:path arrowok="t"/>
              </v:shape>
            </w:pict>
          </mc:Fallback>
        </mc:AlternateContent>
      </w:r>
    </w:p>
    <w:tbl>
      <w:tblPr>
        <w:tblStyle w:val="KisiTabel"/>
        <w:tblW w:w="0" w:type="auto"/>
        <w:tblInd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011"/>
      </w:tblGrid>
      <w:tr w:rsidR="008A6886" w:rsidRPr="00921917" w14:paraId="259149B6" w14:textId="77777777" w:rsidTr="00247A81">
        <w:trPr>
          <w:trHeight w:val="2523"/>
        </w:trPr>
        <w:tc>
          <w:tcPr>
            <w:tcW w:w="9011" w:type="dxa"/>
            <w:vAlign w:val="center"/>
          </w:tcPr>
          <w:p w14:paraId="65F89E93" w14:textId="77777777" w:rsidR="008A6886" w:rsidRPr="00921917" w:rsidRDefault="008A6886" w:rsidP="00247A81">
            <w:pPr>
              <w:jc w:val="center"/>
              <w:rPr>
                <w:rFonts w:cs="Times New Roman"/>
                <w:b/>
                <w:bCs/>
                <w:sz w:val="28"/>
                <w:szCs w:val="28"/>
              </w:rPr>
            </w:pPr>
            <w:r w:rsidRPr="00921917">
              <w:rPr>
                <w:rFonts w:cs="Times New Roman"/>
                <w:b/>
                <w:bCs/>
                <w:sz w:val="28"/>
                <w:szCs w:val="28"/>
              </w:rPr>
              <w:t>Solusi Dari Masalah Berdasarkan Teori Pendukung</w:t>
            </w:r>
          </w:p>
          <w:p w14:paraId="0DE85854" w14:textId="77777777" w:rsidR="008A6886" w:rsidRPr="002F622B" w:rsidRDefault="008A6886" w:rsidP="00247A81">
            <w:pPr>
              <w:shd w:val="clear" w:color="auto" w:fill="FFFFFF"/>
              <w:spacing w:before="360" w:after="360"/>
              <w:jc w:val="center"/>
              <w:rPr>
                <w:rFonts w:eastAsia="Times New Roman" w:cs="Times New Roman"/>
                <w:color w:val="1F1F1F"/>
                <w:kern w:val="0"/>
                <w:szCs w:val="24"/>
                <w:lang w:eastAsia="en-ID"/>
                <w14:ligatures w14:val="none"/>
              </w:rPr>
            </w:pPr>
            <w:r w:rsidRPr="00FA1F2F">
              <w:rPr>
                <w:rFonts w:eastAsia="Times New Roman" w:cs="Times New Roman"/>
                <w:color w:val="1F1F1F"/>
                <w:kern w:val="0"/>
                <w:szCs w:val="24"/>
                <w:lang w:eastAsia="en-ID"/>
                <w14:ligatures w14:val="none"/>
              </w:rPr>
              <w:t>Meningkatkan kesadaran masyarakat tentang masalah jammer wireless dan dampak negatifnya dapat membantu mengurangi penggunaan jammer secara ilegal. Kampanye pendidikan yang efektif dapat memberikan pemahaman yang lebih baik tentang konsekuensi hukum dan etika yang terkait dengan penggunaan jammer.</w:t>
            </w:r>
          </w:p>
        </w:tc>
      </w:tr>
    </w:tbl>
    <w:p w14:paraId="51C591A0" w14:textId="77777777" w:rsidR="008A6886" w:rsidRPr="00921917" w:rsidRDefault="008A6886" w:rsidP="008A6886">
      <w:pPr>
        <w:jc w:val="center"/>
        <w:rPr>
          <w:rFonts w:cs="Times New Roman"/>
          <w:b/>
          <w:bCs/>
          <w:sz w:val="28"/>
          <w:szCs w:val="28"/>
        </w:rPr>
      </w:pPr>
      <w:r>
        <w:rPr>
          <w:noProof/>
        </w:rPr>
        <mc:AlternateContent>
          <mc:Choice Requires="wps">
            <w:drawing>
              <wp:anchor distT="0" distB="0" distL="114300" distR="114300" simplePos="0" relativeHeight="251659264" behindDoc="0" locked="0" layoutInCell="1" allowOverlap="1" wp14:anchorId="2B4CE59A" wp14:editId="40110ADB">
                <wp:simplePos x="0" y="0"/>
                <wp:positionH relativeFrom="column">
                  <wp:posOffset>2674620</wp:posOffset>
                </wp:positionH>
                <wp:positionV relativeFrom="paragraph">
                  <wp:posOffset>27940</wp:posOffset>
                </wp:positionV>
                <wp:extent cx="213360" cy="274320"/>
                <wp:effectExtent l="19050" t="0" r="0" b="11430"/>
                <wp:wrapNone/>
                <wp:docPr id="457781782" name="Arrow: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2743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A0231" id="Arrow: Down 1" o:spid="_x0000_s1026" type="#_x0000_t67" style="position:absolute;margin-left:210.6pt;margin-top:2.2pt;width:16.8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" adj="13200" fillcolor="black [3200]" strokecolor="black [480]" strokeweight="1pt">
                <v:path arrowok="t"/>
              </v:shape>
            </w:pict>
          </mc:Fallback>
        </mc:AlternateContent>
      </w:r>
    </w:p>
    <w:tbl>
      <w:tblPr>
        <w:tblStyle w:val="KisiTabel"/>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8996"/>
      </w:tblGrid>
      <w:tr w:rsidR="008A6886" w:rsidRPr="00921917" w14:paraId="4B158084" w14:textId="77777777" w:rsidTr="00247A81">
        <w:trPr>
          <w:trHeight w:val="2039"/>
          <w:jc w:val="center"/>
        </w:trPr>
        <w:tc>
          <w:tcPr>
            <w:tcW w:w="9016" w:type="dxa"/>
            <w:vAlign w:val="center"/>
          </w:tcPr>
          <w:p w14:paraId="23707E0B" w14:textId="77777777" w:rsidR="008A6886" w:rsidRDefault="008A6886" w:rsidP="00247A81">
            <w:pPr>
              <w:jc w:val="center"/>
              <w:rPr>
                <w:rFonts w:cs="Times New Roman"/>
                <w:b/>
                <w:bCs/>
                <w:sz w:val="28"/>
                <w:szCs w:val="28"/>
              </w:rPr>
            </w:pPr>
            <w:r w:rsidRPr="00921917">
              <w:rPr>
                <w:rFonts w:cs="Times New Roman"/>
                <w:b/>
                <w:bCs/>
                <w:sz w:val="28"/>
                <w:szCs w:val="28"/>
              </w:rPr>
              <w:t>Hasil Penelitian</w:t>
            </w:r>
          </w:p>
          <w:p w14:paraId="2DA03A73" w14:textId="77777777" w:rsidR="008A6886" w:rsidRPr="00921917" w:rsidRDefault="008A6886" w:rsidP="00247A81">
            <w:pPr>
              <w:jc w:val="center"/>
              <w:rPr>
                <w:rFonts w:cs="Times New Roman"/>
                <w:b/>
                <w:bCs/>
                <w:sz w:val="28"/>
                <w:szCs w:val="28"/>
              </w:rPr>
            </w:pPr>
          </w:p>
          <w:p w14:paraId="76EF0812" w14:textId="77777777" w:rsidR="008A6886" w:rsidRPr="005971E0" w:rsidRDefault="008A6886" w:rsidP="00247A81">
            <w:pPr>
              <w:jc w:val="center"/>
              <w:rPr>
                <w:rFonts w:cs="Times New Roman"/>
                <w:szCs w:val="24"/>
              </w:rPr>
            </w:pPr>
            <w:r w:rsidRPr="00FA1F2F">
              <w:rPr>
                <w:rFonts w:cs="Times New Roman"/>
                <w:szCs w:val="24"/>
              </w:rPr>
              <w:t>Terus melakukan penelitian dan inovasi dalam pengembangan teknologi anti-jammer. Mengidentifikasi celah keamanan yang memungkinkan serangan jammer dan mengembangkan solusi yang lebih cerdas dan adaptif dapat membantu melawan serangan tersebut.</w:t>
            </w:r>
          </w:p>
        </w:tc>
      </w:tr>
    </w:tbl>
    <w:p w14:paraId="58F823E2" w14:textId="77777777" w:rsidR="00FC47FD" w:rsidRDefault="00FC47FD"/>
    <w:sectPr w:rsidR="00FC47FD" w:rsidSect="004B7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8D"/>
    <w:rsid w:val="005955F5"/>
    <w:rsid w:val="0084158D"/>
    <w:rsid w:val="008A6886"/>
    <w:rsid w:val="00B35255"/>
    <w:rsid w:val="00FC47FD"/>
    <w:rsid w:val="00FC7A6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C8D2"/>
  <w15:chartTrackingRefBased/>
  <w15:docId w15:val="{08DAC730-A43B-4C58-AEEF-54A98E48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86"/>
    <w:pPr>
      <w:jc w:val="both"/>
    </w:pPr>
    <w:rPr>
      <w:rFonts w:cstheme="minorBidi"/>
      <w:lang w:val="en-ID"/>
    </w:rPr>
  </w:style>
  <w:style w:type="paragraph" w:styleId="Judul1">
    <w:name w:val="heading 1"/>
    <w:basedOn w:val="Normal"/>
    <w:next w:val="Normal"/>
    <w:link w:val="Judul1KAR"/>
    <w:uiPriority w:val="9"/>
    <w:qFormat/>
    <w:rsid w:val="00FC7A68"/>
    <w:pPr>
      <w:keepNext/>
      <w:tabs>
        <w:tab w:val="num" w:pos="720"/>
      </w:tabs>
      <w:spacing w:before="240" w:after="60" w:line="240" w:lineRule="auto"/>
      <w:ind w:left="720" w:hanging="720"/>
      <w:jc w:val="center"/>
      <w:outlineLvl w:val="0"/>
    </w:pPr>
    <w:rPr>
      <w:rFonts w:eastAsiaTheme="majorEastAsia" w:cstheme="majorBidi"/>
      <w:b/>
      <w:bCs/>
      <w:color w:val="000000" w:themeColor="text1"/>
      <w:kern w:val="32"/>
      <w:szCs w:val="32"/>
      <w:lang w:val="id-ID"/>
    </w:rPr>
  </w:style>
  <w:style w:type="paragraph" w:styleId="Judul2">
    <w:name w:val="heading 2"/>
    <w:basedOn w:val="Normal"/>
    <w:next w:val="Normal"/>
    <w:link w:val="Judul2KAR"/>
    <w:uiPriority w:val="9"/>
    <w:semiHidden/>
    <w:unhideWhenUsed/>
    <w:qFormat/>
    <w:rsid w:val="00B35255"/>
    <w:pPr>
      <w:keepNext/>
      <w:keepLines/>
      <w:spacing w:before="40" w:after="0"/>
      <w:jc w:val="left"/>
      <w:outlineLvl w:val="1"/>
    </w:pPr>
    <w:rPr>
      <w:rFonts w:eastAsiaTheme="majorEastAsia" w:cstheme="majorBidi"/>
      <w:b/>
      <w:color w:val="000000" w:themeColor="text1"/>
      <w:sz w:val="26"/>
      <w:szCs w:val="26"/>
      <w:lang w:val="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C7A68"/>
    <w:rPr>
      <w:rFonts w:eastAsiaTheme="majorEastAsia" w:cstheme="majorBidi"/>
      <w:b/>
      <w:bCs/>
      <w:color w:val="000000" w:themeColor="text1"/>
      <w:kern w:val="32"/>
      <w:szCs w:val="32"/>
    </w:rPr>
  </w:style>
  <w:style w:type="character" w:customStyle="1" w:styleId="Judul2KAR">
    <w:name w:val="Judul 2 KAR"/>
    <w:basedOn w:val="FontParagrafDefault"/>
    <w:link w:val="Judul2"/>
    <w:uiPriority w:val="9"/>
    <w:semiHidden/>
    <w:rsid w:val="00B35255"/>
    <w:rPr>
      <w:rFonts w:ascii="Times New Roman" w:eastAsiaTheme="majorEastAsia" w:hAnsi="Times New Roman" w:cstheme="majorBidi"/>
      <w:b/>
      <w:color w:val="000000" w:themeColor="text1"/>
      <w:sz w:val="26"/>
      <w:szCs w:val="26"/>
    </w:rPr>
  </w:style>
  <w:style w:type="paragraph" w:styleId="Judul">
    <w:name w:val="Title"/>
    <w:basedOn w:val="Subjudul"/>
    <w:next w:val="Normal"/>
    <w:link w:val="JudulKAR"/>
    <w:uiPriority w:val="10"/>
    <w:qFormat/>
    <w:rsid w:val="00B35255"/>
    <w:rPr>
      <w:color w:val="000000" w:themeColor="text1"/>
    </w:rPr>
  </w:style>
  <w:style w:type="character" w:customStyle="1" w:styleId="JudulKAR">
    <w:name w:val="Judul KAR"/>
    <w:basedOn w:val="FontParagrafDefault"/>
    <w:link w:val="Judul"/>
    <w:uiPriority w:val="10"/>
    <w:rsid w:val="00B35255"/>
    <w:rPr>
      <w:rFonts w:ascii="Times New Roman" w:eastAsiaTheme="minorEastAsia" w:hAnsi="Times New Roman"/>
      <w:color w:val="000000" w:themeColor="text1"/>
      <w:spacing w:val="15"/>
      <w:sz w:val="24"/>
    </w:rPr>
  </w:style>
  <w:style w:type="paragraph" w:styleId="Subjudul">
    <w:name w:val="Subtitle"/>
    <w:basedOn w:val="Normal"/>
    <w:next w:val="Normal"/>
    <w:link w:val="SubjudulKAR"/>
    <w:uiPriority w:val="11"/>
    <w:qFormat/>
    <w:rsid w:val="00B35255"/>
    <w:pPr>
      <w:numPr>
        <w:ilvl w:val="1"/>
      </w:numPr>
      <w:jc w:val="left"/>
    </w:pPr>
    <w:rPr>
      <w:rFonts w:eastAsiaTheme="minorEastAsia" w:cs="Times New Roman"/>
      <w:color w:val="5A5A5A" w:themeColor="text1" w:themeTint="A5"/>
      <w:spacing w:val="15"/>
      <w:lang w:val="id-ID"/>
    </w:rPr>
  </w:style>
  <w:style w:type="character" w:customStyle="1" w:styleId="SubjudulKAR">
    <w:name w:val="Subjudul KAR"/>
    <w:basedOn w:val="FontParagrafDefault"/>
    <w:link w:val="Subjudul"/>
    <w:uiPriority w:val="11"/>
    <w:rsid w:val="00B35255"/>
    <w:rPr>
      <w:rFonts w:eastAsiaTheme="minorEastAsia"/>
      <w:color w:val="5A5A5A" w:themeColor="text1" w:themeTint="A5"/>
      <w:spacing w:val="15"/>
    </w:rPr>
  </w:style>
  <w:style w:type="table" w:styleId="KisiTabel">
    <w:name w:val="Table Grid"/>
    <w:basedOn w:val="TabelNormal"/>
    <w:uiPriority w:val="39"/>
    <w:rsid w:val="008A6886"/>
    <w:pPr>
      <w:spacing w:after="0" w:line="240" w:lineRule="auto"/>
      <w:jc w:val="both"/>
    </w:pPr>
    <w:rPr>
      <w:rFonts w:cstheme="minorBidi"/>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A6886"/>
    <w:pPr>
      <w:spacing w:before="100" w:beforeAutospacing="1" w:after="100" w:afterAutospacing="1" w:line="240" w:lineRule="auto"/>
      <w:jc w:val="left"/>
    </w:pPr>
    <w:rPr>
      <w:rFonts w:eastAsia="Times New Roman" w:cs="Times New Roman"/>
      <w:kern w:val="0"/>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217</Words>
  <Characters>1240</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13020200257_Maulana Nuruddin Djamin_A5</dc:creator>
  <cp:keywords/>
  <dc:description/>
  <cp:lastModifiedBy>13020200257_Maulana Nuruddin Djamin_A5</cp:lastModifiedBy>
  <cp:revision>2</cp:revision>
  <dcterms:created xsi:type="dcterms:W3CDTF">2024-04-16T07:11:00Z</dcterms:created>
  <dcterms:modified xsi:type="dcterms:W3CDTF">2024-04-16T07:11:00Z</dcterms:modified>
</cp:coreProperties>
</file>