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A71ED" w14:textId="77777777" w:rsidR="003517CF" w:rsidRDefault="00C51D41">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4E37D395" wp14:editId="4EBCD771">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894D2"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7C315AF9" w14:textId="77777777" w:rsidR="003517CF" w:rsidRDefault="00C51D41">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0C7C0669"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4072"/>
      </w:tblGrid>
      <w:tr w:rsidR="003517CF" w14:paraId="06FADA54" w14:textId="77777777" w:rsidTr="00AA0566">
        <w:trPr>
          <w:trHeight w:val="946"/>
        </w:trPr>
        <w:tc>
          <w:tcPr>
            <w:tcW w:w="2046" w:type="dxa"/>
          </w:tcPr>
          <w:p w14:paraId="0D0E98AE" w14:textId="77777777" w:rsidR="003517CF" w:rsidRDefault="003517CF">
            <w:pPr>
              <w:pStyle w:val="TableParagraph"/>
              <w:ind w:left="0"/>
            </w:pPr>
          </w:p>
        </w:tc>
        <w:tc>
          <w:tcPr>
            <w:tcW w:w="4072" w:type="dxa"/>
          </w:tcPr>
          <w:p w14:paraId="0403F6F9" w14:textId="77777777" w:rsidR="003517CF" w:rsidRDefault="00C51D41">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272664EF" w14:textId="77777777" w:rsidR="003517CF" w:rsidRDefault="00C51D41">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2E931295" w14:textId="77777777" w:rsidTr="00AA0566">
        <w:trPr>
          <w:trHeight w:val="427"/>
        </w:trPr>
        <w:tc>
          <w:tcPr>
            <w:tcW w:w="2046" w:type="dxa"/>
          </w:tcPr>
          <w:p w14:paraId="60967027" w14:textId="77777777" w:rsidR="003517CF" w:rsidRDefault="00C51D41">
            <w:pPr>
              <w:pStyle w:val="TableParagraph"/>
              <w:spacing w:before="133" w:line="274" w:lineRule="exact"/>
              <w:ind w:left="110"/>
              <w:rPr>
                <w:sz w:val="24"/>
              </w:rPr>
            </w:pPr>
            <w:r>
              <w:rPr>
                <w:sz w:val="24"/>
              </w:rPr>
              <w:t>Nama</w:t>
            </w:r>
            <w:r>
              <w:rPr>
                <w:spacing w:val="-2"/>
                <w:sz w:val="24"/>
              </w:rPr>
              <w:t xml:space="preserve"> Lengkap</w:t>
            </w:r>
          </w:p>
        </w:tc>
        <w:tc>
          <w:tcPr>
            <w:tcW w:w="4072" w:type="dxa"/>
          </w:tcPr>
          <w:p w14:paraId="06596562" w14:textId="0D5EE77D" w:rsidR="003517CF" w:rsidRPr="00AA0566" w:rsidRDefault="00C51D41">
            <w:pPr>
              <w:pStyle w:val="TableParagraph"/>
              <w:spacing w:before="133" w:line="274" w:lineRule="exact"/>
              <w:ind w:left="1088"/>
              <w:rPr>
                <w:sz w:val="24"/>
                <w:lang w:val="en-US"/>
              </w:rPr>
            </w:pPr>
            <w:r>
              <w:rPr>
                <w:sz w:val="24"/>
              </w:rPr>
              <w:t>:</w:t>
            </w:r>
            <w:r>
              <w:rPr>
                <w:spacing w:val="-1"/>
                <w:sz w:val="24"/>
              </w:rPr>
              <w:t xml:space="preserve"> </w:t>
            </w:r>
            <w:r w:rsidR="00AA0566">
              <w:rPr>
                <w:spacing w:val="-1"/>
                <w:sz w:val="24"/>
                <w:lang w:val="en-US"/>
              </w:rPr>
              <w:t>Muhammad Dani Arya Putra</w:t>
            </w:r>
          </w:p>
        </w:tc>
      </w:tr>
      <w:tr w:rsidR="003517CF" w14:paraId="6141FBEF" w14:textId="77777777" w:rsidTr="00AA0566">
        <w:trPr>
          <w:trHeight w:val="311"/>
        </w:trPr>
        <w:tc>
          <w:tcPr>
            <w:tcW w:w="2046" w:type="dxa"/>
          </w:tcPr>
          <w:p w14:paraId="5B3C9786" w14:textId="77777777" w:rsidR="003517CF" w:rsidRDefault="00C51D41">
            <w:pPr>
              <w:pStyle w:val="TableParagraph"/>
              <w:spacing w:before="8"/>
              <w:ind w:left="100"/>
              <w:rPr>
                <w:sz w:val="24"/>
              </w:rPr>
            </w:pPr>
            <w:r>
              <w:rPr>
                <w:spacing w:val="-2"/>
                <w:sz w:val="24"/>
              </w:rPr>
              <w:t>Stambuk</w:t>
            </w:r>
          </w:p>
        </w:tc>
        <w:tc>
          <w:tcPr>
            <w:tcW w:w="4072" w:type="dxa"/>
          </w:tcPr>
          <w:p w14:paraId="3E8DCEC4" w14:textId="5F4BD828" w:rsidR="003517CF" w:rsidRPr="00AA0566" w:rsidRDefault="00C51D41">
            <w:pPr>
              <w:pStyle w:val="TableParagraph"/>
              <w:spacing w:before="8"/>
              <w:ind w:left="1088"/>
              <w:rPr>
                <w:sz w:val="24"/>
                <w:lang w:val="en-US"/>
              </w:rPr>
            </w:pPr>
            <w:r>
              <w:rPr>
                <w:sz w:val="24"/>
              </w:rPr>
              <w:t xml:space="preserve">: </w:t>
            </w:r>
            <w:r w:rsidR="00AA0566">
              <w:rPr>
                <w:sz w:val="24"/>
                <w:lang w:val="en-US"/>
              </w:rPr>
              <w:t>13120210004</w:t>
            </w:r>
          </w:p>
        </w:tc>
      </w:tr>
      <w:tr w:rsidR="003517CF" w14:paraId="79453B1B" w14:textId="77777777" w:rsidTr="00AA0566">
        <w:trPr>
          <w:trHeight w:val="326"/>
        </w:trPr>
        <w:tc>
          <w:tcPr>
            <w:tcW w:w="2046" w:type="dxa"/>
          </w:tcPr>
          <w:p w14:paraId="3B6AEBA6" w14:textId="77777777" w:rsidR="003517CF" w:rsidRDefault="00C51D41">
            <w:pPr>
              <w:pStyle w:val="TableParagraph"/>
              <w:spacing w:before="17"/>
              <w:ind w:left="100"/>
              <w:rPr>
                <w:sz w:val="24"/>
              </w:rPr>
            </w:pPr>
            <w:r>
              <w:rPr>
                <w:spacing w:val="-2"/>
                <w:sz w:val="24"/>
              </w:rPr>
              <w:t>Peminatan</w:t>
            </w:r>
          </w:p>
        </w:tc>
        <w:tc>
          <w:tcPr>
            <w:tcW w:w="4072" w:type="dxa"/>
          </w:tcPr>
          <w:p w14:paraId="0FDF0165" w14:textId="194EBDE0" w:rsidR="003517CF" w:rsidRPr="00D15FED" w:rsidRDefault="00C51D41">
            <w:pPr>
              <w:pStyle w:val="TableParagraph"/>
              <w:spacing w:before="17"/>
              <w:ind w:left="1088"/>
              <w:rPr>
                <w:sz w:val="24"/>
                <w:lang w:val="en-US"/>
              </w:rPr>
            </w:pPr>
            <w:r>
              <w:rPr>
                <w:sz w:val="24"/>
              </w:rPr>
              <w:t>:</w:t>
            </w:r>
            <w:r w:rsidR="00D15FED">
              <w:rPr>
                <w:spacing w:val="-1"/>
                <w:sz w:val="24"/>
                <w:lang w:val="en-US"/>
              </w:rPr>
              <w:t xml:space="preserve"> </w:t>
            </w:r>
            <w:r w:rsidR="00ED6203">
              <w:rPr>
                <w:spacing w:val="-1"/>
                <w:sz w:val="24"/>
                <w:lang w:val="en-US"/>
              </w:rPr>
              <w:t>Kecerdasan Buatan</w:t>
            </w:r>
          </w:p>
        </w:tc>
      </w:tr>
      <w:tr w:rsidR="003517CF" w14:paraId="528B0902" w14:textId="77777777" w:rsidTr="00AA0566">
        <w:trPr>
          <w:trHeight w:val="298"/>
        </w:trPr>
        <w:tc>
          <w:tcPr>
            <w:tcW w:w="2046" w:type="dxa"/>
          </w:tcPr>
          <w:p w14:paraId="6FF97C95" w14:textId="77777777" w:rsidR="003517CF" w:rsidRDefault="00C51D41">
            <w:pPr>
              <w:pStyle w:val="TableParagraph"/>
              <w:spacing w:before="22" w:line="256" w:lineRule="exact"/>
              <w:ind w:left="50"/>
              <w:rPr>
                <w:sz w:val="24"/>
              </w:rPr>
            </w:pPr>
            <w:r>
              <w:rPr>
                <w:sz w:val="24"/>
              </w:rPr>
              <w:t xml:space="preserve">No. </w:t>
            </w:r>
            <w:r>
              <w:rPr>
                <w:spacing w:val="-2"/>
                <w:sz w:val="24"/>
              </w:rPr>
              <w:t>Handphone</w:t>
            </w:r>
          </w:p>
        </w:tc>
        <w:tc>
          <w:tcPr>
            <w:tcW w:w="4072" w:type="dxa"/>
          </w:tcPr>
          <w:p w14:paraId="512D510C" w14:textId="371C1AD3" w:rsidR="003517CF" w:rsidRPr="00AA0566" w:rsidRDefault="00C51D41">
            <w:pPr>
              <w:pStyle w:val="TableParagraph"/>
              <w:spacing w:before="22" w:line="256" w:lineRule="exact"/>
              <w:ind w:left="1088"/>
              <w:rPr>
                <w:sz w:val="24"/>
                <w:lang w:val="en-US"/>
              </w:rPr>
            </w:pPr>
            <w:r>
              <w:rPr>
                <w:sz w:val="24"/>
              </w:rPr>
              <w:t xml:space="preserve">: </w:t>
            </w:r>
            <w:r w:rsidR="00AA0566">
              <w:rPr>
                <w:sz w:val="24"/>
                <w:lang w:val="en-US"/>
              </w:rPr>
              <w:t>085824549295</w:t>
            </w:r>
          </w:p>
        </w:tc>
      </w:tr>
    </w:tbl>
    <w:p w14:paraId="3AE56ECA" w14:textId="008BF68B" w:rsidR="003517CF" w:rsidRPr="00AA0566" w:rsidRDefault="008A32BD" w:rsidP="00005990">
      <w:pPr>
        <w:pStyle w:val="BodyText"/>
        <w:tabs>
          <w:tab w:val="left" w:pos="4753"/>
        </w:tabs>
        <w:spacing w:before="29"/>
        <w:ind w:left="4820" w:hanging="4820"/>
        <w:rPr>
          <w:lang w:val="en-US"/>
        </w:rPr>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rsidR="00005990" w:rsidRPr="00005990">
        <w:rPr>
          <w:lang w:val="en-US"/>
        </w:rPr>
        <w:t>Analysis of Training and Validation Data Sharing in Measuring the Performance of VGG-16, VGG-19, and a Concatenated Model Architecture in Toraja Carving Classification</w:t>
      </w:r>
    </w:p>
    <w:p w14:paraId="1062D806" w14:textId="300D70A5" w:rsidR="003517CF" w:rsidRDefault="003517CF" w:rsidP="00005990">
      <w:pPr>
        <w:pStyle w:val="BodyText"/>
        <w:spacing w:before="1"/>
      </w:pPr>
    </w:p>
    <w:p w14:paraId="3B061627" w14:textId="77777777" w:rsidR="003517CF" w:rsidRDefault="003517CF">
      <w:pPr>
        <w:pStyle w:val="BodyText"/>
        <w:spacing w:before="48"/>
      </w:pPr>
    </w:p>
    <w:p w14:paraId="738CA3F1" w14:textId="77777777" w:rsidR="003517CF" w:rsidRDefault="00C51D41">
      <w:pPr>
        <w:ind w:left="4609"/>
        <w:rPr>
          <w:b/>
          <w:sz w:val="24"/>
        </w:rPr>
      </w:pPr>
      <w:r>
        <w:rPr>
          <w:b/>
          <w:sz w:val="24"/>
          <w:u w:val="single"/>
        </w:rPr>
        <w:t>PENELITIAN</w:t>
      </w:r>
      <w:r>
        <w:rPr>
          <w:b/>
          <w:spacing w:val="-1"/>
          <w:sz w:val="24"/>
          <w:u w:val="single"/>
        </w:rPr>
        <w:t xml:space="preserve"> </w:t>
      </w:r>
      <w:r>
        <w:rPr>
          <w:b/>
          <w:spacing w:val="-2"/>
          <w:sz w:val="24"/>
          <w:u w:val="single"/>
        </w:rPr>
        <w:t>TERKAIT</w:t>
      </w:r>
    </w:p>
    <w:p w14:paraId="757A4338"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5CC29109" w14:textId="77777777">
        <w:trPr>
          <w:trHeight w:val="275"/>
        </w:trPr>
        <w:tc>
          <w:tcPr>
            <w:tcW w:w="1774" w:type="dxa"/>
          </w:tcPr>
          <w:p w14:paraId="6E71A01F" w14:textId="77777777" w:rsidR="003517CF" w:rsidRDefault="00C51D41">
            <w:pPr>
              <w:pStyle w:val="TableParagraph"/>
              <w:spacing w:line="256" w:lineRule="exact"/>
              <w:ind w:left="170"/>
              <w:rPr>
                <w:b/>
                <w:sz w:val="24"/>
              </w:rPr>
            </w:pPr>
            <w:r>
              <w:rPr>
                <w:b/>
                <w:spacing w:val="-5"/>
                <w:sz w:val="24"/>
              </w:rPr>
              <w:t>No.</w:t>
            </w:r>
          </w:p>
        </w:tc>
        <w:tc>
          <w:tcPr>
            <w:tcW w:w="2622" w:type="dxa"/>
          </w:tcPr>
          <w:p w14:paraId="1818AAF1" w14:textId="77777777" w:rsidR="003517CF" w:rsidRDefault="00C51D41">
            <w:pPr>
              <w:pStyle w:val="TableParagraph"/>
              <w:spacing w:line="256" w:lineRule="exact"/>
              <w:ind w:left="3"/>
              <w:jc w:val="center"/>
              <w:rPr>
                <w:b/>
                <w:sz w:val="24"/>
              </w:rPr>
            </w:pPr>
            <w:r>
              <w:rPr>
                <w:b/>
                <w:spacing w:val="-10"/>
                <w:sz w:val="24"/>
              </w:rPr>
              <w:t>1</w:t>
            </w:r>
          </w:p>
        </w:tc>
        <w:tc>
          <w:tcPr>
            <w:tcW w:w="2725" w:type="dxa"/>
          </w:tcPr>
          <w:p w14:paraId="0562A5C3" w14:textId="77777777" w:rsidR="003517CF" w:rsidRDefault="00C51D41">
            <w:pPr>
              <w:pStyle w:val="TableParagraph"/>
              <w:spacing w:line="256" w:lineRule="exact"/>
              <w:jc w:val="center"/>
              <w:rPr>
                <w:b/>
                <w:sz w:val="24"/>
              </w:rPr>
            </w:pPr>
            <w:r>
              <w:rPr>
                <w:b/>
                <w:spacing w:val="-10"/>
                <w:sz w:val="24"/>
              </w:rPr>
              <w:t>2</w:t>
            </w:r>
          </w:p>
        </w:tc>
        <w:tc>
          <w:tcPr>
            <w:tcW w:w="2665" w:type="dxa"/>
          </w:tcPr>
          <w:p w14:paraId="347DE4E2" w14:textId="77777777" w:rsidR="003517CF" w:rsidRDefault="00C51D41">
            <w:pPr>
              <w:pStyle w:val="TableParagraph"/>
              <w:spacing w:line="256" w:lineRule="exact"/>
              <w:ind w:left="1"/>
              <w:jc w:val="center"/>
              <w:rPr>
                <w:b/>
                <w:sz w:val="24"/>
              </w:rPr>
            </w:pPr>
            <w:r>
              <w:rPr>
                <w:b/>
                <w:spacing w:val="-10"/>
                <w:sz w:val="24"/>
              </w:rPr>
              <w:t>3</w:t>
            </w:r>
          </w:p>
        </w:tc>
      </w:tr>
      <w:tr w:rsidR="003517CF" w14:paraId="2A49B216" w14:textId="77777777" w:rsidTr="008A32BD">
        <w:trPr>
          <w:trHeight w:val="723"/>
        </w:trPr>
        <w:tc>
          <w:tcPr>
            <w:tcW w:w="1774" w:type="dxa"/>
          </w:tcPr>
          <w:p w14:paraId="2F42E56E" w14:textId="77777777" w:rsidR="003517CF" w:rsidRDefault="00C51D41">
            <w:pPr>
              <w:pStyle w:val="TableParagraph"/>
              <w:spacing w:line="275" w:lineRule="exact"/>
              <w:ind w:left="110"/>
              <w:rPr>
                <w:b/>
                <w:sz w:val="24"/>
              </w:rPr>
            </w:pPr>
            <w:r>
              <w:rPr>
                <w:b/>
                <w:spacing w:val="-2"/>
                <w:sz w:val="24"/>
              </w:rPr>
              <w:t>Judul</w:t>
            </w:r>
          </w:p>
        </w:tc>
        <w:tc>
          <w:tcPr>
            <w:tcW w:w="2622" w:type="dxa"/>
          </w:tcPr>
          <w:p w14:paraId="3E3E8D6F" w14:textId="217B55B9" w:rsidR="008A32BD" w:rsidRDefault="00D15FED" w:rsidP="00D15FED">
            <w:pPr>
              <w:pStyle w:val="TableParagraph"/>
              <w:spacing w:line="276" w:lineRule="exact"/>
              <w:ind w:left="0" w:right="9"/>
              <w:rPr>
                <w:sz w:val="24"/>
              </w:rPr>
            </w:pPr>
            <w:r>
              <w:t>A Comparative Computational Analysis of VGG16</w:t>
            </w:r>
            <w:r w:rsidR="00CD648F">
              <w:rPr>
                <w:lang w:val="en-US"/>
              </w:rPr>
              <w:t xml:space="preserve"> </w:t>
            </w:r>
            <w:r>
              <w:t>and VGG19 in Prediction of Turmeric plant Disease</w:t>
            </w:r>
          </w:p>
        </w:tc>
        <w:tc>
          <w:tcPr>
            <w:tcW w:w="2725" w:type="dxa"/>
          </w:tcPr>
          <w:p w14:paraId="00C4B5B1" w14:textId="28FB46E0" w:rsidR="003517CF" w:rsidRDefault="00D4494A">
            <w:pPr>
              <w:pStyle w:val="TableParagraph"/>
              <w:ind w:left="5" w:right="191"/>
              <w:rPr>
                <w:sz w:val="24"/>
              </w:rPr>
            </w:pPr>
            <w:r>
              <w:t>A combination model based on transfer learning for waste classification</w:t>
            </w:r>
          </w:p>
        </w:tc>
        <w:tc>
          <w:tcPr>
            <w:tcW w:w="2665" w:type="dxa"/>
          </w:tcPr>
          <w:p w14:paraId="4B7F5EE1" w14:textId="77777777" w:rsidR="00D91789" w:rsidRPr="00D91789" w:rsidRDefault="00D91789" w:rsidP="00D91789">
            <w:pPr>
              <w:pStyle w:val="TableParagraph"/>
              <w:ind w:left="2" w:right="508"/>
            </w:pPr>
            <w:r w:rsidRPr="00D91789">
              <w:t>Classification of Basurek Batik Using Pre-Trained VGG-</w:t>
            </w:r>
          </w:p>
          <w:p w14:paraId="157AFD07" w14:textId="7067CC2E" w:rsidR="003517CF" w:rsidRDefault="00D91789" w:rsidP="00D91789">
            <w:pPr>
              <w:pStyle w:val="TableParagraph"/>
              <w:ind w:left="2" w:right="508"/>
              <w:rPr>
                <w:sz w:val="24"/>
              </w:rPr>
            </w:pPr>
            <w:r w:rsidRPr="00D91789">
              <w:t>16 and Support Vector Machine</w:t>
            </w:r>
          </w:p>
        </w:tc>
      </w:tr>
      <w:tr w:rsidR="003517CF" w14:paraId="3CB6A895" w14:textId="77777777">
        <w:trPr>
          <w:trHeight w:val="1379"/>
        </w:trPr>
        <w:tc>
          <w:tcPr>
            <w:tcW w:w="1774" w:type="dxa"/>
          </w:tcPr>
          <w:p w14:paraId="6841D257" w14:textId="77777777" w:rsidR="003517CF" w:rsidRDefault="00C51D41">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402F3BB8" w14:textId="239EB117" w:rsidR="003517CF" w:rsidRPr="00D15FED" w:rsidRDefault="00D15FED">
            <w:pPr>
              <w:pStyle w:val="TableParagraph"/>
              <w:ind w:right="370"/>
              <w:rPr>
                <w:sz w:val="24"/>
                <w:lang w:val="en-US"/>
              </w:rPr>
            </w:pPr>
            <w:r>
              <w:t>Dr Velmurugan S</w:t>
            </w:r>
            <w:r>
              <w:rPr>
                <w:lang w:val="en-US"/>
              </w:rPr>
              <w:t xml:space="preserve">, </w:t>
            </w:r>
            <w:r>
              <w:t>Rahul S G</w:t>
            </w:r>
            <w:r>
              <w:rPr>
                <w:lang w:val="en-US"/>
              </w:rPr>
              <w:t xml:space="preserve">, </w:t>
            </w:r>
            <w:r>
              <w:t>Subitha D</w:t>
            </w:r>
            <w:r>
              <w:rPr>
                <w:lang w:val="en-US"/>
              </w:rPr>
              <w:t xml:space="preserve">, </w:t>
            </w:r>
            <w:r>
              <w:t>Ramdinesh Reddy K</w:t>
            </w:r>
            <w:r>
              <w:rPr>
                <w:lang w:val="en-US"/>
              </w:rPr>
              <w:t xml:space="preserve">, </w:t>
            </w:r>
            <w:r>
              <w:t>Vardhan S</w:t>
            </w:r>
            <w:r>
              <w:rPr>
                <w:lang w:val="en-US"/>
              </w:rPr>
              <w:t xml:space="preserve">, </w:t>
            </w:r>
            <w:r>
              <w:t>Sri Kamal Vignesh</w:t>
            </w:r>
            <w:r>
              <w:rPr>
                <w:lang w:val="en-US"/>
              </w:rPr>
              <w:t xml:space="preserve"> / 2022</w:t>
            </w:r>
          </w:p>
        </w:tc>
        <w:tc>
          <w:tcPr>
            <w:tcW w:w="2725" w:type="dxa"/>
          </w:tcPr>
          <w:p w14:paraId="6F12D769" w14:textId="26B9C16E" w:rsidR="003517CF" w:rsidRPr="00D4494A" w:rsidRDefault="00D4494A">
            <w:pPr>
              <w:pStyle w:val="TableParagraph"/>
              <w:ind w:left="5"/>
              <w:rPr>
                <w:sz w:val="24"/>
                <w:lang w:val="en-US"/>
              </w:rPr>
            </w:pPr>
            <w:r>
              <w:t>Guang-Li Huang</w:t>
            </w:r>
            <w:r>
              <w:rPr>
                <w:lang w:val="en-US"/>
              </w:rPr>
              <w:t>,</w:t>
            </w:r>
            <w:r>
              <w:t xml:space="preserve"> Jing He</w:t>
            </w:r>
            <w:r>
              <w:rPr>
                <w:lang w:val="en-US"/>
              </w:rPr>
              <w:t>,</w:t>
            </w:r>
            <w:r>
              <w:t xml:space="preserve"> Zenglin Xu</w:t>
            </w:r>
            <w:r>
              <w:rPr>
                <w:lang w:val="en-US"/>
              </w:rPr>
              <w:t>,</w:t>
            </w:r>
            <w:r>
              <w:t xml:space="preserve"> Guangyan Huang</w:t>
            </w:r>
            <w:r>
              <w:rPr>
                <w:lang w:val="en-US"/>
              </w:rPr>
              <w:t xml:space="preserve"> / 2020</w:t>
            </w:r>
          </w:p>
        </w:tc>
        <w:tc>
          <w:tcPr>
            <w:tcW w:w="2665" w:type="dxa"/>
          </w:tcPr>
          <w:p w14:paraId="40DEC19E" w14:textId="09981D80" w:rsidR="003517CF" w:rsidRDefault="00D91789">
            <w:pPr>
              <w:pStyle w:val="TableParagraph"/>
              <w:spacing w:line="270" w:lineRule="atLeast"/>
              <w:ind w:left="2" w:right="186"/>
              <w:rPr>
                <w:sz w:val="24"/>
              </w:rPr>
            </w:pPr>
            <w:r w:rsidRPr="00D91789">
              <w:rPr>
                <w:sz w:val="24"/>
              </w:rPr>
              <w:t>Meli Handayani, Rika Rosnelly, Hartono</w:t>
            </w:r>
          </w:p>
        </w:tc>
      </w:tr>
      <w:tr w:rsidR="003517CF" w14:paraId="35FC1209" w14:textId="77777777" w:rsidTr="008A32BD">
        <w:trPr>
          <w:trHeight w:val="867"/>
        </w:trPr>
        <w:tc>
          <w:tcPr>
            <w:tcW w:w="1774" w:type="dxa"/>
          </w:tcPr>
          <w:p w14:paraId="466E4255" w14:textId="77777777" w:rsidR="003517CF" w:rsidRDefault="00C51D41">
            <w:pPr>
              <w:pStyle w:val="TableParagraph"/>
              <w:spacing w:line="275" w:lineRule="exact"/>
              <w:ind w:left="110"/>
              <w:rPr>
                <w:b/>
                <w:sz w:val="24"/>
              </w:rPr>
            </w:pPr>
            <w:r>
              <w:rPr>
                <w:b/>
                <w:spacing w:val="-2"/>
                <w:sz w:val="24"/>
              </w:rPr>
              <w:t>Tujuan</w:t>
            </w:r>
          </w:p>
        </w:tc>
        <w:tc>
          <w:tcPr>
            <w:tcW w:w="2622" w:type="dxa"/>
          </w:tcPr>
          <w:p w14:paraId="31E9DFC6" w14:textId="77777777" w:rsidR="00D15FED" w:rsidRPr="00D15FED" w:rsidRDefault="00D15FED" w:rsidP="00D15FED">
            <w:pPr>
              <w:pStyle w:val="TableParagraph"/>
              <w:ind w:right="241"/>
              <w:rPr>
                <w:sz w:val="24"/>
                <w:lang w:val="en-ID"/>
              </w:rPr>
            </w:pPr>
            <w:r w:rsidRPr="00D15FED">
              <w:rPr>
                <w:sz w:val="24"/>
                <w:lang w:val="en-ID"/>
              </w:rPr>
              <w:t>Artikel ini bertujuan untuk mengatasi tantangan yang dihadapi dalam budidaya kunyit karena berbagai penyakit tanaman. Berikut adalah tujuan utama yang diuraikan:</w:t>
            </w:r>
          </w:p>
          <w:p w14:paraId="743A7C7A" w14:textId="20B2F9AA" w:rsidR="00D15FED" w:rsidRPr="00D15FED" w:rsidRDefault="00D15FED" w:rsidP="00D15FED">
            <w:pPr>
              <w:pStyle w:val="TableParagraph"/>
              <w:numPr>
                <w:ilvl w:val="0"/>
                <w:numId w:val="1"/>
              </w:numPr>
              <w:ind w:right="241"/>
              <w:rPr>
                <w:sz w:val="24"/>
                <w:lang w:val="en-ID"/>
              </w:rPr>
            </w:pPr>
            <w:r w:rsidRPr="00D15FED">
              <w:rPr>
                <w:b/>
                <w:bCs/>
                <w:sz w:val="24"/>
                <w:lang w:val="en-ID"/>
              </w:rPr>
              <w:t>Identifikasi Penyakit</w:t>
            </w:r>
            <w:r w:rsidRPr="00D15FED">
              <w:rPr>
                <w:sz w:val="24"/>
                <w:lang w:val="en-ID"/>
              </w:rPr>
              <w:t>: Ini berfokus pada identifikasi penyakit kunyit umum seperti bercak daun, bercak daun, dan busuk rimpang, yang secara signifikan mempengaruhi hasil dan kualitas tanaman.</w:t>
            </w:r>
          </w:p>
          <w:p w14:paraId="02C65474" w14:textId="4FCD5A2C" w:rsidR="00D15FED" w:rsidRPr="00D15FED" w:rsidRDefault="00D15FED" w:rsidP="00D15FED">
            <w:pPr>
              <w:pStyle w:val="TableParagraph"/>
              <w:numPr>
                <w:ilvl w:val="0"/>
                <w:numId w:val="1"/>
              </w:numPr>
              <w:ind w:right="241"/>
              <w:rPr>
                <w:sz w:val="24"/>
                <w:lang w:val="en-ID"/>
              </w:rPr>
            </w:pPr>
            <w:r w:rsidRPr="00D15FED">
              <w:rPr>
                <w:b/>
                <w:bCs/>
                <w:sz w:val="24"/>
                <w:lang w:val="en-ID"/>
              </w:rPr>
              <w:t>Pemanfaatan Teknologi</w:t>
            </w:r>
            <w:r w:rsidRPr="00D15FED">
              <w:rPr>
                <w:sz w:val="24"/>
                <w:lang w:val="en-ID"/>
              </w:rPr>
              <w:t xml:space="preserve">: Artikel ini menyoroti penggunaan teknologi canggih, terutama pembelajaran mendalam dan visi komputer, </w:t>
            </w:r>
            <w:r w:rsidRPr="00D15FED">
              <w:rPr>
                <w:sz w:val="24"/>
                <w:lang w:val="en-ID"/>
              </w:rPr>
              <w:lastRenderedPageBreak/>
              <w:t>untuk mengotomatiskan deteksi penyakit ini, sehingga meningkatkan diagnosis dan manajemen dini.</w:t>
            </w:r>
          </w:p>
          <w:p w14:paraId="0DA28AA2" w14:textId="0387E844" w:rsidR="00D15FED" w:rsidRPr="00D15FED" w:rsidRDefault="00D15FED" w:rsidP="00D15FED">
            <w:pPr>
              <w:pStyle w:val="TableParagraph"/>
              <w:numPr>
                <w:ilvl w:val="0"/>
                <w:numId w:val="1"/>
              </w:numPr>
              <w:ind w:right="241"/>
              <w:rPr>
                <w:sz w:val="24"/>
                <w:lang w:val="en-ID"/>
              </w:rPr>
            </w:pPr>
            <w:r w:rsidRPr="00D15FED">
              <w:rPr>
                <w:b/>
                <w:bCs/>
                <w:sz w:val="24"/>
                <w:lang w:val="en-ID"/>
              </w:rPr>
              <w:t>Analisis Komparatif</w:t>
            </w:r>
            <w:r w:rsidRPr="00D15FED">
              <w:rPr>
                <w:sz w:val="24"/>
                <w:lang w:val="en-ID"/>
              </w:rPr>
              <w:t>: Ini melakukan analisis komparatif dari dua model pembelajaran mendalam, VGG16 dan VGG19, untuk mengevaluasi efektivitasnya dalam memprediksi penyakit tanaman kunyit berdasarkan klasifikasi gambar.</w:t>
            </w:r>
          </w:p>
          <w:p w14:paraId="517F2B29" w14:textId="22746760" w:rsidR="008A32BD" w:rsidRPr="00D4494A" w:rsidRDefault="00D15FED" w:rsidP="00D4494A">
            <w:pPr>
              <w:pStyle w:val="TableParagraph"/>
              <w:numPr>
                <w:ilvl w:val="0"/>
                <w:numId w:val="1"/>
              </w:numPr>
              <w:ind w:right="241"/>
              <w:rPr>
                <w:sz w:val="24"/>
                <w:lang w:val="en-ID"/>
              </w:rPr>
            </w:pPr>
            <w:r w:rsidRPr="00D15FED">
              <w:rPr>
                <w:b/>
                <w:bCs/>
                <w:sz w:val="24"/>
                <w:lang w:val="en-ID"/>
              </w:rPr>
              <w:t>Meningkatkan Produktivitas Pertanian</w:t>
            </w:r>
            <w:r w:rsidRPr="00D15FED">
              <w:rPr>
                <w:sz w:val="24"/>
                <w:lang w:val="en-ID"/>
              </w:rPr>
              <w:t>: Dengan meningkatkan metode deteksi penyakit, artikel ini bertujuan untuk meningkatkan produktivitas pertanian dan mengurangi kerugian yang disebabkan oleh penyakit tanaman, yang sangat penting bagi stabilitas ekonomi petani .</w:t>
            </w:r>
          </w:p>
        </w:tc>
        <w:tc>
          <w:tcPr>
            <w:tcW w:w="2725" w:type="dxa"/>
          </w:tcPr>
          <w:p w14:paraId="1D8CC839" w14:textId="77777777" w:rsidR="00D4494A" w:rsidRPr="00D4494A" w:rsidRDefault="00D4494A" w:rsidP="00D4494A">
            <w:pPr>
              <w:pStyle w:val="TableParagraph"/>
              <w:ind w:left="5" w:right="251"/>
              <w:rPr>
                <w:sz w:val="24"/>
                <w:lang w:val="en-ID"/>
              </w:rPr>
            </w:pPr>
            <w:r w:rsidRPr="00D4494A">
              <w:rPr>
                <w:sz w:val="24"/>
                <w:lang w:val="en-ID"/>
              </w:rPr>
              <w:lastRenderedPageBreak/>
              <w:t>Artikel ini berfokus pada mengatasi masalah mendesak klasifikasi limbah melalui teknologi canggih. Berikut adalah tujuan utama yang diuraikan:</w:t>
            </w:r>
          </w:p>
          <w:p w14:paraId="3CE9EAAE" w14:textId="4CE1D673" w:rsidR="00D4494A" w:rsidRPr="00D4494A" w:rsidRDefault="00D4494A" w:rsidP="00D4494A">
            <w:pPr>
              <w:pStyle w:val="TableParagraph"/>
              <w:numPr>
                <w:ilvl w:val="0"/>
                <w:numId w:val="3"/>
              </w:numPr>
              <w:ind w:right="251"/>
              <w:rPr>
                <w:sz w:val="24"/>
                <w:lang w:val="en-ID"/>
              </w:rPr>
            </w:pPr>
            <w:r w:rsidRPr="00D4494A">
              <w:rPr>
                <w:b/>
                <w:bCs/>
                <w:sz w:val="24"/>
                <w:lang w:val="en-ID"/>
              </w:rPr>
              <w:t>Klasifikasi Limba</w:t>
            </w:r>
            <w:r w:rsidRPr="00D4494A">
              <w:rPr>
                <w:sz w:val="24"/>
                <w:lang w:val="en-ID"/>
              </w:rPr>
              <w:t>: Tujuan utamanya adalah untuk mengklasifikasikan sampah dalam kumpulan data gambar limbah menggunakan teknologi klasifikasi gambar, khususnya melalui model jaringan saraf convolutional (CNN), yang dikenal karena kemampuan ekstraksi fiturnya yang kuat.</w:t>
            </w:r>
          </w:p>
          <w:p w14:paraId="74DCF9FD" w14:textId="6811CC19" w:rsidR="00D4494A" w:rsidRPr="00D4494A" w:rsidRDefault="00D4494A" w:rsidP="00D4494A">
            <w:pPr>
              <w:pStyle w:val="TableParagraph"/>
              <w:numPr>
                <w:ilvl w:val="0"/>
                <w:numId w:val="3"/>
              </w:numPr>
              <w:ind w:right="251"/>
              <w:rPr>
                <w:sz w:val="24"/>
                <w:lang w:val="en-ID"/>
              </w:rPr>
            </w:pPr>
            <w:r w:rsidRPr="00D4494A">
              <w:rPr>
                <w:b/>
                <w:bCs/>
                <w:sz w:val="24"/>
                <w:lang w:val="en-ID"/>
              </w:rPr>
              <w:t>Meningkatkan Akurasi</w:t>
            </w:r>
            <w:r w:rsidRPr="00D4494A">
              <w:rPr>
                <w:sz w:val="24"/>
                <w:lang w:val="en-ID"/>
              </w:rPr>
              <w:t xml:space="preserve">: Artikel ini menyoroti perlunya metode klasifikasi yang andal dan akurat </w:t>
            </w:r>
            <w:r w:rsidRPr="00D4494A">
              <w:rPr>
                <w:sz w:val="24"/>
                <w:lang w:val="en-ID"/>
              </w:rPr>
              <w:lastRenderedPageBreak/>
              <w:t>dalam pembuangan limbah, karena berbagai jenis limbah memerlukan metode pembuangan yang berbeda. Ini menunjukkan bahwa model pembelajaran mendalam yang ada berjuang dengan akurasi dan perlu peningkatan.</w:t>
            </w:r>
          </w:p>
          <w:p w14:paraId="5C6F4483" w14:textId="47733E50" w:rsidR="00D4494A" w:rsidRPr="00D4494A" w:rsidRDefault="00D4494A" w:rsidP="00D4494A">
            <w:pPr>
              <w:pStyle w:val="TableParagraph"/>
              <w:numPr>
                <w:ilvl w:val="0"/>
                <w:numId w:val="3"/>
              </w:numPr>
              <w:ind w:right="251"/>
              <w:rPr>
                <w:sz w:val="24"/>
                <w:lang w:val="en-ID"/>
              </w:rPr>
            </w:pPr>
            <w:r w:rsidRPr="00D4494A">
              <w:rPr>
                <w:b/>
                <w:bCs/>
                <w:sz w:val="24"/>
                <w:lang w:val="en-ID"/>
              </w:rPr>
              <w:t>Mengusulkan Model Baru</w:t>
            </w:r>
            <w:r w:rsidRPr="00D4494A">
              <w:rPr>
                <w:sz w:val="24"/>
                <w:lang w:val="en-ID"/>
              </w:rPr>
              <w:t>: Penulis mengusulkan model klasifikasi kombinasi yang menggunakan tiga model CNN yang telah dilatih sebelumnya (VGG19, DenseNet169, dan NASNetLarge) untuk meningkatkan akurasi klasifikasi. Model ini bertujuan untuk mengatasi keterbatasan model sebelumnya dengan memanfaatkan pembelajaran transfer.</w:t>
            </w:r>
          </w:p>
          <w:p w14:paraId="33A43B1E" w14:textId="77777777" w:rsidR="00D4494A" w:rsidRPr="00D4494A" w:rsidRDefault="00D4494A" w:rsidP="00D4494A">
            <w:pPr>
              <w:pStyle w:val="TableParagraph"/>
              <w:numPr>
                <w:ilvl w:val="0"/>
                <w:numId w:val="3"/>
              </w:numPr>
              <w:ind w:right="251"/>
              <w:rPr>
                <w:sz w:val="24"/>
                <w:lang w:val="en-ID"/>
              </w:rPr>
            </w:pPr>
            <w:r w:rsidRPr="00D4494A">
              <w:rPr>
                <w:b/>
                <w:bCs/>
                <w:sz w:val="24"/>
                <w:lang w:val="en-ID"/>
              </w:rPr>
              <w:t>Menunjukkan Efektivitas</w:t>
            </w:r>
            <w:r w:rsidRPr="00D4494A">
              <w:rPr>
                <w:sz w:val="24"/>
                <w:lang w:val="en-ID"/>
              </w:rPr>
              <w:t>: Artikel ini menyajikan hasil eksperimen yang menunjukkan bahwa model yang diusulkan mencapai akurasi klasifikasi tinggi (96,5% dan 94%) pada dua kumpulan data gambar limbah, mengungguli beberapa metode yang ada</w:t>
            </w:r>
          </w:p>
          <w:p w14:paraId="16A7A6F4" w14:textId="77777777" w:rsidR="003517CF" w:rsidRDefault="003517CF">
            <w:pPr>
              <w:pStyle w:val="TableParagraph"/>
              <w:ind w:left="5" w:right="251"/>
              <w:rPr>
                <w:sz w:val="24"/>
              </w:rPr>
            </w:pPr>
          </w:p>
        </w:tc>
        <w:tc>
          <w:tcPr>
            <w:tcW w:w="2665" w:type="dxa"/>
          </w:tcPr>
          <w:p w14:paraId="0C060BDA" w14:textId="77777777" w:rsidR="00D91789" w:rsidRPr="00D91789" w:rsidRDefault="00D91789" w:rsidP="00D91789">
            <w:pPr>
              <w:pStyle w:val="TableParagraph"/>
              <w:spacing w:line="270" w:lineRule="atLeast"/>
              <w:ind w:left="2" w:right="828"/>
              <w:rPr>
                <w:sz w:val="24"/>
                <w:lang w:val="en-ID"/>
              </w:rPr>
            </w:pPr>
            <w:r w:rsidRPr="00D91789">
              <w:rPr>
                <w:sz w:val="24"/>
                <w:lang w:val="en-ID"/>
              </w:rPr>
              <w:lastRenderedPageBreak/>
              <w:t>Tujuan utama penelitian ini adalah untuk mengklasifikasikan dua motif batik yang berbeda, khususnya batik Basurek dari provinsi Bengkulu dan Jambi di Indonesia, menggunakan teknik pembelajaran mesin. Penelitian ini bertujuan untuk mencapai hal-hal berikut:</w:t>
            </w:r>
          </w:p>
          <w:p w14:paraId="5F015341" w14:textId="7CAA9013" w:rsidR="00D91789" w:rsidRPr="00D91789" w:rsidRDefault="00D91789" w:rsidP="009C5A42">
            <w:pPr>
              <w:pStyle w:val="TableParagraph"/>
              <w:numPr>
                <w:ilvl w:val="0"/>
                <w:numId w:val="5"/>
              </w:numPr>
              <w:spacing w:line="270" w:lineRule="atLeast"/>
              <w:ind w:right="86"/>
              <w:rPr>
                <w:sz w:val="24"/>
                <w:lang w:val="en-ID"/>
              </w:rPr>
            </w:pPr>
            <w:r w:rsidRPr="00D91789">
              <w:rPr>
                <w:b/>
                <w:bCs/>
                <w:sz w:val="24"/>
                <w:lang w:val="en-ID"/>
              </w:rPr>
              <w:t>Ekstraksi Fitur</w:t>
            </w:r>
            <w:r w:rsidRPr="00D91789">
              <w:rPr>
                <w:sz w:val="24"/>
                <w:lang w:val="en-ID"/>
              </w:rPr>
              <w:t>: Penelitian ini menggunakan model VGG-16 yang telah dilatih sebelumnya untuk mengekstrak fitur dari gambar motif batik, yang berfungsi sebagai kumpulan data untuk klasifikasi.</w:t>
            </w:r>
          </w:p>
          <w:p w14:paraId="50E3D322" w14:textId="24353C0E" w:rsidR="00D91789" w:rsidRPr="00D91789" w:rsidRDefault="00D91789" w:rsidP="009C5A42">
            <w:pPr>
              <w:pStyle w:val="TableParagraph"/>
              <w:numPr>
                <w:ilvl w:val="0"/>
                <w:numId w:val="5"/>
              </w:numPr>
              <w:spacing w:line="270" w:lineRule="atLeast"/>
              <w:ind w:right="86"/>
              <w:rPr>
                <w:sz w:val="24"/>
                <w:lang w:val="en-ID"/>
              </w:rPr>
            </w:pPr>
            <w:r w:rsidRPr="00D91789">
              <w:rPr>
                <w:b/>
                <w:bCs/>
                <w:sz w:val="24"/>
                <w:lang w:val="en-ID"/>
              </w:rPr>
              <w:t>Metode Klasifikasi</w:t>
            </w:r>
            <w:r w:rsidRPr="00D91789">
              <w:rPr>
                <w:sz w:val="24"/>
                <w:lang w:val="en-ID"/>
              </w:rPr>
              <w:t xml:space="preserve">: Menggunakan algoritma Support </w:t>
            </w:r>
            <w:r w:rsidRPr="00D91789">
              <w:rPr>
                <w:sz w:val="24"/>
                <w:lang w:val="en-ID"/>
              </w:rPr>
              <w:lastRenderedPageBreak/>
              <w:t>Vector Machine (SVM) untuk mengklasifikasikan fitur yang diekstraksi menjadi dua kelas: motif batik Bengkulu dan Jambi.</w:t>
            </w:r>
          </w:p>
          <w:p w14:paraId="4F27961E" w14:textId="10AF64FC" w:rsidR="00D91789" w:rsidRPr="00D91789" w:rsidRDefault="00D91789" w:rsidP="009C5A42">
            <w:pPr>
              <w:pStyle w:val="TableParagraph"/>
              <w:numPr>
                <w:ilvl w:val="0"/>
                <w:numId w:val="5"/>
              </w:numPr>
              <w:spacing w:line="270" w:lineRule="atLeast"/>
              <w:ind w:right="86"/>
              <w:rPr>
                <w:sz w:val="24"/>
                <w:lang w:val="en-ID"/>
              </w:rPr>
            </w:pPr>
            <w:r w:rsidRPr="00D91789">
              <w:rPr>
                <w:b/>
                <w:bCs/>
                <w:sz w:val="24"/>
                <w:lang w:val="en-ID"/>
              </w:rPr>
              <w:t>Evaluasi Fungsi Kernel</w:t>
            </w:r>
            <w:r w:rsidRPr="00D91789">
              <w:rPr>
                <w:sz w:val="24"/>
                <w:lang w:val="en-ID"/>
              </w:rPr>
              <w:t>: Studi ini mengevaluasi kinerja fungsi kernel yang berbeda (linier, polinomial, dan sigmoid) dalam proses klasifikasi SVM untuk menentukan mana yang memberikan hasil terbaik.</w:t>
            </w:r>
          </w:p>
          <w:p w14:paraId="3CB6E3C7" w14:textId="544A06AF" w:rsidR="00D91789" w:rsidRPr="00D91789" w:rsidRDefault="00D91789" w:rsidP="009C5A42">
            <w:pPr>
              <w:pStyle w:val="TableParagraph"/>
              <w:numPr>
                <w:ilvl w:val="0"/>
                <w:numId w:val="5"/>
              </w:numPr>
              <w:spacing w:line="270" w:lineRule="atLeast"/>
              <w:ind w:right="86"/>
              <w:rPr>
                <w:sz w:val="24"/>
                <w:lang w:val="en-ID"/>
              </w:rPr>
            </w:pPr>
            <w:r w:rsidRPr="00D91789">
              <w:rPr>
                <w:b/>
                <w:bCs/>
                <w:sz w:val="24"/>
                <w:lang w:val="en-ID"/>
              </w:rPr>
              <w:t>Metrik Kinerja</w:t>
            </w:r>
            <w:r w:rsidRPr="00D91789">
              <w:rPr>
                <w:sz w:val="24"/>
                <w:lang w:val="en-ID"/>
              </w:rPr>
              <w:t>: Penelitian ini bertujuan untuk menganalisis hasil klasifikasi menggunakan metrik seperti akurasi, presisi, dan ingatan, sehingga menunjukkan efektivitas kombinasi VGG-16 dan SVM dalam klasifikasi gambar.</w:t>
            </w:r>
          </w:p>
          <w:p w14:paraId="38BC9710" w14:textId="77777777" w:rsidR="003517CF" w:rsidRDefault="003517CF">
            <w:pPr>
              <w:pStyle w:val="TableParagraph"/>
              <w:spacing w:line="270" w:lineRule="atLeast"/>
              <w:ind w:left="2" w:right="828"/>
              <w:rPr>
                <w:sz w:val="24"/>
              </w:rPr>
            </w:pPr>
          </w:p>
        </w:tc>
      </w:tr>
      <w:tr w:rsidR="008A32BD" w14:paraId="64D492B9" w14:textId="77777777" w:rsidTr="008A32BD">
        <w:trPr>
          <w:trHeight w:val="867"/>
        </w:trPr>
        <w:tc>
          <w:tcPr>
            <w:tcW w:w="1774" w:type="dxa"/>
          </w:tcPr>
          <w:p w14:paraId="224CB937" w14:textId="77777777" w:rsidR="008A32BD" w:rsidRDefault="008A32BD">
            <w:pPr>
              <w:pStyle w:val="TableParagraph"/>
              <w:spacing w:line="275" w:lineRule="exact"/>
              <w:ind w:left="110"/>
              <w:rPr>
                <w:b/>
                <w:spacing w:val="-2"/>
                <w:sz w:val="24"/>
              </w:rPr>
            </w:pPr>
            <w:r>
              <w:rPr>
                <w:b/>
                <w:spacing w:val="-2"/>
                <w:sz w:val="24"/>
              </w:rPr>
              <w:lastRenderedPageBreak/>
              <w:t>Hasil Penelitian</w:t>
            </w:r>
          </w:p>
          <w:p w14:paraId="746A3391" w14:textId="77777777" w:rsidR="008A32BD" w:rsidRDefault="008A32BD">
            <w:pPr>
              <w:pStyle w:val="TableParagraph"/>
              <w:spacing w:line="275" w:lineRule="exact"/>
              <w:ind w:left="110"/>
              <w:rPr>
                <w:b/>
                <w:spacing w:val="-2"/>
                <w:sz w:val="24"/>
              </w:rPr>
            </w:pPr>
          </w:p>
          <w:p w14:paraId="2949318C" w14:textId="77777777" w:rsidR="008A32BD" w:rsidRDefault="008A32BD">
            <w:pPr>
              <w:pStyle w:val="TableParagraph"/>
              <w:spacing w:line="275" w:lineRule="exact"/>
              <w:ind w:left="110"/>
              <w:rPr>
                <w:b/>
                <w:spacing w:val="-2"/>
                <w:sz w:val="24"/>
              </w:rPr>
            </w:pPr>
          </w:p>
          <w:p w14:paraId="77FE82AD" w14:textId="77777777" w:rsidR="008A32BD" w:rsidRDefault="008A32BD">
            <w:pPr>
              <w:pStyle w:val="TableParagraph"/>
              <w:spacing w:line="275" w:lineRule="exact"/>
              <w:ind w:left="110"/>
              <w:rPr>
                <w:b/>
                <w:spacing w:val="-2"/>
                <w:sz w:val="24"/>
              </w:rPr>
            </w:pPr>
          </w:p>
          <w:p w14:paraId="79E8173D" w14:textId="77777777" w:rsidR="008A32BD" w:rsidRDefault="008A32BD">
            <w:pPr>
              <w:pStyle w:val="TableParagraph"/>
              <w:spacing w:line="275" w:lineRule="exact"/>
              <w:ind w:left="110"/>
              <w:rPr>
                <w:b/>
                <w:spacing w:val="-2"/>
                <w:sz w:val="24"/>
              </w:rPr>
            </w:pPr>
          </w:p>
          <w:p w14:paraId="57D06AAE" w14:textId="77777777" w:rsidR="008A32BD" w:rsidRDefault="008A32BD">
            <w:pPr>
              <w:pStyle w:val="TableParagraph"/>
              <w:spacing w:line="275" w:lineRule="exact"/>
              <w:ind w:left="110"/>
              <w:rPr>
                <w:b/>
                <w:spacing w:val="-2"/>
                <w:sz w:val="24"/>
              </w:rPr>
            </w:pPr>
          </w:p>
        </w:tc>
        <w:tc>
          <w:tcPr>
            <w:tcW w:w="2622" w:type="dxa"/>
          </w:tcPr>
          <w:p w14:paraId="190055DD" w14:textId="77777777" w:rsidR="00D15FED" w:rsidRPr="00D15FED" w:rsidRDefault="00D15FED" w:rsidP="00D15FED">
            <w:pPr>
              <w:pStyle w:val="TableParagraph"/>
              <w:ind w:right="241"/>
              <w:rPr>
                <w:sz w:val="24"/>
                <w:lang w:val="en-ID"/>
              </w:rPr>
            </w:pPr>
            <w:r w:rsidRPr="00D15FED">
              <w:rPr>
                <w:sz w:val="24"/>
                <w:lang w:val="en-ID"/>
              </w:rPr>
              <w:lastRenderedPageBreak/>
              <w:t xml:space="preserve">Penelitian ini menyajikan beberapa temuan utama mengenai </w:t>
            </w:r>
            <w:r w:rsidRPr="00D15FED">
              <w:rPr>
                <w:sz w:val="24"/>
                <w:lang w:val="en-ID"/>
              </w:rPr>
              <w:lastRenderedPageBreak/>
              <w:t>efektivitas model VGG16 dan VGG19 dalam memprediksi penyakit tanaman kunyit:</w:t>
            </w:r>
          </w:p>
          <w:p w14:paraId="3CEAB53C" w14:textId="46BAC87A" w:rsidR="00D15FED" w:rsidRPr="00D15FED" w:rsidRDefault="00D15FED" w:rsidP="00D15FED">
            <w:pPr>
              <w:pStyle w:val="TableParagraph"/>
              <w:numPr>
                <w:ilvl w:val="0"/>
                <w:numId w:val="2"/>
              </w:numPr>
              <w:ind w:right="241"/>
              <w:rPr>
                <w:sz w:val="24"/>
                <w:lang w:val="en-ID"/>
              </w:rPr>
            </w:pPr>
            <w:r w:rsidRPr="00D15FED">
              <w:rPr>
                <w:b/>
                <w:bCs/>
                <w:sz w:val="24"/>
                <w:lang w:val="en-ID"/>
              </w:rPr>
              <w:t>Kinerja Model VGG16</w:t>
            </w:r>
            <w:r w:rsidRPr="00D15FED">
              <w:rPr>
                <w:sz w:val="24"/>
                <w:lang w:val="en-ID"/>
              </w:rPr>
              <w:t>: Model VGG16 mencapai akurasi sekitar 94,59% saat menganalisis data input. Namun, akurasinya bervariasi antara 93% hingga 94% ketika berhadapan dengan data yang tidak teratur.</w:t>
            </w:r>
          </w:p>
          <w:p w14:paraId="1337903F" w14:textId="4326B8C7" w:rsidR="00D15FED" w:rsidRPr="00D15FED" w:rsidRDefault="00D15FED" w:rsidP="00D15FED">
            <w:pPr>
              <w:pStyle w:val="TableParagraph"/>
              <w:numPr>
                <w:ilvl w:val="0"/>
                <w:numId w:val="2"/>
              </w:numPr>
              <w:ind w:right="241"/>
              <w:rPr>
                <w:sz w:val="24"/>
                <w:lang w:val="en-ID"/>
              </w:rPr>
            </w:pPr>
            <w:r w:rsidRPr="00D15FED">
              <w:rPr>
                <w:b/>
                <w:bCs/>
                <w:sz w:val="24"/>
                <w:lang w:val="en-ID"/>
              </w:rPr>
              <w:t>Kinerja Model VGG19</w:t>
            </w:r>
            <w:r w:rsidRPr="00D15FED">
              <w:rPr>
                <w:sz w:val="24"/>
                <w:lang w:val="en-ID"/>
              </w:rPr>
              <w:t>: Sebaliknya, model VGG19 menunjukkan kinerja yang unggul, mencapai akurasi sekitar 97,22%. Mirip dengan VGG16, akurasinya berkisar antara 96% hingga 97% dengan data yang tidak teratur.</w:t>
            </w:r>
          </w:p>
          <w:p w14:paraId="55A5855F" w14:textId="77F96E11" w:rsidR="00D15FED" w:rsidRPr="00D15FED" w:rsidRDefault="00D15FED" w:rsidP="00D15FED">
            <w:pPr>
              <w:pStyle w:val="TableParagraph"/>
              <w:numPr>
                <w:ilvl w:val="0"/>
                <w:numId w:val="2"/>
              </w:numPr>
              <w:ind w:right="241"/>
              <w:rPr>
                <w:sz w:val="24"/>
                <w:lang w:val="en-ID"/>
              </w:rPr>
            </w:pPr>
            <w:r w:rsidRPr="00D15FED">
              <w:rPr>
                <w:b/>
                <w:bCs/>
                <w:sz w:val="24"/>
                <w:lang w:val="en-ID"/>
              </w:rPr>
              <w:t>Perbandingan Model Dasar</w:t>
            </w:r>
            <w:r w:rsidRPr="00D15FED">
              <w:rPr>
                <w:sz w:val="24"/>
                <w:lang w:val="en-ID"/>
              </w:rPr>
              <w:t>: Model dasar memiliki akurasi 96,14% dengan kerugian 0,81. Model VGG16 berkinerja sedikit lebih rendah pada akurasi 94%, sedangkan model VGG19 mengungguli keduanya dengan akurasi stabil 97%.</w:t>
            </w:r>
          </w:p>
          <w:p w14:paraId="71998839" w14:textId="5160CE0F" w:rsidR="008A32BD" w:rsidRPr="00D40665" w:rsidRDefault="00D15FED" w:rsidP="00D40665">
            <w:pPr>
              <w:pStyle w:val="TableParagraph"/>
              <w:numPr>
                <w:ilvl w:val="0"/>
                <w:numId w:val="2"/>
              </w:numPr>
              <w:ind w:right="241"/>
              <w:rPr>
                <w:sz w:val="24"/>
                <w:lang w:val="en-ID"/>
              </w:rPr>
            </w:pPr>
            <w:r w:rsidRPr="00D15FED">
              <w:rPr>
                <w:b/>
                <w:bCs/>
                <w:sz w:val="24"/>
                <w:lang w:val="en-ID"/>
              </w:rPr>
              <w:t>Kesimpulan Keseluruhan</w:t>
            </w:r>
            <w:r w:rsidRPr="00D15FED">
              <w:rPr>
                <w:sz w:val="24"/>
                <w:lang w:val="en-ID"/>
              </w:rPr>
              <w:t xml:space="preserve">: Studi ini menyimpulkan bahwa VGG19 mengungguli VGG16 dan model lain seperti SVM dan </w:t>
            </w:r>
            <w:r w:rsidRPr="00D15FED">
              <w:rPr>
                <w:sz w:val="24"/>
                <w:lang w:val="en-ID"/>
              </w:rPr>
              <w:lastRenderedPageBreak/>
              <w:t>ALEX net, menjadikannya pilihan yang direkomendasikan untuk proyek ini.</w:t>
            </w:r>
          </w:p>
        </w:tc>
        <w:tc>
          <w:tcPr>
            <w:tcW w:w="2725" w:type="dxa"/>
          </w:tcPr>
          <w:p w14:paraId="1B3E3A0A" w14:textId="77777777" w:rsidR="00D4494A" w:rsidRPr="00D4494A" w:rsidRDefault="00D4494A" w:rsidP="00D4494A">
            <w:pPr>
              <w:pStyle w:val="TableParagraph"/>
              <w:ind w:left="5" w:right="251"/>
              <w:rPr>
                <w:sz w:val="24"/>
              </w:rPr>
            </w:pPr>
            <w:r w:rsidRPr="00D4494A">
              <w:rPr>
                <w:sz w:val="24"/>
              </w:rPr>
              <w:lastRenderedPageBreak/>
              <w:t xml:space="preserve">Studi ini menyajikan beberapa hasil utama mengenai efektivitas </w:t>
            </w:r>
            <w:r w:rsidRPr="00D4494A">
              <w:rPr>
                <w:sz w:val="24"/>
              </w:rPr>
              <w:lastRenderedPageBreak/>
              <w:t>model kombinasi yang diusulkan untuk klasifikasi limbah:</w:t>
            </w:r>
          </w:p>
          <w:p w14:paraId="3D4556F1" w14:textId="77777777" w:rsidR="00D4494A" w:rsidRPr="00D4494A" w:rsidRDefault="00D4494A" w:rsidP="00D4494A">
            <w:pPr>
              <w:pStyle w:val="TableParagraph"/>
              <w:ind w:left="5" w:right="251"/>
              <w:rPr>
                <w:sz w:val="24"/>
              </w:rPr>
            </w:pPr>
          </w:p>
          <w:p w14:paraId="28C2D5E8" w14:textId="77777777" w:rsidR="00D4494A" w:rsidRDefault="00D4494A" w:rsidP="00D4494A">
            <w:pPr>
              <w:pStyle w:val="TableParagraph"/>
              <w:numPr>
                <w:ilvl w:val="0"/>
                <w:numId w:val="4"/>
              </w:numPr>
              <w:ind w:left="340" w:right="251" w:hanging="284"/>
              <w:rPr>
                <w:sz w:val="24"/>
              </w:rPr>
            </w:pPr>
            <w:r w:rsidRPr="00D4494A">
              <w:rPr>
                <w:sz w:val="24"/>
              </w:rPr>
              <w:t>Akurasi Keseluruhan: Model klasifikasi gabungan mencapai akurasi keseluruhan yang mengesankan sebesar 96,5%, yang kira-kira 8% lebih tinggi daripada model TL-Densenet169. Ini menunjukkan peningkatan kinerja yang signifikan dibandingkan dengan metode yang ada.</w:t>
            </w:r>
          </w:p>
          <w:p w14:paraId="028CB7A3" w14:textId="77777777" w:rsidR="00D4494A" w:rsidRDefault="00D4494A" w:rsidP="00D4494A">
            <w:pPr>
              <w:pStyle w:val="TableParagraph"/>
              <w:numPr>
                <w:ilvl w:val="0"/>
                <w:numId w:val="4"/>
              </w:numPr>
              <w:ind w:left="340" w:right="251" w:hanging="284"/>
              <w:rPr>
                <w:sz w:val="24"/>
              </w:rPr>
            </w:pPr>
            <w:r w:rsidRPr="00D4494A">
              <w:rPr>
                <w:sz w:val="24"/>
              </w:rPr>
              <w:t>Kinerja Subkategori: Model menunjukkan akurasi yang bervariasi di berbagai subkategori limbah:</w:t>
            </w:r>
          </w:p>
          <w:p w14:paraId="32206E38" w14:textId="77777777" w:rsidR="00D4494A" w:rsidRDefault="00D4494A" w:rsidP="00D4494A">
            <w:pPr>
              <w:pStyle w:val="TableParagraph"/>
              <w:numPr>
                <w:ilvl w:val="1"/>
                <w:numId w:val="2"/>
              </w:numPr>
              <w:ind w:left="765" w:right="251"/>
              <w:rPr>
                <w:sz w:val="24"/>
              </w:rPr>
            </w:pPr>
            <w:r w:rsidRPr="00D4494A">
              <w:rPr>
                <w:sz w:val="24"/>
              </w:rPr>
              <w:t>Karton: 100% akurasi</w:t>
            </w:r>
          </w:p>
          <w:p w14:paraId="2B492DA0" w14:textId="77777777" w:rsidR="00D4494A" w:rsidRDefault="00D4494A" w:rsidP="00D4494A">
            <w:pPr>
              <w:pStyle w:val="TableParagraph"/>
              <w:numPr>
                <w:ilvl w:val="1"/>
                <w:numId w:val="2"/>
              </w:numPr>
              <w:ind w:left="765" w:right="251"/>
              <w:rPr>
                <w:sz w:val="24"/>
              </w:rPr>
            </w:pPr>
            <w:r w:rsidRPr="00D4494A">
              <w:rPr>
                <w:sz w:val="24"/>
              </w:rPr>
              <w:t>Kertas: akurasi 99%</w:t>
            </w:r>
          </w:p>
          <w:p w14:paraId="25C31EC2" w14:textId="77777777" w:rsidR="00D4494A" w:rsidRDefault="00D4494A" w:rsidP="00D4494A">
            <w:pPr>
              <w:pStyle w:val="TableParagraph"/>
              <w:numPr>
                <w:ilvl w:val="1"/>
                <w:numId w:val="2"/>
              </w:numPr>
              <w:ind w:left="765" w:right="251"/>
              <w:rPr>
                <w:sz w:val="24"/>
              </w:rPr>
            </w:pPr>
            <w:r w:rsidRPr="00D4494A">
              <w:rPr>
                <w:sz w:val="24"/>
              </w:rPr>
              <w:t>Logam: akurasi 96%</w:t>
            </w:r>
          </w:p>
          <w:p w14:paraId="31AEC8BE" w14:textId="77777777" w:rsidR="00D4494A" w:rsidRDefault="00D4494A" w:rsidP="00D4494A">
            <w:pPr>
              <w:pStyle w:val="TableParagraph"/>
              <w:numPr>
                <w:ilvl w:val="1"/>
                <w:numId w:val="2"/>
              </w:numPr>
              <w:ind w:left="765" w:right="251"/>
              <w:rPr>
                <w:sz w:val="24"/>
              </w:rPr>
            </w:pPr>
            <w:r w:rsidRPr="00D4494A">
              <w:rPr>
                <w:sz w:val="24"/>
              </w:rPr>
              <w:t>Plastik: akurasi 98%</w:t>
            </w:r>
          </w:p>
          <w:p w14:paraId="09A32A2D" w14:textId="6FA7B426" w:rsidR="00D4494A" w:rsidRPr="00D4494A" w:rsidRDefault="00D4494A" w:rsidP="00D4494A">
            <w:pPr>
              <w:pStyle w:val="TableParagraph"/>
              <w:numPr>
                <w:ilvl w:val="1"/>
                <w:numId w:val="2"/>
              </w:numPr>
              <w:ind w:left="765" w:right="251"/>
              <w:rPr>
                <w:sz w:val="24"/>
              </w:rPr>
            </w:pPr>
            <w:r w:rsidRPr="00D4494A">
              <w:rPr>
                <w:sz w:val="24"/>
              </w:rPr>
              <w:t>Kaca: akurasi 95%</w:t>
            </w:r>
          </w:p>
          <w:p w14:paraId="124F81C8" w14:textId="77777777" w:rsidR="00D4494A" w:rsidRDefault="00D4494A" w:rsidP="00D4494A">
            <w:pPr>
              <w:pStyle w:val="TableParagraph"/>
              <w:numPr>
                <w:ilvl w:val="0"/>
                <w:numId w:val="4"/>
              </w:numPr>
              <w:ind w:left="340" w:right="251" w:hanging="284"/>
              <w:rPr>
                <w:sz w:val="24"/>
              </w:rPr>
            </w:pPr>
            <w:r w:rsidRPr="00D4494A">
              <w:rPr>
                <w:sz w:val="24"/>
              </w:rPr>
              <w:t>Sampah: akurasi 92% Ini menunjukkan bahwa model unggul terutama dalam kategori kardus dan kertas, sambil tetap mempertahankan kinerja yang kuat di yang lain.</w:t>
            </w:r>
          </w:p>
          <w:p w14:paraId="2A0BEBF1" w14:textId="26E3F58A" w:rsidR="008A32BD" w:rsidRPr="00D4494A" w:rsidRDefault="00D4494A" w:rsidP="00D4494A">
            <w:pPr>
              <w:pStyle w:val="TableParagraph"/>
              <w:numPr>
                <w:ilvl w:val="0"/>
                <w:numId w:val="4"/>
              </w:numPr>
              <w:ind w:left="340" w:right="251" w:hanging="284"/>
              <w:rPr>
                <w:sz w:val="24"/>
              </w:rPr>
            </w:pPr>
            <w:r w:rsidRPr="00D4494A">
              <w:rPr>
                <w:sz w:val="24"/>
              </w:rPr>
              <w:t>Perbandingan dengan Pengklasifikasi Kandidat: Hasil menunjukkan bahwa meskipun ada sedikit penurunan akurasi untuk kategori kaca dan sampah (1% dan 3% lebih rendah dari model TL-Densenet169), model meningkatkan akurasi secara signifikan dalam kategori kardus, kertas, logam, dan plastik masing-masing sebesar 2%, 11%, 33%, dan 1%.</w:t>
            </w:r>
          </w:p>
        </w:tc>
        <w:tc>
          <w:tcPr>
            <w:tcW w:w="2665" w:type="dxa"/>
          </w:tcPr>
          <w:p w14:paraId="44F504A5" w14:textId="77777777" w:rsidR="009C5A42" w:rsidRPr="009C5A42" w:rsidRDefault="009C5A42" w:rsidP="009C5A42">
            <w:pPr>
              <w:pStyle w:val="TableParagraph"/>
              <w:spacing w:line="270" w:lineRule="atLeast"/>
              <w:ind w:left="2" w:right="86"/>
              <w:rPr>
                <w:sz w:val="24"/>
              </w:rPr>
            </w:pPr>
            <w:r w:rsidRPr="009C5A42">
              <w:rPr>
                <w:sz w:val="24"/>
              </w:rPr>
              <w:lastRenderedPageBreak/>
              <w:t xml:space="preserve">Penelitian ini menghasilkan beberapa hasil yang signifikan </w:t>
            </w:r>
            <w:r w:rsidRPr="009C5A42">
              <w:rPr>
                <w:sz w:val="24"/>
              </w:rPr>
              <w:lastRenderedPageBreak/>
              <w:t>mengenai klasifikasi motif batik Basurek:</w:t>
            </w:r>
          </w:p>
          <w:p w14:paraId="15D01373" w14:textId="77777777" w:rsidR="009C5A42" w:rsidRDefault="009C5A42" w:rsidP="009C5A42">
            <w:pPr>
              <w:pStyle w:val="TableParagraph"/>
              <w:numPr>
                <w:ilvl w:val="0"/>
                <w:numId w:val="6"/>
              </w:numPr>
              <w:spacing w:line="270" w:lineRule="atLeast"/>
              <w:ind w:left="459" w:right="228" w:hanging="240"/>
              <w:rPr>
                <w:sz w:val="24"/>
              </w:rPr>
            </w:pPr>
            <w:r w:rsidRPr="009C5A42">
              <w:rPr>
                <w:b/>
                <w:bCs/>
                <w:sz w:val="24"/>
              </w:rPr>
              <w:t>Ekstraksi Fitur:</w:t>
            </w:r>
            <w:r w:rsidRPr="009C5A42">
              <w:rPr>
                <w:sz w:val="24"/>
              </w:rPr>
              <w:t xml:space="preserve"> Model VGG-16 berhasil mengekstraksi 4096 fitur dari 160 gambar motif batik Basurek, yang kemudian digunakan untuk klasifikasi </w:t>
            </w:r>
          </w:p>
          <w:p w14:paraId="0218F40B" w14:textId="77777777" w:rsidR="009C5A42" w:rsidRDefault="009C5A42" w:rsidP="009C5A42">
            <w:pPr>
              <w:pStyle w:val="TableParagraph"/>
              <w:numPr>
                <w:ilvl w:val="0"/>
                <w:numId w:val="6"/>
              </w:numPr>
              <w:spacing w:line="270" w:lineRule="atLeast"/>
              <w:ind w:left="459" w:right="228" w:hanging="240"/>
              <w:rPr>
                <w:sz w:val="24"/>
              </w:rPr>
            </w:pPr>
            <w:r w:rsidRPr="009C5A42">
              <w:rPr>
                <w:b/>
                <w:bCs/>
                <w:sz w:val="24"/>
              </w:rPr>
              <w:t>Kinerja Klasifikasi:</w:t>
            </w:r>
            <w:r w:rsidRPr="009C5A42">
              <w:rPr>
                <w:sz w:val="24"/>
              </w:rPr>
              <w:t xml:space="preserve"> Penelitian ini menggunakan metode validasi silang 10 kali lipat, mengungkapkan bahwa fungsi kernel linier dan polinomial berkinerja terbaik untuk memprediksi motif Bengkulu Basurek, mencapai 6 dari 8 prediksi yang benar. Sebaliknya, fungsi kernel sigmoid melakukan yang terburuk, dengan hanya 2 dari 8 prediksi yang benar</w:t>
            </w:r>
          </w:p>
          <w:p w14:paraId="603115B9" w14:textId="77777777" w:rsidR="009C5A42" w:rsidRDefault="009C5A42" w:rsidP="009C5A42">
            <w:pPr>
              <w:pStyle w:val="TableParagraph"/>
              <w:numPr>
                <w:ilvl w:val="0"/>
                <w:numId w:val="6"/>
              </w:numPr>
              <w:spacing w:line="270" w:lineRule="atLeast"/>
              <w:ind w:left="459" w:right="228" w:hanging="240"/>
              <w:rPr>
                <w:sz w:val="24"/>
              </w:rPr>
            </w:pPr>
            <w:r w:rsidRPr="009C5A42">
              <w:rPr>
                <w:b/>
                <w:bCs/>
                <w:sz w:val="24"/>
              </w:rPr>
              <w:t>Prediksi Motif Jambi:</w:t>
            </w:r>
            <w:r w:rsidRPr="009C5A42">
              <w:rPr>
                <w:sz w:val="24"/>
              </w:rPr>
              <w:t xml:space="preserve"> Semua fungsi kernel memprediksi motif Jambi Basurek dengan sempurna, menunjukkan kemampuan klasifikasi yang kuat untuk kategori ini</w:t>
            </w:r>
          </w:p>
          <w:p w14:paraId="33367E0D" w14:textId="77777777" w:rsidR="009C5A42" w:rsidRDefault="009C5A42" w:rsidP="009C5A42">
            <w:pPr>
              <w:pStyle w:val="TableParagraph"/>
              <w:numPr>
                <w:ilvl w:val="0"/>
                <w:numId w:val="6"/>
              </w:numPr>
              <w:spacing w:line="270" w:lineRule="atLeast"/>
              <w:ind w:left="459" w:right="228" w:hanging="240"/>
              <w:rPr>
                <w:sz w:val="24"/>
              </w:rPr>
            </w:pPr>
            <w:r w:rsidRPr="009C5A42">
              <w:rPr>
                <w:b/>
                <w:bCs/>
                <w:sz w:val="24"/>
              </w:rPr>
              <w:t>Analisis Statistik:</w:t>
            </w:r>
            <w:r w:rsidRPr="009C5A42">
              <w:rPr>
                <w:sz w:val="24"/>
              </w:rPr>
              <w:t xml:space="preserve"> Akurasi rata-rata, presisi, dan nilai penarikan untuk proses klasifikasi dilaporkan masing-masing sebagai 82,3%, 83,55%, dan 82,3%, menunjukkan efektivitas kombinasi VGG-16 dan SVM </w:t>
            </w:r>
          </w:p>
          <w:p w14:paraId="2667527F" w14:textId="04184C5F" w:rsidR="008A32BD" w:rsidRPr="009C5A42" w:rsidRDefault="009C5A42" w:rsidP="009C5A42">
            <w:pPr>
              <w:pStyle w:val="TableParagraph"/>
              <w:numPr>
                <w:ilvl w:val="0"/>
                <w:numId w:val="6"/>
              </w:numPr>
              <w:spacing w:line="270" w:lineRule="atLeast"/>
              <w:ind w:left="459" w:right="228" w:hanging="240"/>
              <w:rPr>
                <w:sz w:val="24"/>
              </w:rPr>
            </w:pPr>
            <w:r w:rsidRPr="009C5A42">
              <w:rPr>
                <w:b/>
                <w:bCs/>
                <w:sz w:val="24"/>
              </w:rPr>
              <w:t>Dampak Fungsi Kernel:</w:t>
            </w:r>
            <w:r w:rsidRPr="009C5A42">
              <w:rPr>
                <w:sz w:val="24"/>
              </w:rPr>
              <w:t xml:space="preserve"> Penelitian ini menyoroti pentingnya memilih fungsi kernel yang sesuai, karena </w:t>
            </w:r>
            <w:r w:rsidRPr="009C5A42">
              <w:rPr>
                <w:sz w:val="24"/>
              </w:rPr>
              <w:lastRenderedPageBreak/>
              <w:t>kernel yang berbeda secara signifikan mempengaruhi kinerja keseluruhan model</w:t>
            </w:r>
          </w:p>
        </w:tc>
      </w:tr>
    </w:tbl>
    <w:p w14:paraId="0212F05E" w14:textId="77777777" w:rsidR="003517CF" w:rsidRDefault="003517CF">
      <w:pPr>
        <w:spacing w:line="270" w:lineRule="atLeast"/>
        <w:rPr>
          <w:sz w:val="24"/>
          <w:lang w:val="en-ID"/>
        </w:rPr>
      </w:pPr>
    </w:p>
    <w:p w14:paraId="24EC9F33" w14:textId="0B118AD2" w:rsidR="00CD648F" w:rsidRDefault="00CD648F" w:rsidP="00CD648F">
      <w:pPr>
        <w:spacing w:before="1"/>
        <w:ind w:left="851"/>
        <w:jc w:val="both"/>
        <w:rPr>
          <w:b/>
          <w:spacing w:val="-10"/>
          <w:sz w:val="24"/>
        </w:rPr>
      </w:pPr>
      <w:r>
        <w:rPr>
          <w:b/>
          <w:sz w:val="24"/>
        </w:rPr>
        <w:t>Kesimpulan</w:t>
      </w:r>
      <w:r>
        <w:rPr>
          <w:b/>
          <w:spacing w:val="-2"/>
          <w:sz w:val="24"/>
          <w:lang w:val="en-US"/>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3B073E41" w14:textId="77777777" w:rsidR="00CD648F" w:rsidRDefault="00CD648F" w:rsidP="00CD648F">
      <w:pPr>
        <w:spacing w:before="1"/>
        <w:ind w:left="851"/>
        <w:jc w:val="both"/>
        <w:rPr>
          <w:b/>
          <w:spacing w:val="-10"/>
          <w:sz w:val="24"/>
        </w:rPr>
      </w:pPr>
    </w:p>
    <w:p w14:paraId="525EB4D1" w14:textId="2150B803" w:rsidR="00CD648F" w:rsidRDefault="00CD648F" w:rsidP="00CD648F">
      <w:pPr>
        <w:spacing w:before="1"/>
        <w:ind w:left="851"/>
        <w:jc w:val="both"/>
        <w:rPr>
          <w:bCs/>
          <w:spacing w:val="-10"/>
          <w:sz w:val="24"/>
          <w:lang w:val="en-US"/>
        </w:rPr>
      </w:pPr>
      <w:r>
        <w:rPr>
          <w:bCs/>
          <w:spacing w:val="-10"/>
          <w:sz w:val="24"/>
          <w:lang w:val="en-US"/>
        </w:rPr>
        <w:t>Hal yang membuat penelitian saya berbeda dengan tiga penelitian diatas adalah :</w:t>
      </w:r>
    </w:p>
    <w:p w14:paraId="6B329164" w14:textId="77777777" w:rsidR="00F8028E" w:rsidRPr="00F8028E" w:rsidRDefault="00F8028E" w:rsidP="00CD648F">
      <w:pPr>
        <w:pStyle w:val="ListParagraph"/>
        <w:numPr>
          <w:ilvl w:val="2"/>
          <w:numId w:val="2"/>
        </w:numPr>
        <w:spacing w:before="1"/>
        <w:ind w:left="1560"/>
        <w:jc w:val="both"/>
        <w:rPr>
          <w:bCs/>
          <w:spacing w:val="-10"/>
          <w:sz w:val="24"/>
          <w:lang w:val="en-US"/>
        </w:rPr>
      </w:pPr>
      <w:r>
        <w:t>Belum ada penelitian yang menggunakan CNN untuk mengklasifikasikan ukiran Toraja. Penelitian ini merupakan yang pertama dalam bidang ini dan menggunakan dataset yang terdiri dari 7 jenis ukiran Toraja.</w:t>
      </w:r>
    </w:p>
    <w:p w14:paraId="60685AB4" w14:textId="77777777" w:rsidR="00C80FB1" w:rsidRPr="00C80FB1" w:rsidRDefault="00F8028E" w:rsidP="00C80FB1">
      <w:pPr>
        <w:pStyle w:val="ListParagraph"/>
        <w:numPr>
          <w:ilvl w:val="2"/>
          <w:numId w:val="2"/>
        </w:numPr>
        <w:spacing w:before="1"/>
        <w:ind w:left="1560"/>
        <w:jc w:val="both"/>
        <w:rPr>
          <w:bCs/>
          <w:spacing w:val="-10"/>
          <w:sz w:val="24"/>
          <w:lang w:val="en-US"/>
        </w:rPr>
      </w:pPr>
      <w:r>
        <w:t xml:space="preserve">Penelitian ini membandingkan tiga arsitektur CNN, yaitu VGG-16, VGG-19, dan gabungan dari kedua arsitektur tersebut. Fokus perbandingan dilakukan berdasarkan </w:t>
      </w:r>
      <w:bookmarkStart w:id="0" w:name="_Hlk176110905"/>
      <w:r>
        <w:t>pembagian data training dan validasi dengan berbagai rasio, yaitu 60% data training dan 40% data validasi, 70% dan 30%, 80% dan 20%, serta 90% dan 10%.</w:t>
      </w:r>
    </w:p>
    <w:bookmarkEnd w:id="0"/>
    <w:p w14:paraId="1FE8114E" w14:textId="422D56D1" w:rsidR="00CD648F" w:rsidRPr="00C80FB1" w:rsidRDefault="00C80FB1" w:rsidP="00C80FB1">
      <w:pPr>
        <w:pStyle w:val="ListParagraph"/>
        <w:numPr>
          <w:ilvl w:val="2"/>
          <w:numId w:val="2"/>
        </w:numPr>
        <w:spacing w:before="1"/>
        <w:ind w:left="1560"/>
        <w:jc w:val="both"/>
        <w:rPr>
          <w:bCs/>
          <w:spacing w:val="-10"/>
          <w:sz w:val="24"/>
          <w:lang w:val="en-US"/>
        </w:rPr>
      </w:pPr>
      <w:r>
        <w:t>Penelitian ini bertujuan untuk meningkatkan kemampuan model dalam mengenali dan mengklasifikasikan gambar dengan menggabungkan ekstraksi fitur dari VGG-16 dan VGG-19. Gabungan fitur ini kemudian dibandingkan dengan hasil dari model VGG-16 dan VGG-19 secara individual. Tujuannya adalah untuk menentukan apakah kombinasi kedua arsitektur dapat memberikan hasil klasifikasi yang lebih baik dibandingkan dengan penggunaan masing-masing arsitektur secara terpisah.</w:t>
      </w:r>
    </w:p>
    <w:p w14:paraId="2482DF09" w14:textId="3E50D2C9" w:rsidR="00CD648F" w:rsidRPr="00CD648F" w:rsidRDefault="00CD648F" w:rsidP="00CD648F">
      <w:pPr>
        <w:tabs>
          <w:tab w:val="left" w:pos="780"/>
        </w:tabs>
        <w:rPr>
          <w:sz w:val="24"/>
        </w:rPr>
        <w:sectPr w:rsidR="00CD648F" w:rsidRPr="00CD648F">
          <w:headerReference w:type="default" r:id="rId7"/>
          <w:type w:val="continuous"/>
          <w:pgSz w:w="12250" w:h="20170"/>
          <w:pgMar w:top="1880" w:right="900" w:bottom="280" w:left="660" w:header="514" w:footer="0" w:gutter="0"/>
          <w:pgNumType w:start="1"/>
          <w:cols w:space="720"/>
        </w:sectPr>
      </w:pPr>
      <w:r>
        <w:rPr>
          <w:sz w:val="24"/>
        </w:rPr>
        <w:tab/>
      </w:r>
    </w:p>
    <w:p w14:paraId="4BB3107F"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3DA1DB80" wp14:editId="056E81FD">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280AA3"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" path="m6948170,50800l,50800,,63500r6948170,l6948170,50800xem6948170,l,,,38100r6948170,l6948170,xe" fillcolor="black" stroked="f">
                <v:path arrowok="t"/>
                <w10:wrap anchorx="page" anchory="page"/>
              </v:shape>
            </w:pict>
          </mc:Fallback>
        </mc:AlternateContent>
      </w:r>
    </w:p>
    <w:p w14:paraId="2F8CA2C4"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414D0FBF"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4461E45C" w14:textId="0DF6BB05" w:rsidR="003517CF" w:rsidRDefault="003517CF">
      <w:pPr>
        <w:pStyle w:val="BodyText"/>
        <w:spacing w:before="147"/>
      </w:pPr>
    </w:p>
    <w:p w14:paraId="7A826C51"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788269E4" w14:textId="77777777" w:rsidR="003517CF" w:rsidRDefault="00C51D41">
      <w:pPr>
        <w:pStyle w:val="BodyText"/>
        <w:spacing w:before="220"/>
        <w:rPr>
          <w:b/>
          <w:sz w:val="20"/>
        </w:rPr>
      </w:pPr>
      <w:r>
        <w:rPr>
          <w:noProof/>
        </w:rPr>
        <mc:AlternateContent>
          <mc:Choice Requires="wpg">
            <w:drawing>
              <wp:anchor distT="0" distB="0" distL="0" distR="0" simplePos="0" relativeHeight="487588352" behindDoc="1" locked="0" layoutInCell="1" allowOverlap="1" wp14:anchorId="7B7D7B22" wp14:editId="17E9B859">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172BEE28" w14:textId="77777777" w:rsidR="003517CF" w:rsidRDefault="00C51D41">
                              <w:pPr>
                                <w:spacing w:before="18"/>
                                <w:jc w:val="center"/>
                                <w:rPr>
                                  <w:b/>
                                  <w:sz w:val="24"/>
                                </w:rPr>
                              </w:pPr>
                              <w:r>
                                <w:rPr>
                                  <w:b/>
                                  <w:spacing w:val="-2"/>
                                  <w:sz w:val="24"/>
                                  <w:u w:val="single"/>
                                </w:rPr>
                                <w:t>Judul</w:t>
                              </w:r>
                            </w:p>
                            <w:p w14:paraId="2F172663" w14:textId="77777777" w:rsidR="00C80FB1" w:rsidRPr="00C80FB1" w:rsidRDefault="00C80FB1" w:rsidP="00C80FB1">
                              <w:pPr>
                                <w:spacing w:before="173" w:line="259" w:lineRule="auto"/>
                                <w:ind w:left="147" w:right="88"/>
                                <w:jc w:val="center"/>
                                <w:rPr>
                                  <w:sz w:val="24"/>
                                  <w:lang w:val="en-US"/>
                                </w:rPr>
                              </w:pPr>
                              <w:r w:rsidRPr="00C80FB1">
                                <w:rPr>
                                  <w:sz w:val="24"/>
                                  <w:lang w:val="en-US"/>
                                </w:rPr>
                                <w:t>Analysis of Training and Validation Data Sharing in Measuring the Performance of VGG-16, VGG-19, and a Concatenated Model Architecture in Toraja Carving Classification</w:t>
                              </w:r>
                            </w:p>
                            <w:p w14:paraId="0B5C2BE8" w14:textId="525201AD" w:rsidR="003517CF" w:rsidRDefault="003517CF" w:rsidP="00C80FB1">
                              <w:pPr>
                                <w:spacing w:before="173" w:line="259" w:lineRule="auto"/>
                                <w:ind w:left="147" w:right="88"/>
                                <w:jc w:val="center"/>
                                <w:rPr>
                                  <w:sz w:val="24"/>
                                </w:rPr>
                              </w:pPr>
                            </w:p>
                          </w:txbxContent>
                        </wps:txbx>
                        <wps:bodyPr wrap="square" lIns="0" tIns="0" rIns="0" bIns="0" rtlCol="0">
                          <a:noAutofit/>
                        </wps:bodyPr>
                      </wps:wsp>
                    </wpg:wgp>
                  </a:graphicData>
                </a:graphic>
              </wp:anchor>
            </w:drawing>
          </mc:Choice>
          <mc:Fallback>
            <w:pict>
              <v:group w14:anchorId="7B7D7B22"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172BEE28" w14:textId="77777777" w:rsidR="003517CF" w:rsidRDefault="00C51D41">
                        <w:pPr>
                          <w:spacing w:before="18"/>
                          <w:jc w:val="center"/>
                          <w:rPr>
                            <w:b/>
                            <w:sz w:val="24"/>
                          </w:rPr>
                        </w:pPr>
                        <w:r>
                          <w:rPr>
                            <w:b/>
                            <w:spacing w:val="-2"/>
                            <w:sz w:val="24"/>
                            <w:u w:val="single"/>
                          </w:rPr>
                          <w:t>Judul</w:t>
                        </w:r>
                      </w:p>
                      <w:p w14:paraId="2F172663" w14:textId="77777777" w:rsidR="00C80FB1" w:rsidRPr="00C80FB1" w:rsidRDefault="00C80FB1" w:rsidP="00C80FB1">
                        <w:pPr>
                          <w:spacing w:before="173" w:line="259" w:lineRule="auto"/>
                          <w:ind w:left="147" w:right="88"/>
                          <w:jc w:val="center"/>
                          <w:rPr>
                            <w:sz w:val="24"/>
                            <w:lang w:val="en-US"/>
                          </w:rPr>
                        </w:pPr>
                        <w:r w:rsidRPr="00C80FB1">
                          <w:rPr>
                            <w:sz w:val="24"/>
                            <w:lang w:val="en-US"/>
                          </w:rPr>
                          <w:t>Analysis of Training and Validation Data Sharing in Measuring the Performance of VGG-16, VGG-19, and a Concatenated Model Architecture in Toraja Carving Classification</w:t>
                        </w:r>
                      </w:p>
                      <w:p w14:paraId="0B5C2BE8" w14:textId="525201AD" w:rsidR="003517CF" w:rsidRDefault="003517CF" w:rsidP="00C80FB1">
                        <w:pPr>
                          <w:spacing w:before="173" w:line="259" w:lineRule="auto"/>
                          <w:ind w:left="147" w:right="88"/>
                          <w:jc w:val="center"/>
                          <w:rPr>
                            <w:sz w:val="24"/>
                          </w:rPr>
                        </w:pPr>
                      </w:p>
                    </w:txbxContent>
                  </v:textbox>
                </v:shape>
                <w10:wrap type="topAndBottom" anchorx="page"/>
              </v:group>
            </w:pict>
          </mc:Fallback>
        </mc:AlternateContent>
      </w:r>
    </w:p>
    <w:p w14:paraId="3E254371" w14:textId="77777777" w:rsidR="003517CF" w:rsidRDefault="003517CF">
      <w:pPr>
        <w:pStyle w:val="BodyText"/>
        <w:spacing w:before="5"/>
        <w:rPr>
          <w:b/>
          <w:sz w:val="5"/>
        </w:rPr>
      </w:pPr>
    </w:p>
    <w:p w14:paraId="36992A61" w14:textId="77777777" w:rsidR="003517CF" w:rsidRDefault="00C51D41">
      <w:pPr>
        <w:pStyle w:val="BodyText"/>
        <w:ind w:left="1238"/>
        <w:rPr>
          <w:sz w:val="20"/>
        </w:rPr>
      </w:pPr>
      <w:r>
        <w:rPr>
          <w:noProof/>
          <w:sz w:val="20"/>
        </w:rPr>
        <mc:AlternateContent>
          <mc:Choice Requires="wpg">
            <w:drawing>
              <wp:inline distT="0" distB="0" distL="0" distR="0" wp14:anchorId="7C51DE82" wp14:editId="6BD2198F">
                <wp:extent cx="5711825" cy="581342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5813425"/>
                          <a:chOff x="0" y="0"/>
                          <a:chExt cx="5711825" cy="5813425"/>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1484F2C3" w14:textId="77777777" w:rsidR="003517CF" w:rsidRDefault="00C51D41">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4B61DE2F" w14:textId="24601BC9" w:rsidR="003517CF" w:rsidRPr="00FF0A99" w:rsidRDefault="00C80FB1" w:rsidP="00C80FB1">
                              <w:pPr>
                                <w:spacing w:before="173" w:line="259" w:lineRule="auto"/>
                                <w:ind w:left="331" w:right="337"/>
                                <w:jc w:val="center"/>
                                <w:rPr>
                                  <w:sz w:val="24"/>
                                  <w:lang w:val="en-US"/>
                                </w:rPr>
                              </w:pPr>
                              <w:r>
                                <w:t>Bagaimana cara melakukan klasifikasi berbagai jenis motif ukiran Toraja dan menentukan arsitektur CNN terbaik untuk tugas tersebut</w:t>
                              </w:r>
                              <w:r w:rsidR="00FF0A99">
                                <w:rPr>
                                  <w:lang w:val="en-US"/>
                                </w:rPr>
                                <w:t>.</w:t>
                              </w: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77300DFD" w14:textId="77777777" w:rsidR="003517CF" w:rsidRDefault="00C51D41">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15B7EA14" w14:textId="77777777" w:rsidR="00BF2F55" w:rsidRPr="00BF2F55" w:rsidRDefault="00BF2F55" w:rsidP="00BF2F55">
                              <w:pPr>
                                <w:spacing w:before="180" w:line="259" w:lineRule="auto"/>
                                <w:ind w:left="196" w:right="199" w:hanging="1"/>
                                <w:jc w:val="center"/>
                                <w:rPr>
                                  <w:sz w:val="24"/>
                                  <w:lang w:val="en-ID"/>
                                </w:rPr>
                              </w:pPr>
                              <w:r w:rsidRPr="00BF2F55">
                                <w:rPr>
                                  <w:sz w:val="24"/>
                                  <w:lang w:val="en-ID"/>
                                </w:rPr>
                                <w:t>Dengan menggunakan berbagai rasio pembagian data training dan validasi, yaitu 60% data training dan 40% data validasi, 70% dan 30%, 80% dan 20%, serta 90% dan 10%, kita dapat menentukan model terbaik dan mengevaluasi pengaruh rasio pembagian data terhadap performa model.</w:t>
                              </w:r>
                            </w:p>
                            <w:p w14:paraId="0995987A" w14:textId="2F4218A3" w:rsidR="003517CF" w:rsidRDefault="003517CF" w:rsidP="00BF2F55">
                              <w:pPr>
                                <w:spacing w:before="180" w:line="259" w:lineRule="auto"/>
                                <w:ind w:left="196" w:right="199" w:hanging="1"/>
                                <w:jc w:val="center"/>
                                <w:rPr>
                                  <w:sz w:val="24"/>
                                </w:rPr>
                              </w:pP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6E552B0A" w14:textId="77777777" w:rsidR="003517CF" w:rsidRDefault="00C51D41">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54610043" w14:textId="5ECED17A" w:rsidR="003517CF" w:rsidRPr="00C80FB1" w:rsidRDefault="00C80FB1">
                              <w:pPr>
                                <w:spacing w:before="170" w:line="259" w:lineRule="auto"/>
                                <w:ind w:left="367" w:right="371" w:hanging="1"/>
                                <w:jc w:val="center"/>
                                <w:rPr>
                                  <w:sz w:val="24"/>
                                  <w:lang w:val="en-US"/>
                                </w:rPr>
                              </w:pPr>
                              <w:r>
                                <w:rPr>
                                  <w:sz w:val="24"/>
                                  <w:lang w:val="en-US"/>
                                </w:rPr>
                                <w:t xml:space="preserve">Menggunakan </w:t>
                              </w:r>
                              <w:r w:rsidR="00FF0A99">
                                <w:rPr>
                                  <w:sz w:val="24"/>
                                  <w:lang w:val="en-US"/>
                                </w:rPr>
                                <w:t xml:space="preserve">metode CNN VGG-16, VGG-19, dan menggabungkan ekstraksi fitur dari kedua arsitektur VGG tersebut dengan cara concatenated. Variabel yang diamati mencakup </w:t>
                              </w:r>
                              <w:r w:rsidR="00BF2F55">
                                <w:rPr>
                                  <w:sz w:val="24"/>
                                  <w:lang w:val="en-US"/>
                                </w:rPr>
                                <w:t>validasi akurasi dari setiap model, validasi akurasi itulah yang akan dibandingkan sehingga didapatkan model dengan arsitektur apa yang terbaik.</w:t>
                              </w:r>
                            </w:p>
                          </w:txbxContent>
                        </wps:txbx>
                        <wps:bodyPr wrap="square" lIns="0" tIns="0" rIns="0" bIns="0" rtlCol="0">
                          <a:noAutofit/>
                        </wps:bodyPr>
                      </wps:wsp>
                    </wpg:wgp>
                  </a:graphicData>
                </a:graphic>
              </wp:inline>
            </w:drawing>
          </mc:Choice>
          <mc:Fallback>
            <w:pict>
              <v:group w14:anchorId="7C51DE82" id="Group 9" o:spid="_x0000_s1030" style="width:449.75pt;height:457.75pt;mso-position-horizontal-relative:char;mso-position-vertical-relative:line" coordsize="57118,58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1484F2C3" w14:textId="77777777" w:rsidR="003517CF" w:rsidRDefault="00C51D41">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4B61DE2F" w14:textId="24601BC9" w:rsidR="003517CF" w:rsidRPr="00FF0A99" w:rsidRDefault="00C80FB1" w:rsidP="00C80FB1">
                        <w:pPr>
                          <w:spacing w:before="173" w:line="259" w:lineRule="auto"/>
                          <w:ind w:left="331" w:right="337"/>
                          <w:jc w:val="center"/>
                          <w:rPr>
                            <w:sz w:val="24"/>
                            <w:lang w:val="en-US"/>
                          </w:rPr>
                        </w:pPr>
                        <w:r>
                          <w:t xml:space="preserve">Bagaimana cara melakukan klasifikasi berbagai jenis motif ukiran Toraja dan menentukan arsitektur CNN </w:t>
                        </w:r>
                        <w:r>
                          <w:t>terbaik untuk tugas tersebut</w:t>
                        </w:r>
                        <w:r w:rsidR="00FF0A99">
                          <w:rPr>
                            <w:lang w:val="en-US"/>
                          </w:rPr>
                          <w:t>.</w:t>
                        </w: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77300DFD" w14:textId="77777777" w:rsidR="003517CF" w:rsidRDefault="00C51D41">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15B7EA14" w14:textId="77777777" w:rsidR="00BF2F55" w:rsidRPr="00BF2F55" w:rsidRDefault="00BF2F55" w:rsidP="00BF2F55">
                        <w:pPr>
                          <w:spacing w:before="180" w:line="259" w:lineRule="auto"/>
                          <w:ind w:left="196" w:right="199" w:hanging="1"/>
                          <w:jc w:val="center"/>
                          <w:rPr>
                            <w:sz w:val="24"/>
                            <w:lang w:val="en-ID"/>
                          </w:rPr>
                        </w:pPr>
                        <w:proofErr w:type="spellStart"/>
                        <w:r w:rsidRPr="00BF2F55">
                          <w:rPr>
                            <w:sz w:val="24"/>
                            <w:lang w:val="en-ID"/>
                          </w:rPr>
                          <w:t>Dengan</w:t>
                        </w:r>
                        <w:proofErr w:type="spellEnd"/>
                        <w:r w:rsidRPr="00BF2F55">
                          <w:rPr>
                            <w:sz w:val="24"/>
                            <w:lang w:val="en-ID"/>
                          </w:rPr>
                          <w:t xml:space="preserve"> </w:t>
                        </w:r>
                        <w:proofErr w:type="spellStart"/>
                        <w:r w:rsidRPr="00BF2F55">
                          <w:rPr>
                            <w:sz w:val="24"/>
                            <w:lang w:val="en-ID"/>
                          </w:rPr>
                          <w:t>menggunakan</w:t>
                        </w:r>
                        <w:proofErr w:type="spellEnd"/>
                        <w:r w:rsidRPr="00BF2F55">
                          <w:rPr>
                            <w:sz w:val="24"/>
                            <w:lang w:val="en-ID"/>
                          </w:rPr>
                          <w:t xml:space="preserve"> </w:t>
                        </w:r>
                        <w:proofErr w:type="spellStart"/>
                        <w:r w:rsidRPr="00BF2F55">
                          <w:rPr>
                            <w:sz w:val="24"/>
                            <w:lang w:val="en-ID"/>
                          </w:rPr>
                          <w:t>berbagai</w:t>
                        </w:r>
                        <w:proofErr w:type="spellEnd"/>
                        <w:r w:rsidRPr="00BF2F55">
                          <w:rPr>
                            <w:sz w:val="24"/>
                            <w:lang w:val="en-ID"/>
                          </w:rPr>
                          <w:t xml:space="preserve"> </w:t>
                        </w:r>
                        <w:proofErr w:type="spellStart"/>
                        <w:r w:rsidRPr="00BF2F55">
                          <w:rPr>
                            <w:sz w:val="24"/>
                            <w:lang w:val="en-ID"/>
                          </w:rPr>
                          <w:t>rasio</w:t>
                        </w:r>
                        <w:proofErr w:type="spellEnd"/>
                        <w:r w:rsidRPr="00BF2F55">
                          <w:rPr>
                            <w:sz w:val="24"/>
                            <w:lang w:val="en-ID"/>
                          </w:rPr>
                          <w:t xml:space="preserve"> </w:t>
                        </w:r>
                        <w:proofErr w:type="spellStart"/>
                        <w:r w:rsidRPr="00BF2F55">
                          <w:rPr>
                            <w:sz w:val="24"/>
                            <w:lang w:val="en-ID"/>
                          </w:rPr>
                          <w:t>pembagian</w:t>
                        </w:r>
                        <w:proofErr w:type="spellEnd"/>
                        <w:r w:rsidRPr="00BF2F55">
                          <w:rPr>
                            <w:sz w:val="24"/>
                            <w:lang w:val="en-ID"/>
                          </w:rPr>
                          <w:t xml:space="preserve"> data training dan </w:t>
                        </w:r>
                        <w:proofErr w:type="spellStart"/>
                        <w:r w:rsidRPr="00BF2F55">
                          <w:rPr>
                            <w:sz w:val="24"/>
                            <w:lang w:val="en-ID"/>
                          </w:rPr>
                          <w:t>validasi</w:t>
                        </w:r>
                        <w:proofErr w:type="spellEnd"/>
                        <w:r w:rsidRPr="00BF2F55">
                          <w:rPr>
                            <w:sz w:val="24"/>
                            <w:lang w:val="en-ID"/>
                          </w:rPr>
                          <w:t xml:space="preserve">, </w:t>
                        </w:r>
                        <w:proofErr w:type="spellStart"/>
                        <w:r w:rsidRPr="00BF2F55">
                          <w:rPr>
                            <w:sz w:val="24"/>
                            <w:lang w:val="en-ID"/>
                          </w:rPr>
                          <w:t>yaitu</w:t>
                        </w:r>
                        <w:proofErr w:type="spellEnd"/>
                        <w:r w:rsidRPr="00BF2F55">
                          <w:rPr>
                            <w:sz w:val="24"/>
                            <w:lang w:val="en-ID"/>
                          </w:rPr>
                          <w:t xml:space="preserve"> 60% data training dan 40% data </w:t>
                        </w:r>
                        <w:proofErr w:type="spellStart"/>
                        <w:r w:rsidRPr="00BF2F55">
                          <w:rPr>
                            <w:sz w:val="24"/>
                            <w:lang w:val="en-ID"/>
                          </w:rPr>
                          <w:t>validasi</w:t>
                        </w:r>
                        <w:proofErr w:type="spellEnd"/>
                        <w:r w:rsidRPr="00BF2F55">
                          <w:rPr>
                            <w:sz w:val="24"/>
                            <w:lang w:val="en-ID"/>
                          </w:rPr>
                          <w:t xml:space="preserve">, 70% dan 30%, 80% dan 20%, </w:t>
                        </w:r>
                        <w:proofErr w:type="spellStart"/>
                        <w:r w:rsidRPr="00BF2F55">
                          <w:rPr>
                            <w:sz w:val="24"/>
                            <w:lang w:val="en-ID"/>
                          </w:rPr>
                          <w:t>serta</w:t>
                        </w:r>
                        <w:proofErr w:type="spellEnd"/>
                        <w:r w:rsidRPr="00BF2F55">
                          <w:rPr>
                            <w:sz w:val="24"/>
                            <w:lang w:val="en-ID"/>
                          </w:rPr>
                          <w:t xml:space="preserve"> 90% dan 10%, </w:t>
                        </w:r>
                        <w:proofErr w:type="spellStart"/>
                        <w:r w:rsidRPr="00BF2F55">
                          <w:rPr>
                            <w:sz w:val="24"/>
                            <w:lang w:val="en-ID"/>
                          </w:rPr>
                          <w:t>kita</w:t>
                        </w:r>
                        <w:proofErr w:type="spellEnd"/>
                        <w:r w:rsidRPr="00BF2F55">
                          <w:rPr>
                            <w:sz w:val="24"/>
                            <w:lang w:val="en-ID"/>
                          </w:rPr>
                          <w:t xml:space="preserve"> </w:t>
                        </w:r>
                        <w:proofErr w:type="spellStart"/>
                        <w:r w:rsidRPr="00BF2F55">
                          <w:rPr>
                            <w:sz w:val="24"/>
                            <w:lang w:val="en-ID"/>
                          </w:rPr>
                          <w:t>dapat</w:t>
                        </w:r>
                        <w:proofErr w:type="spellEnd"/>
                        <w:r w:rsidRPr="00BF2F55">
                          <w:rPr>
                            <w:sz w:val="24"/>
                            <w:lang w:val="en-ID"/>
                          </w:rPr>
                          <w:t xml:space="preserve"> </w:t>
                        </w:r>
                        <w:proofErr w:type="spellStart"/>
                        <w:r w:rsidRPr="00BF2F55">
                          <w:rPr>
                            <w:sz w:val="24"/>
                            <w:lang w:val="en-ID"/>
                          </w:rPr>
                          <w:t>menentukan</w:t>
                        </w:r>
                        <w:proofErr w:type="spellEnd"/>
                        <w:r w:rsidRPr="00BF2F55">
                          <w:rPr>
                            <w:sz w:val="24"/>
                            <w:lang w:val="en-ID"/>
                          </w:rPr>
                          <w:t xml:space="preserve"> model </w:t>
                        </w:r>
                        <w:proofErr w:type="spellStart"/>
                        <w:r w:rsidRPr="00BF2F55">
                          <w:rPr>
                            <w:sz w:val="24"/>
                            <w:lang w:val="en-ID"/>
                          </w:rPr>
                          <w:t>terbaik</w:t>
                        </w:r>
                        <w:proofErr w:type="spellEnd"/>
                        <w:r w:rsidRPr="00BF2F55">
                          <w:rPr>
                            <w:sz w:val="24"/>
                            <w:lang w:val="en-ID"/>
                          </w:rPr>
                          <w:t xml:space="preserve"> dan </w:t>
                        </w:r>
                        <w:proofErr w:type="spellStart"/>
                        <w:r w:rsidRPr="00BF2F55">
                          <w:rPr>
                            <w:sz w:val="24"/>
                            <w:lang w:val="en-ID"/>
                          </w:rPr>
                          <w:t>mengevaluasi</w:t>
                        </w:r>
                        <w:proofErr w:type="spellEnd"/>
                        <w:r w:rsidRPr="00BF2F55">
                          <w:rPr>
                            <w:sz w:val="24"/>
                            <w:lang w:val="en-ID"/>
                          </w:rPr>
                          <w:t xml:space="preserve"> </w:t>
                        </w:r>
                        <w:proofErr w:type="spellStart"/>
                        <w:r w:rsidRPr="00BF2F55">
                          <w:rPr>
                            <w:sz w:val="24"/>
                            <w:lang w:val="en-ID"/>
                          </w:rPr>
                          <w:t>pengaruh</w:t>
                        </w:r>
                        <w:proofErr w:type="spellEnd"/>
                        <w:r w:rsidRPr="00BF2F55">
                          <w:rPr>
                            <w:sz w:val="24"/>
                            <w:lang w:val="en-ID"/>
                          </w:rPr>
                          <w:t xml:space="preserve"> </w:t>
                        </w:r>
                        <w:proofErr w:type="spellStart"/>
                        <w:r w:rsidRPr="00BF2F55">
                          <w:rPr>
                            <w:sz w:val="24"/>
                            <w:lang w:val="en-ID"/>
                          </w:rPr>
                          <w:t>rasio</w:t>
                        </w:r>
                        <w:proofErr w:type="spellEnd"/>
                        <w:r w:rsidRPr="00BF2F55">
                          <w:rPr>
                            <w:sz w:val="24"/>
                            <w:lang w:val="en-ID"/>
                          </w:rPr>
                          <w:t xml:space="preserve"> </w:t>
                        </w:r>
                        <w:proofErr w:type="spellStart"/>
                        <w:r w:rsidRPr="00BF2F55">
                          <w:rPr>
                            <w:sz w:val="24"/>
                            <w:lang w:val="en-ID"/>
                          </w:rPr>
                          <w:t>pembagian</w:t>
                        </w:r>
                        <w:proofErr w:type="spellEnd"/>
                        <w:r w:rsidRPr="00BF2F55">
                          <w:rPr>
                            <w:sz w:val="24"/>
                            <w:lang w:val="en-ID"/>
                          </w:rPr>
                          <w:t xml:space="preserve"> data </w:t>
                        </w:r>
                        <w:proofErr w:type="spellStart"/>
                        <w:r w:rsidRPr="00BF2F55">
                          <w:rPr>
                            <w:sz w:val="24"/>
                            <w:lang w:val="en-ID"/>
                          </w:rPr>
                          <w:t>terhadap</w:t>
                        </w:r>
                        <w:proofErr w:type="spellEnd"/>
                        <w:r w:rsidRPr="00BF2F55">
                          <w:rPr>
                            <w:sz w:val="24"/>
                            <w:lang w:val="en-ID"/>
                          </w:rPr>
                          <w:t xml:space="preserve"> </w:t>
                        </w:r>
                        <w:proofErr w:type="spellStart"/>
                        <w:r w:rsidRPr="00BF2F55">
                          <w:rPr>
                            <w:sz w:val="24"/>
                            <w:lang w:val="en-ID"/>
                          </w:rPr>
                          <w:t>performa</w:t>
                        </w:r>
                        <w:proofErr w:type="spellEnd"/>
                        <w:r w:rsidRPr="00BF2F55">
                          <w:rPr>
                            <w:sz w:val="24"/>
                            <w:lang w:val="en-ID"/>
                          </w:rPr>
                          <w:t xml:space="preserve"> model.</w:t>
                        </w:r>
                      </w:p>
                      <w:p w14:paraId="0995987A" w14:textId="2F4218A3" w:rsidR="003517CF" w:rsidRDefault="003517CF" w:rsidP="00BF2F55">
                        <w:pPr>
                          <w:spacing w:before="180" w:line="259" w:lineRule="auto"/>
                          <w:ind w:left="196" w:right="199" w:hanging="1"/>
                          <w:jc w:val="center"/>
                          <w:rPr>
                            <w:sz w:val="24"/>
                          </w:rPr>
                        </w:pP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6E552B0A" w14:textId="77777777" w:rsidR="003517CF" w:rsidRDefault="00C51D41">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54610043" w14:textId="5ECED17A" w:rsidR="003517CF" w:rsidRPr="00C80FB1" w:rsidRDefault="00C80FB1">
                        <w:pPr>
                          <w:spacing w:before="170" w:line="259" w:lineRule="auto"/>
                          <w:ind w:left="367" w:right="371" w:hanging="1"/>
                          <w:jc w:val="center"/>
                          <w:rPr>
                            <w:sz w:val="24"/>
                            <w:lang w:val="en-US"/>
                          </w:rPr>
                        </w:pPr>
                        <w:proofErr w:type="spellStart"/>
                        <w:r>
                          <w:rPr>
                            <w:sz w:val="24"/>
                            <w:lang w:val="en-US"/>
                          </w:rPr>
                          <w:t>Menggunakan</w:t>
                        </w:r>
                        <w:proofErr w:type="spellEnd"/>
                        <w:r>
                          <w:rPr>
                            <w:sz w:val="24"/>
                            <w:lang w:val="en-US"/>
                          </w:rPr>
                          <w:t xml:space="preserve"> </w:t>
                        </w:r>
                        <w:proofErr w:type="spellStart"/>
                        <w:r w:rsidR="00FF0A99">
                          <w:rPr>
                            <w:sz w:val="24"/>
                            <w:lang w:val="en-US"/>
                          </w:rPr>
                          <w:t>metode</w:t>
                        </w:r>
                        <w:proofErr w:type="spellEnd"/>
                        <w:r w:rsidR="00FF0A99">
                          <w:rPr>
                            <w:sz w:val="24"/>
                            <w:lang w:val="en-US"/>
                          </w:rPr>
                          <w:t xml:space="preserve"> CNN VGG-16, VGG-19, dan </w:t>
                        </w:r>
                        <w:proofErr w:type="spellStart"/>
                        <w:r w:rsidR="00FF0A99">
                          <w:rPr>
                            <w:sz w:val="24"/>
                            <w:lang w:val="en-US"/>
                          </w:rPr>
                          <w:t>menggabungkan</w:t>
                        </w:r>
                        <w:proofErr w:type="spellEnd"/>
                        <w:r w:rsidR="00FF0A99">
                          <w:rPr>
                            <w:sz w:val="24"/>
                            <w:lang w:val="en-US"/>
                          </w:rPr>
                          <w:t xml:space="preserve"> </w:t>
                        </w:r>
                        <w:proofErr w:type="spellStart"/>
                        <w:r w:rsidR="00FF0A99">
                          <w:rPr>
                            <w:sz w:val="24"/>
                            <w:lang w:val="en-US"/>
                          </w:rPr>
                          <w:t>ekstraksi</w:t>
                        </w:r>
                        <w:proofErr w:type="spellEnd"/>
                        <w:r w:rsidR="00FF0A99">
                          <w:rPr>
                            <w:sz w:val="24"/>
                            <w:lang w:val="en-US"/>
                          </w:rPr>
                          <w:t xml:space="preserve"> fitur </w:t>
                        </w:r>
                        <w:proofErr w:type="spellStart"/>
                        <w:r w:rsidR="00FF0A99">
                          <w:rPr>
                            <w:sz w:val="24"/>
                            <w:lang w:val="en-US"/>
                          </w:rPr>
                          <w:t>dari</w:t>
                        </w:r>
                        <w:proofErr w:type="spellEnd"/>
                        <w:r w:rsidR="00FF0A99">
                          <w:rPr>
                            <w:sz w:val="24"/>
                            <w:lang w:val="en-US"/>
                          </w:rPr>
                          <w:t xml:space="preserve"> </w:t>
                        </w:r>
                        <w:proofErr w:type="spellStart"/>
                        <w:r w:rsidR="00FF0A99">
                          <w:rPr>
                            <w:sz w:val="24"/>
                            <w:lang w:val="en-US"/>
                          </w:rPr>
                          <w:t>kedua</w:t>
                        </w:r>
                        <w:proofErr w:type="spellEnd"/>
                        <w:r w:rsidR="00FF0A99">
                          <w:rPr>
                            <w:sz w:val="24"/>
                            <w:lang w:val="en-US"/>
                          </w:rPr>
                          <w:t xml:space="preserve"> </w:t>
                        </w:r>
                        <w:proofErr w:type="spellStart"/>
                        <w:r w:rsidR="00FF0A99">
                          <w:rPr>
                            <w:sz w:val="24"/>
                            <w:lang w:val="en-US"/>
                          </w:rPr>
                          <w:t>arsitektur</w:t>
                        </w:r>
                        <w:proofErr w:type="spellEnd"/>
                        <w:r w:rsidR="00FF0A99">
                          <w:rPr>
                            <w:sz w:val="24"/>
                            <w:lang w:val="en-US"/>
                          </w:rPr>
                          <w:t xml:space="preserve"> VGG </w:t>
                        </w:r>
                        <w:proofErr w:type="spellStart"/>
                        <w:r w:rsidR="00FF0A99">
                          <w:rPr>
                            <w:sz w:val="24"/>
                            <w:lang w:val="en-US"/>
                          </w:rPr>
                          <w:t>tersebut</w:t>
                        </w:r>
                        <w:proofErr w:type="spellEnd"/>
                        <w:r w:rsidR="00FF0A99">
                          <w:rPr>
                            <w:sz w:val="24"/>
                            <w:lang w:val="en-US"/>
                          </w:rPr>
                          <w:t xml:space="preserve"> </w:t>
                        </w:r>
                        <w:proofErr w:type="spellStart"/>
                        <w:r w:rsidR="00FF0A99">
                          <w:rPr>
                            <w:sz w:val="24"/>
                            <w:lang w:val="en-US"/>
                          </w:rPr>
                          <w:t>dengan</w:t>
                        </w:r>
                        <w:proofErr w:type="spellEnd"/>
                        <w:r w:rsidR="00FF0A99">
                          <w:rPr>
                            <w:sz w:val="24"/>
                            <w:lang w:val="en-US"/>
                          </w:rPr>
                          <w:t xml:space="preserve"> </w:t>
                        </w:r>
                        <w:proofErr w:type="spellStart"/>
                        <w:r w:rsidR="00FF0A99">
                          <w:rPr>
                            <w:sz w:val="24"/>
                            <w:lang w:val="en-US"/>
                          </w:rPr>
                          <w:t>cara</w:t>
                        </w:r>
                        <w:proofErr w:type="spellEnd"/>
                        <w:r w:rsidR="00FF0A99">
                          <w:rPr>
                            <w:sz w:val="24"/>
                            <w:lang w:val="en-US"/>
                          </w:rPr>
                          <w:t xml:space="preserve"> concatenated. Variabel yang </w:t>
                        </w:r>
                        <w:proofErr w:type="spellStart"/>
                        <w:r w:rsidR="00FF0A99">
                          <w:rPr>
                            <w:sz w:val="24"/>
                            <w:lang w:val="en-US"/>
                          </w:rPr>
                          <w:t>diamati</w:t>
                        </w:r>
                        <w:proofErr w:type="spellEnd"/>
                        <w:r w:rsidR="00FF0A99">
                          <w:rPr>
                            <w:sz w:val="24"/>
                            <w:lang w:val="en-US"/>
                          </w:rPr>
                          <w:t xml:space="preserve"> </w:t>
                        </w:r>
                        <w:proofErr w:type="spellStart"/>
                        <w:r w:rsidR="00FF0A99">
                          <w:rPr>
                            <w:sz w:val="24"/>
                            <w:lang w:val="en-US"/>
                          </w:rPr>
                          <w:t>mencakup</w:t>
                        </w:r>
                        <w:proofErr w:type="spellEnd"/>
                        <w:r w:rsidR="00FF0A99">
                          <w:rPr>
                            <w:sz w:val="24"/>
                            <w:lang w:val="en-US"/>
                          </w:rPr>
                          <w:t xml:space="preserve"> </w:t>
                        </w:r>
                        <w:r w:rsidR="00BF2F55">
                          <w:rPr>
                            <w:sz w:val="24"/>
                            <w:lang w:val="en-US"/>
                          </w:rPr>
                          <w:t xml:space="preserve">validasi </w:t>
                        </w:r>
                        <w:proofErr w:type="spellStart"/>
                        <w:r w:rsidR="00BF2F55">
                          <w:rPr>
                            <w:sz w:val="24"/>
                            <w:lang w:val="en-US"/>
                          </w:rPr>
                          <w:t>akurasi</w:t>
                        </w:r>
                        <w:proofErr w:type="spellEnd"/>
                        <w:r w:rsidR="00BF2F55">
                          <w:rPr>
                            <w:sz w:val="24"/>
                            <w:lang w:val="en-US"/>
                          </w:rPr>
                          <w:t xml:space="preserve"> </w:t>
                        </w:r>
                        <w:proofErr w:type="spellStart"/>
                        <w:r w:rsidR="00BF2F55">
                          <w:rPr>
                            <w:sz w:val="24"/>
                            <w:lang w:val="en-US"/>
                          </w:rPr>
                          <w:t>dari</w:t>
                        </w:r>
                        <w:proofErr w:type="spellEnd"/>
                        <w:r w:rsidR="00BF2F55">
                          <w:rPr>
                            <w:sz w:val="24"/>
                            <w:lang w:val="en-US"/>
                          </w:rPr>
                          <w:t xml:space="preserve"> setiap model, validasi </w:t>
                        </w:r>
                        <w:proofErr w:type="spellStart"/>
                        <w:r w:rsidR="00BF2F55">
                          <w:rPr>
                            <w:sz w:val="24"/>
                            <w:lang w:val="en-US"/>
                          </w:rPr>
                          <w:t>akurasi</w:t>
                        </w:r>
                        <w:proofErr w:type="spellEnd"/>
                        <w:r w:rsidR="00BF2F55">
                          <w:rPr>
                            <w:sz w:val="24"/>
                            <w:lang w:val="en-US"/>
                          </w:rPr>
                          <w:t xml:space="preserve"> </w:t>
                        </w:r>
                        <w:proofErr w:type="spellStart"/>
                        <w:r w:rsidR="00BF2F55">
                          <w:rPr>
                            <w:sz w:val="24"/>
                            <w:lang w:val="en-US"/>
                          </w:rPr>
                          <w:t>itulah</w:t>
                        </w:r>
                        <w:proofErr w:type="spellEnd"/>
                        <w:r w:rsidR="00BF2F55">
                          <w:rPr>
                            <w:sz w:val="24"/>
                            <w:lang w:val="en-US"/>
                          </w:rPr>
                          <w:t xml:space="preserve"> yang </w:t>
                        </w:r>
                        <w:proofErr w:type="spellStart"/>
                        <w:r w:rsidR="00BF2F55">
                          <w:rPr>
                            <w:sz w:val="24"/>
                            <w:lang w:val="en-US"/>
                          </w:rPr>
                          <w:t>akan</w:t>
                        </w:r>
                        <w:proofErr w:type="spellEnd"/>
                        <w:r w:rsidR="00BF2F55">
                          <w:rPr>
                            <w:sz w:val="24"/>
                            <w:lang w:val="en-US"/>
                          </w:rPr>
                          <w:t xml:space="preserve"> dibandingkan sehingga </w:t>
                        </w:r>
                        <w:proofErr w:type="spellStart"/>
                        <w:r w:rsidR="00BF2F55">
                          <w:rPr>
                            <w:sz w:val="24"/>
                            <w:lang w:val="en-US"/>
                          </w:rPr>
                          <w:t>didapatkan</w:t>
                        </w:r>
                        <w:proofErr w:type="spellEnd"/>
                        <w:r w:rsidR="00BF2F55">
                          <w:rPr>
                            <w:sz w:val="24"/>
                            <w:lang w:val="en-US"/>
                          </w:rPr>
                          <w:t xml:space="preserve"> model </w:t>
                        </w:r>
                        <w:proofErr w:type="spellStart"/>
                        <w:r w:rsidR="00BF2F55">
                          <w:rPr>
                            <w:sz w:val="24"/>
                            <w:lang w:val="en-US"/>
                          </w:rPr>
                          <w:t>dengan</w:t>
                        </w:r>
                        <w:proofErr w:type="spellEnd"/>
                        <w:r w:rsidR="00BF2F55">
                          <w:rPr>
                            <w:sz w:val="24"/>
                            <w:lang w:val="en-US"/>
                          </w:rPr>
                          <w:t xml:space="preserve"> </w:t>
                        </w:r>
                        <w:proofErr w:type="spellStart"/>
                        <w:r w:rsidR="00BF2F55">
                          <w:rPr>
                            <w:sz w:val="24"/>
                            <w:lang w:val="en-US"/>
                          </w:rPr>
                          <w:t>arsitektur</w:t>
                        </w:r>
                        <w:proofErr w:type="spellEnd"/>
                        <w:r w:rsidR="00BF2F55">
                          <w:rPr>
                            <w:sz w:val="24"/>
                            <w:lang w:val="en-US"/>
                          </w:rPr>
                          <w:t xml:space="preserve"> </w:t>
                        </w:r>
                        <w:proofErr w:type="spellStart"/>
                        <w:r w:rsidR="00BF2F55">
                          <w:rPr>
                            <w:sz w:val="24"/>
                            <w:lang w:val="en-US"/>
                          </w:rPr>
                          <w:t>apa</w:t>
                        </w:r>
                        <w:proofErr w:type="spellEnd"/>
                        <w:r w:rsidR="00BF2F55">
                          <w:rPr>
                            <w:sz w:val="24"/>
                            <w:lang w:val="en-US"/>
                          </w:rPr>
                          <w:t xml:space="preserve"> yang terbaik.</w:t>
                        </w:r>
                      </w:p>
                    </w:txbxContent>
                  </v:textbox>
                </v:shape>
                <w10:anchorlock/>
              </v:group>
            </w:pict>
          </mc:Fallback>
        </mc:AlternateContent>
      </w:r>
    </w:p>
    <w:p w14:paraId="2CFBAD65" w14:textId="77777777" w:rsidR="003517CF" w:rsidRDefault="00C51D41">
      <w:pPr>
        <w:pStyle w:val="BodyText"/>
        <w:ind w:left="1202"/>
        <w:rPr>
          <w:sz w:val="20"/>
        </w:rPr>
      </w:pPr>
      <w:r>
        <w:rPr>
          <w:noProof/>
          <w:sz w:val="20"/>
        </w:rPr>
        <mc:AlternateContent>
          <mc:Choice Requires="wps">
            <w:drawing>
              <wp:inline distT="0" distB="0" distL="0" distR="0" wp14:anchorId="762B785C" wp14:editId="6429900D">
                <wp:extent cx="5728335" cy="1381125"/>
                <wp:effectExtent l="0" t="0" r="24765" b="28575"/>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381125"/>
                        </a:xfrm>
                        <a:prstGeom prst="rect">
                          <a:avLst/>
                        </a:prstGeom>
                        <a:ln w="6095">
                          <a:solidFill>
                            <a:srgbClr val="000000"/>
                          </a:solidFill>
                          <a:prstDash val="solid"/>
                        </a:ln>
                      </wps:spPr>
                      <wps:txbx>
                        <w:txbxContent>
                          <w:p w14:paraId="394DDD61" w14:textId="77777777" w:rsidR="003517CF" w:rsidRDefault="00C51D41">
                            <w:pPr>
                              <w:spacing w:before="18"/>
                              <w:ind w:left="180"/>
                              <w:jc w:val="center"/>
                              <w:rPr>
                                <w:b/>
                                <w:sz w:val="24"/>
                              </w:rPr>
                            </w:pPr>
                            <w:r>
                              <w:rPr>
                                <w:b/>
                                <w:sz w:val="24"/>
                                <w:u w:val="single"/>
                              </w:rPr>
                              <w:t xml:space="preserve">Hasil </w:t>
                            </w:r>
                            <w:r>
                              <w:rPr>
                                <w:b/>
                                <w:spacing w:val="-2"/>
                                <w:sz w:val="24"/>
                                <w:u w:val="single"/>
                              </w:rPr>
                              <w:t>Penelitian</w:t>
                            </w:r>
                          </w:p>
                          <w:p w14:paraId="7B329CF0" w14:textId="36BBF937" w:rsidR="003517CF" w:rsidRPr="00BF2F55" w:rsidRDefault="00BF2F55" w:rsidP="00BF2F55">
                            <w:pPr>
                              <w:pStyle w:val="BodyText"/>
                              <w:spacing w:before="183" w:line="259" w:lineRule="auto"/>
                              <w:ind w:left="463" w:right="284" w:hanging="3"/>
                              <w:jc w:val="center"/>
                              <w:rPr>
                                <w:lang w:val="en-US"/>
                              </w:rPr>
                            </w:pPr>
                            <w:r>
                              <w:t>Hasil penelitian ini akan menunjukkan bahwa arsitektur CNN jenis VGG efektif untuk mengklasifikasikan motif ukiran Toraja, dan bahwa rasio pembagian data training dan validasi mempengaruhi performa model pada setiap arsitektur. Kinerja model terbaik akan dievaluasi menggunakan confusion matrix.</w:t>
                            </w:r>
                          </w:p>
                        </w:txbxContent>
                      </wps:txbx>
                      <wps:bodyPr wrap="square" lIns="0" tIns="0" rIns="0" bIns="0" rtlCol="0">
                        <a:noAutofit/>
                      </wps:bodyPr>
                    </wps:wsp>
                  </a:graphicData>
                </a:graphic>
              </wp:inline>
            </w:drawing>
          </mc:Choice>
          <mc:Fallback>
            <w:pict>
              <v:shape w14:anchorId="762B785C" id="Textbox 19" o:spid="_x0000_s1040" type="#_x0000_t202" style="width:451.05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" filled="f" strokeweight=".16931mm">
                <v:path arrowok="t"/>
                <v:textbox inset="0,0,0,0">
                  <w:txbxContent>
                    <w:p w14:paraId="394DDD61" w14:textId="77777777" w:rsidR="003517CF" w:rsidRDefault="00C51D41">
                      <w:pPr>
                        <w:spacing w:before="18"/>
                        <w:ind w:left="180"/>
                        <w:jc w:val="center"/>
                        <w:rPr>
                          <w:b/>
                          <w:sz w:val="24"/>
                        </w:rPr>
                      </w:pPr>
                      <w:r>
                        <w:rPr>
                          <w:b/>
                          <w:sz w:val="24"/>
                          <w:u w:val="single"/>
                        </w:rPr>
                        <w:t xml:space="preserve">Hasil </w:t>
                      </w:r>
                      <w:r>
                        <w:rPr>
                          <w:b/>
                          <w:spacing w:val="-2"/>
                          <w:sz w:val="24"/>
                          <w:u w:val="single"/>
                        </w:rPr>
                        <w:t>Penelitian</w:t>
                      </w:r>
                    </w:p>
                    <w:p w14:paraId="7B329CF0" w14:textId="36BBF937" w:rsidR="003517CF" w:rsidRPr="00BF2F55" w:rsidRDefault="00BF2F55" w:rsidP="00BF2F55">
                      <w:pPr>
                        <w:pStyle w:val="BodyText"/>
                        <w:spacing w:before="183" w:line="259" w:lineRule="auto"/>
                        <w:ind w:left="463" w:right="284" w:hanging="3"/>
                        <w:jc w:val="center"/>
                        <w:rPr>
                          <w:lang w:val="en-US"/>
                        </w:rPr>
                      </w:pPr>
                      <w:r>
                        <w:t>Hasil penelitian ini akan menunjukkan bahwa arsitektur CNN jenis VGG efektif untuk mengklasifikasikan motif ukiran Toraja, dan bahwa rasio pembagian data training dan validasi mempengaruhi performa model pada setiap arsitektur. Kinerja model terbaik akan dievaluasi menggunakan confusion matrix.</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29975" w14:textId="77777777" w:rsidR="001A68C2" w:rsidRDefault="001A68C2">
      <w:r>
        <w:separator/>
      </w:r>
    </w:p>
  </w:endnote>
  <w:endnote w:type="continuationSeparator" w:id="0">
    <w:p w14:paraId="5A7CB46B" w14:textId="77777777" w:rsidR="001A68C2" w:rsidRDefault="001A6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4E7CA" w14:textId="77777777" w:rsidR="001A68C2" w:rsidRDefault="001A68C2">
      <w:r>
        <w:separator/>
      </w:r>
    </w:p>
  </w:footnote>
  <w:footnote w:type="continuationSeparator" w:id="0">
    <w:p w14:paraId="1D06CFA8" w14:textId="77777777" w:rsidR="001A68C2" w:rsidRDefault="001A6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A3CF3" w14:textId="77777777" w:rsidR="003517CF" w:rsidRDefault="00C51D41">
    <w:pPr>
      <w:pStyle w:val="BodyText"/>
      <w:spacing w:line="14" w:lineRule="auto"/>
      <w:rPr>
        <w:sz w:val="20"/>
      </w:rPr>
    </w:pPr>
    <w:r>
      <w:rPr>
        <w:noProof/>
      </w:rPr>
      <w:drawing>
        <wp:anchor distT="0" distB="0" distL="0" distR="0" simplePos="0" relativeHeight="251655680" behindDoc="1" locked="0" layoutInCell="1" allowOverlap="1" wp14:anchorId="6741D82B" wp14:editId="640EC508">
          <wp:simplePos x="0" y="0"/>
          <wp:positionH relativeFrom="page">
            <wp:posOffset>749300</wp:posOffset>
          </wp:positionH>
          <wp:positionV relativeFrom="page">
            <wp:posOffset>326364</wp:posOffset>
          </wp:positionV>
          <wp:extent cx="470039" cy="698398"/>
          <wp:effectExtent l="0" t="0" r="0" b="0"/>
          <wp:wrapNone/>
          <wp:docPr id="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251658752" behindDoc="1" locked="0" layoutInCell="1" allowOverlap="1" wp14:anchorId="25A9B4D3" wp14:editId="7A8AD239">
          <wp:simplePos x="0" y="0"/>
          <wp:positionH relativeFrom="page">
            <wp:posOffset>1360424</wp:posOffset>
          </wp:positionH>
          <wp:positionV relativeFrom="page">
            <wp:posOffset>326364</wp:posOffset>
          </wp:positionV>
          <wp:extent cx="1841500" cy="698398"/>
          <wp:effectExtent l="0" t="0" r="0" b="0"/>
          <wp:wrapNone/>
          <wp:docPr id="2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251661824" behindDoc="1" locked="0" layoutInCell="1" allowOverlap="1" wp14:anchorId="3AAFD12A" wp14:editId="05F806DD">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7EDEEF07" w14:textId="77777777" w:rsidR="003517CF" w:rsidRDefault="00C51D41">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984E67D" w14:textId="77777777" w:rsidR="003517CF" w:rsidRDefault="00C51D41">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3AAFD12A" id="_x0000_t202" coordsize="21600,21600" o:spt="202" path="m,l,21600r21600,l21600,xe">
              <v:stroke joinstyle="miter"/>
              <v:path gradientshapeok="t" o:connecttype="rect"/>
            </v:shapetype>
            <v:shape id="Textbox 3" o:spid="_x0000_s1041" type="#_x0000_t202" style="position:absolute;margin-left:292.7pt;margin-top:27.2pt;width:278.95pt;height:65.9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" filled="f" stroked="f">
              <v:textbox inset="0,0,0,0">
                <w:txbxContent>
                  <w:p w14:paraId="7EDEEF07" w14:textId="77777777" w:rsidR="003517CF" w:rsidRDefault="00C51D41">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984E67D" w14:textId="77777777" w:rsidR="003517CF" w:rsidRDefault="00C51D41">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817AD"/>
    <w:multiLevelType w:val="hybridMultilevel"/>
    <w:tmpl w:val="1EAE3D44"/>
    <w:lvl w:ilvl="0" w:tplc="38090001">
      <w:start w:val="1"/>
      <w:numFmt w:val="bullet"/>
      <w:lvlText w:val=""/>
      <w:lvlJc w:val="left"/>
      <w:pPr>
        <w:ind w:left="725" w:hanging="360"/>
      </w:pPr>
      <w:rPr>
        <w:rFonts w:ascii="Symbol" w:hAnsi="Symbol" w:hint="default"/>
      </w:rPr>
    </w:lvl>
    <w:lvl w:ilvl="1" w:tplc="38090003" w:tentative="1">
      <w:start w:val="1"/>
      <w:numFmt w:val="bullet"/>
      <w:lvlText w:val="o"/>
      <w:lvlJc w:val="left"/>
      <w:pPr>
        <w:ind w:left="1445" w:hanging="360"/>
      </w:pPr>
      <w:rPr>
        <w:rFonts w:ascii="Courier New" w:hAnsi="Courier New" w:cs="Courier New" w:hint="default"/>
      </w:rPr>
    </w:lvl>
    <w:lvl w:ilvl="2" w:tplc="38090005" w:tentative="1">
      <w:start w:val="1"/>
      <w:numFmt w:val="bullet"/>
      <w:lvlText w:val=""/>
      <w:lvlJc w:val="left"/>
      <w:pPr>
        <w:ind w:left="2165" w:hanging="360"/>
      </w:pPr>
      <w:rPr>
        <w:rFonts w:ascii="Wingdings" w:hAnsi="Wingdings" w:hint="default"/>
      </w:rPr>
    </w:lvl>
    <w:lvl w:ilvl="3" w:tplc="38090001" w:tentative="1">
      <w:start w:val="1"/>
      <w:numFmt w:val="bullet"/>
      <w:lvlText w:val=""/>
      <w:lvlJc w:val="left"/>
      <w:pPr>
        <w:ind w:left="2885" w:hanging="360"/>
      </w:pPr>
      <w:rPr>
        <w:rFonts w:ascii="Symbol" w:hAnsi="Symbol" w:hint="default"/>
      </w:rPr>
    </w:lvl>
    <w:lvl w:ilvl="4" w:tplc="38090003" w:tentative="1">
      <w:start w:val="1"/>
      <w:numFmt w:val="bullet"/>
      <w:lvlText w:val="o"/>
      <w:lvlJc w:val="left"/>
      <w:pPr>
        <w:ind w:left="3605" w:hanging="360"/>
      </w:pPr>
      <w:rPr>
        <w:rFonts w:ascii="Courier New" w:hAnsi="Courier New" w:cs="Courier New" w:hint="default"/>
      </w:rPr>
    </w:lvl>
    <w:lvl w:ilvl="5" w:tplc="38090005" w:tentative="1">
      <w:start w:val="1"/>
      <w:numFmt w:val="bullet"/>
      <w:lvlText w:val=""/>
      <w:lvlJc w:val="left"/>
      <w:pPr>
        <w:ind w:left="4325" w:hanging="360"/>
      </w:pPr>
      <w:rPr>
        <w:rFonts w:ascii="Wingdings" w:hAnsi="Wingdings" w:hint="default"/>
      </w:rPr>
    </w:lvl>
    <w:lvl w:ilvl="6" w:tplc="38090001" w:tentative="1">
      <w:start w:val="1"/>
      <w:numFmt w:val="bullet"/>
      <w:lvlText w:val=""/>
      <w:lvlJc w:val="left"/>
      <w:pPr>
        <w:ind w:left="5045" w:hanging="360"/>
      </w:pPr>
      <w:rPr>
        <w:rFonts w:ascii="Symbol" w:hAnsi="Symbol" w:hint="default"/>
      </w:rPr>
    </w:lvl>
    <w:lvl w:ilvl="7" w:tplc="38090003" w:tentative="1">
      <w:start w:val="1"/>
      <w:numFmt w:val="bullet"/>
      <w:lvlText w:val="o"/>
      <w:lvlJc w:val="left"/>
      <w:pPr>
        <w:ind w:left="5765" w:hanging="360"/>
      </w:pPr>
      <w:rPr>
        <w:rFonts w:ascii="Courier New" w:hAnsi="Courier New" w:cs="Courier New" w:hint="default"/>
      </w:rPr>
    </w:lvl>
    <w:lvl w:ilvl="8" w:tplc="38090005" w:tentative="1">
      <w:start w:val="1"/>
      <w:numFmt w:val="bullet"/>
      <w:lvlText w:val=""/>
      <w:lvlJc w:val="left"/>
      <w:pPr>
        <w:ind w:left="6485" w:hanging="360"/>
      </w:pPr>
      <w:rPr>
        <w:rFonts w:ascii="Wingdings" w:hAnsi="Wingdings" w:hint="default"/>
      </w:rPr>
    </w:lvl>
  </w:abstractNum>
  <w:abstractNum w:abstractNumId="1" w15:restartNumberingAfterBreak="0">
    <w:nsid w:val="225000BE"/>
    <w:multiLevelType w:val="multilevel"/>
    <w:tmpl w:val="721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5D6779"/>
    <w:multiLevelType w:val="multilevel"/>
    <w:tmpl w:val="D00E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862FDE"/>
    <w:multiLevelType w:val="multilevel"/>
    <w:tmpl w:val="0F5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71176C"/>
    <w:multiLevelType w:val="multilevel"/>
    <w:tmpl w:val="CA2CA0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E413C2"/>
    <w:multiLevelType w:val="hybridMultilevel"/>
    <w:tmpl w:val="5C34D1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05990"/>
    <w:rsid w:val="0012410F"/>
    <w:rsid w:val="001A68C2"/>
    <w:rsid w:val="003517CF"/>
    <w:rsid w:val="004810B5"/>
    <w:rsid w:val="006071CA"/>
    <w:rsid w:val="008A32BD"/>
    <w:rsid w:val="009C5A42"/>
    <w:rsid w:val="00AA0566"/>
    <w:rsid w:val="00BF2F55"/>
    <w:rsid w:val="00C51D41"/>
    <w:rsid w:val="00C80FB1"/>
    <w:rsid w:val="00CD648F"/>
    <w:rsid w:val="00D15FED"/>
    <w:rsid w:val="00D40665"/>
    <w:rsid w:val="00D4494A"/>
    <w:rsid w:val="00D91789"/>
    <w:rsid w:val="00D92F56"/>
    <w:rsid w:val="00ED6203"/>
    <w:rsid w:val="00F32C4E"/>
    <w:rsid w:val="00F8028E"/>
    <w:rsid w:val="00FF0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DA0B"/>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87542">
      <w:bodyDiv w:val="1"/>
      <w:marLeft w:val="0"/>
      <w:marRight w:val="0"/>
      <w:marTop w:val="0"/>
      <w:marBottom w:val="0"/>
      <w:divBdr>
        <w:top w:val="none" w:sz="0" w:space="0" w:color="auto"/>
        <w:left w:val="none" w:sz="0" w:space="0" w:color="auto"/>
        <w:bottom w:val="none" w:sz="0" w:space="0" w:color="auto"/>
        <w:right w:val="none" w:sz="0" w:space="0" w:color="auto"/>
      </w:divBdr>
    </w:div>
    <w:div w:id="399403611">
      <w:bodyDiv w:val="1"/>
      <w:marLeft w:val="0"/>
      <w:marRight w:val="0"/>
      <w:marTop w:val="0"/>
      <w:marBottom w:val="0"/>
      <w:divBdr>
        <w:top w:val="none" w:sz="0" w:space="0" w:color="auto"/>
        <w:left w:val="none" w:sz="0" w:space="0" w:color="auto"/>
        <w:bottom w:val="none" w:sz="0" w:space="0" w:color="auto"/>
        <w:right w:val="none" w:sz="0" w:space="0" w:color="auto"/>
      </w:divBdr>
    </w:div>
    <w:div w:id="560363889">
      <w:bodyDiv w:val="1"/>
      <w:marLeft w:val="0"/>
      <w:marRight w:val="0"/>
      <w:marTop w:val="0"/>
      <w:marBottom w:val="0"/>
      <w:divBdr>
        <w:top w:val="none" w:sz="0" w:space="0" w:color="auto"/>
        <w:left w:val="none" w:sz="0" w:space="0" w:color="auto"/>
        <w:bottom w:val="none" w:sz="0" w:space="0" w:color="auto"/>
        <w:right w:val="none" w:sz="0" w:space="0" w:color="auto"/>
      </w:divBdr>
    </w:div>
    <w:div w:id="579365029">
      <w:bodyDiv w:val="1"/>
      <w:marLeft w:val="0"/>
      <w:marRight w:val="0"/>
      <w:marTop w:val="0"/>
      <w:marBottom w:val="0"/>
      <w:divBdr>
        <w:top w:val="none" w:sz="0" w:space="0" w:color="auto"/>
        <w:left w:val="none" w:sz="0" w:space="0" w:color="auto"/>
        <w:bottom w:val="none" w:sz="0" w:space="0" w:color="auto"/>
        <w:right w:val="none" w:sz="0" w:space="0" w:color="auto"/>
      </w:divBdr>
    </w:div>
    <w:div w:id="678385124">
      <w:bodyDiv w:val="1"/>
      <w:marLeft w:val="0"/>
      <w:marRight w:val="0"/>
      <w:marTop w:val="0"/>
      <w:marBottom w:val="0"/>
      <w:divBdr>
        <w:top w:val="none" w:sz="0" w:space="0" w:color="auto"/>
        <w:left w:val="none" w:sz="0" w:space="0" w:color="auto"/>
        <w:bottom w:val="none" w:sz="0" w:space="0" w:color="auto"/>
        <w:right w:val="none" w:sz="0" w:space="0" w:color="auto"/>
      </w:divBdr>
    </w:div>
    <w:div w:id="915239377">
      <w:bodyDiv w:val="1"/>
      <w:marLeft w:val="0"/>
      <w:marRight w:val="0"/>
      <w:marTop w:val="0"/>
      <w:marBottom w:val="0"/>
      <w:divBdr>
        <w:top w:val="none" w:sz="0" w:space="0" w:color="auto"/>
        <w:left w:val="none" w:sz="0" w:space="0" w:color="auto"/>
        <w:bottom w:val="none" w:sz="0" w:space="0" w:color="auto"/>
        <w:right w:val="none" w:sz="0" w:space="0" w:color="auto"/>
      </w:divBdr>
    </w:div>
    <w:div w:id="972902335">
      <w:bodyDiv w:val="1"/>
      <w:marLeft w:val="0"/>
      <w:marRight w:val="0"/>
      <w:marTop w:val="0"/>
      <w:marBottom w:val="0"/>
      <w:divBdr>
        <w:top w:val="none" w:sz="0" w:space="0" w:color="auto"/>
        <w:left w:val="none" w:sz="0" w:space="0" w:color="auto"/>
        <w:bottom w:val="none" w:sz="0" w:space="0" w:color="auto"/>
        <w:right w:val="none" w:sz="0" w:space="0" w:color="auto"/>
      </w:divBdr>
    </w:div>
    <w:div w:id="1098408390">
      <w:bodyDiv w:val="1"/>
      <w:marLeft w:val="0"/>
      <w:marRight w:val="0"/>
      <w:marTop w:val="0"/>
      <w:marBottom w:val="0"/>
      <w:divBdr>
        <w:top w:val="none" w:sz="0" w:space="0" w:color="auto"/>
        <w:left w:val="none" w:sz="0" w:space="0" w:color="auto"/>
        <w:bottom w:val="none" w:sz="0" w:space="0" w:color="auto"/>
        <w:right w:val="none" w:sz="0" w:space="0" w:color="auto"/>
      </w:divBdr>
    </w:div>
    <w:div w:id="1147818054">
      <w:bodyDiv w:val="1"/>
      <w:marLeft w:val="0"/>
      <w:marRight w:val="0"/>
      <w:marTop w:val="0"/>
      <w:marBottom w:val="0"/>
      <w:divBdr>
        <w:top w:val="none" w:sz="0" w:space="0" w:color="auto"/>
        <w:left w:val="none" w:sz="0" w:space="0" w:color="auto"/>
        <w:bottom w:val="none" w:sz="0" w:space="0" w:color="auto"/>
        <w:right w:val="none" w:sz="0" w:space="0" w:color="auto"/>
      </w:divBdr>
    </w:div>
    <w:div w:id="1173565069">
      <w:bodyDiv w:val="1"/>
      <w:marLeft w:val="0"/>
      <w:marRight w:val="0"/>
      <w:marTop w:val="0"/>
      <w:marBottom w:val="0"/>
      <w:divBdr>
        <w:top w:val="none" w:sz="0" w:space="0" w:color="auto"/>
        <w:left w:val="none" w:sz="0" w:space="0" w:color="auto"/>
        <w:bottom w:val="none" w:sz="0" w:space="0" w:color="auto"/>
        <w:right w:val="none" w:sz="0" w:space="0" w:color="auto"/>
      </w:divBdr>
    </w:div>
    <w:div w:id="1179002708">
      <w:bodyDiv w:val="1"/>
      <w:marLeft w:val="0"/>
      <w:marRight w:val="0"/>
      <w:marTop w:val="0"/>
      <w:marBottom w:val="0"/>
      <w:divBdr>
        <w:top w:val="none" w:sz="0" w:space="0" w:color="auto"/>
        <w:left w:val="none" w:sz="0" w:space="0" w:color="auto"/>
        <w:bottom w:val="none" w:sz="0" w:space="0" w:color="auto"/>
        <w:right w:val="none" w:sz="0" w:space="0" w:color="auto"/>
      </w:divBdr>
    </w:div>
    <w:div w:id="1200316781">
      <w:bodyDiv w:val="1"/>
      <w:marLeft w:val="0"/>
      <w:marRight w:val="0"/>
      <w:marTop w:val="0"/>
      <w:marBottom w:val="0"/>
      <w:divBdr>
        <w:top w:val="none" w:sz="0" w:space="0" w:color="auto"/>
        <w:left w:val="none" w:sz="0" w:space="0" w:color="auto"/>
        <w:bottom w:val="none" w:sz="0" w:space="0" w:color="auto"/>
        <w:right w:val="none" w:sz="0" w:space="0" w:color="auto"/>
      </w:divBdr>
    </w:div>
    <w:div w:id="1886091055">
      <w:bodyDiv w:val="1"/>
      <w:marLeft w:val="0"/>
      <w:marRight w:val="0"/>
      <w:marTop w:val="0"/>
      <w:marBottom w:val="0"/>
      <w:divBdr>
        <w:top w:val="none" w:sz="0" w:space="0" w:color="auto"/>
        <w:left w:val="none" w:sz="0" w:space="0" w:color="auto"/>
        <w:bottom w:val="none" w:sz="0" w:space="0" w:color="auto"/>
        <w:right w:val="none" w:sz="0" w:space="0" w:color="auto"/>
      </w:divBdr>
    </w:div>
    <w:div w:id="1922442736">
      <w:bodyDiv w:val="1"/>
      <w:marLeft w:val="0"/>
      <w:marRight w:val="0"/>
      <w:marTop w:val="0"/>
      <w:marBottom w:val="0"/>
      <w:divBdr>
        <w:top w:val="none" w:sz="0" w:space="0" w:color="auto"/>
        <w:left w:val="none" w:sz="0" w:space="0" w:color="auto"/>
        <w:bottom w:val="none" w:sz="0" w:space="0" w:color="auto"/>
        <w:right w:val="none" w:sz="0" w:space="0" w:color="auto"/>
      </w:divBdr>
    </w:div>
    <w:div w:id="1970429976">
      <w:bodyDiv w:val="1"/>
      <w:marLeft w:val="0"/>
      <w:marRight w:val="0"/>
      <w:marTop w:val="0"/>
      <w:marBottom w:val="0"/>
      <w:divBdr>
        <w:top w:val="none" w:sz="0" w:space="0" w:color="auto"/>
        <w:left w:val="none" w:sz="0" w:space="0" w:color="auto"/>
        <w:bottom w:val="none" w:sz="0" w:space="0" w:color="auto"/>
        <w:right w:val="none" w:sz="0" w:space="0" w:color="auto"/>
      </w:divBdr>
    </w:div>
    <w:div w:id="2024478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1352</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aryakoarya@outlook.com</cp:lastModifiedBy>
  <cp:revision>4</cp:revision>
  <dcterms:created xsi:type="dcterms:W3CDTF">2024-09-01T11:09:00Z</dcterms:created>
  <dcterms:modified xsi:type="dcterms:W3CDTF">2024-09-01T11:28:00Z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