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4537D"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03FC7DFD" wp14:editId="087A080A">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75A678"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EC3A6BE"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62E0BA09"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32F78A4F" w14:textId="77777777">
        <w:trPr>
          <w:trHeight w:val="946"/>
        </w:trPr>
        <w:tc>
          <w:tcPr>
            <w:tcW w:w="2046" w:type="dxa"/>
          </w:tcPr>
          <w:p w14:paraId="624DE494" w14:textId="77777777" w:rsidR="003517CF" w:rsidRDefault="003517CF">
            <w:pPr>
              <w:pStyle w:val="TableParagraph"/>
              <w:ind w:left="0"/>
            </w:pPr>
          </w:p>
        </w:tc>
        <w:tc>
          <w:tcPr>
            <w:tcW w:w="3503" w:type="dxa"/>
          </w:tcPr>
          <w:p w14:paraId="6146DE86"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76D3B5EF"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1B2948DB" w14:textId="77777777">
        <w:trPr>
          <w:trHeight w:val="427"/>
        </w:trPr>
        <w:tc>
          <w:tcPr>
            <w:tcW w:w="2046" w:type="dxa"/>
          </w:tcPr>
          <w:p w14:paraId="5D81D589"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503" w:type="dxa"/>
          </w:tcPr>
          <w:p w14:paraId="58E9C4A1" w14:textId="135C3C81" w:rsidR="003517CF" w:rsidRDefault="00000000">
            <w:pPr>
              <w:pStyle w:val="TableParagraph"/>
              <w:spacing w:before="133" w:line="274" w:lineRule="exact"/>
              <w:ind w:left="1088"/>
              <w:rPr>
                <w:sz w:val="24"/>
              </w:rPr>
            </w:pPr>
            <w:r>
              <w:rPr>
                <w:sz w:val="24"/>
              </w:rPr>
              <w:t>:</w:t>
            </w:r>
            <w:r>
              <w:rPr>
                <w:spacing w:val="-1"/>
                <w:sz w:val="24"/>
              </w:rPr>
              <w:t xml:space="preserve"> </w:t>
            </w:r>
            <w:r w:rsidR="008E372F">
              <w:rPr>
                <w:spacing w:val="-1"/>
                <w:sz w:val="24"/>
              </w:rPr>
              <w:t>Jabal Nur Alam</w:t>
            </w:r>
          </w:p>
        </w:tc>
      </w:tr>
      <w:tr w:rsidR="003517CF" w14:paraId="38EFAB05" w14:textId="77777777">
        <w:trPr>
          <w:trHeight w:val="311"/>
        </w:trPr>
        <w:tc>
          <w:tcPr>
            <w:tcW w:w="2046" w:type="dxa"/>
          </w:tcPr>
          <w:p w14:paraId="19DCB069" w14:textId="77777777" w:rsidR="003517CF" w:rsidRDefault="00000000">
            <w:pPr>
              <w:pStyle w:val="TableParagraph"/>
              <w:spacing w:before="8"/>
              <w:ind w:left="100"/>
              <w:rPr>
                <w:sz w:val="24"/>
              </w:rPr>
            </w:pPr>
            <w:r>
              <w:rPr>
                <w:spacing w:val="-2"/>
                <w:sz w:val="24"/>
              </w:rPr>
              <w:t>Stambuk</w:t>
            </w:r>
          </w:p>
        </w:tc>
        <w:tc>
          <w:tcPr>
            <w:tcW w:w="3503" w:type="dxa"/>
          </w:tcPr>
          <w:p w14:paraId="42685E1F" w14:textId="05C3D577" w:rsidR="003517CF" w:rsidRDefault="00000000">
            <w:pPr>
              <w:pStyle w:val="TableParagraph"/>
              <w:spacing w:before="8"/>
              <w:ind w:left="1088"/>
              <w:rPr>
                <w:sz w:val="24"/>
              </w:rPr>
            </w:pPr>
            <w:r>
              <w:rPr>
                <w:sz w:val="24"/>
              </w:rPr>
              <w:t xml:space="preserve">: </w:t>
            </w:r>
            <w:r w:rsidR="008E372F">
              <w:rPr>
                <w:sz w:val="24"/>
              </w:rPr>
              <w:t>13020220114</w:t>
            </w:r>
          </w:p>
        </w:tc>
      </w:tr>
      <w:tr w:rsidR="003517CF" w14:paraId="7CD28520" w14:textId="77777777">
        <w:trPr>
          <w:trHeight w:val="326"/>
        </w:trPr>
        <w:tc>
          <w:tcPr>
            <w:tcW w:w="2046" w:type="dxa"/>
          </w:tcPr>
          <w:p w14:paraId="5D80BDE6" w14:textId="77777777" w:rsidR="003517CF" w:rsidRDefault="00000000">
            <w:pPr>
              <w:pStyle w:val="TableParagraph"/>
              <w:spacing w:before="17"/>
              <w:ind w:left="100"/>
              <w:rPr>
                <w:sz w:val="24"/>
              </w:rPr>
            </w:pPr>
            <w:r>
              <w:rPr>
                <w:spacing w:val="-2"/>
                <w:sz w:val="24"/>
              </w:rPr>
              <w:t>Peminatan</w:t>
            </w:r>
          </w:p>
        </w:tc>
        <w:tc>
          <w:tcPr>
            <w:tcW w:w="3503" w:type="dxa"/>
          </w:tcPr>
          <w:p w14:paraId="2F020DA7" w14:textId="2DD11092" w:rsidR="003517CF" w:rsidRDefault="00000000">
            <w:pPr>
              <w:pStyle w:val="TableParagraph"/>
              <w:spacing w:before="17"/>
              <w:ind w:left="1088"/>
              <w:rPr>
                <w:sz w:val="24"/>
              </w:rPr>
            </w:pPr>
            <w:r>
              <w:rPr>
                <w:sz w:val="24"/>
              </w:rPr>
              <w:t>:</w:t>
            </w:r>
            <w:r>
              <w:rPr>
                <w:spacing w:val="-1"/>
                <w:sz w:val="24"/>
              </w:rPr>
              <w:t xml:space="preserve"> </w:t>
            </w:r>
            <w:r w:rsidR="008E372F">
              <w:rPr>
                <w:spacing w:val="-1"/>
                <w:sz w:val="24"/>
              </w:rPr>
              <w:t>Sistem Pakar</w:t>
            </w:r>
          </w:p>
        </w:tc>
      </w:tr>
      <w:tr w:rsidR="003517CF" w14:paraId="6B4E53BA" w14:textId="77777777">
        <w:trPr>
          <w:trHeight w:val="298"/>
        </w:trPr>
        <w:tc>
          <w:tcPr>
            <w:tcW w:w="2046" w:type="dxa"/>
          </w:tcPr>
          <w:p w14:paraId="334A0513"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39B18BD6" w14:textId="3DE76FCB" w:rsidR="003517CF" w:rsidRDefault="00000000">
            <w:pPr>
              <w:pStyle w:val="TableParagraph"/>
              <w:spacing w:before="22" w:line="256" w:lineRule="exact"/>
              <w:ind w:left="1088"/>
              <w:rPr>
                <w:sz w:val="24"/>
              </w:rPr>
            </w:pPr>
            <w:r>
              <w:rPr>
                <w:sz w:val="24"/>
              </w:rPr>
              <w:t xml:space="preserve">: </w:t>
            </w:r>
            <w:r w:rsidR="008E372F">
              <w:rPr>
                <w:sz w:val="24"/>
              </w:rPr>
              <w:t>082246550858</w:t>
            </w:r>
          </w:p>
        </w:tc>
      </w:tr>
    </w:tbl>
    <w:p w14:paraId="15F397F2" w14:textId="1D008A4E" w:rsidR="008E372F" w:rsidRPr="008E372F" w:rsidRDefault="008A32BD" w:rsidP="00BE627E">
      <w:pPr>
        <w:pStyle w:val="BodyText"/>
        <w:tabs>
          <w:tab w:val="left" w:pos="4753"/>
        </w:tabs>
        <w:spacing w:before="29"/>
        <w:ind w:left="5245" w:hanging="5245"/>
        <w:rPr>
          <w:lang w:val="en-ID"/>
        </w:rPr>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t>1.</w:t>
      </w:r>
      <w:r w:rsidR="008E372F">
        <w:t xml:space="preserve"> </w:t>
      </w:r>
      <w:r w:rsidR="008E372F" w:rsidRPr="008E372F">
        <w:rPr>
          <w:lang w:val="en-ID"/>
        </w:rPr>
        <w:t>“</w:t>
      </w:r>
      <w:proofErr w:type="spellStart"/>
      <w:r w:rsidR="008E372F" w:rsidRPr="008E372F">
        <w:rPr>
          <w:lang w:val="en-ID"/>
        </w:rPr>
        <w:t>Analisis</w:t>
      </w:r>
      <w:proofErr w:type="spellEnd"/>
      <w:r w:rsidR="008E372F" w:rsidRPr="008E372F">
        <w:rPr>
          <w:lang w:val="en-ID"/>
        </w:rPr>
        <w:t xml:space="preserve"> Komparatif Metode Certainty Factor dan Dempster-Shafer </w:t>
      </w:r>
      <w:proofErr w:type="spellStart"/>
      <w:r w:rsidR="008E372F" w:rsidRPr="008E372F">
        <w:rPr>
          <w:lang w:val="en-ID"/>
        </w:rPr>
        <w:t>dalam</w:t>
      </w:r>
      <w:proofErr w:type="spellEnd"/>
      <w:r w:rsidR="008E372F" w:rsidRPr="008E372F">
        <w:rPr>
          <w:lang w:val="en-ID"/>
        </w:rPr>
        <w:t xml:space="preserve"> </w:t>
      </w:r>
      <w:proofErr w:type="spellStart"/>
      <w:r w:rsidR="008E372F" w:rsidRPr="008E372F">
        <w:rPr>
          <w:lang w:val="en-ID"/>
        </w:rPr>
        <w:t>Sistem</w:t>
      </w:r>
      <w:proofErr w:type="spellEnd"/>
      <w:r w:rsidR="008E372F" w:rsidRPr="008E372F">
        <w:rPr>
          <w:lang w:val="en-ID"/>
        </w:rPr>
        <w:t xml:space="preserve"> Pakar </w:t>
      </w:r>
      <w:proofErr w:type="spellStart"/>
      <w:r w:rsidR="00BE627E">
        <w:rPr>
          <w:lang w:val="en-ID"/>
        </w:rPr>
        <w:t>untuk</w:t>
      </w:r>
      <w:proofErr w:type="spellEnd"/>
      <w:r w:rsidR="00BE627E">
        <w:rPr>
          <w:lang w:val="en-ID"/>
        </w:rPr>
        <w:t xml:space="preserve"> </w:t>
      </w:r>
      <w:proofErr w:type="spellStart"/>
      <w:r w:rsidR="00BE627E">
        <w:rPr>
          <w:lang w:val="en-ID"/>
        </w:rPr>
        <w:t>Identifikasi</w:t>
      </w:r>
      <w:proofErr w:type="spellEnd"/>
      <w:r w:rsidR="00BE627E">
        <w:rPr>
          <w:lang w:val="en-ID"/>
        </w:rPr>
        <w:t xml:space="preserve"> Gaya</w:t>
      </w:r>
      <w:r w:rsidR="008E372F" w:rsidRPr="008E372F">
        <w:rPr>
          <w:lang w:val="en-ID"/>
        </w:rPr>
        <w:t xml:space="preserve"> Belajar </w:t>
      </w:r>
      <w:proofErr w:type="spellStart"/>
      <w:r w:rsidR="008E372F" w:rsidRPr="008E372F">
        <w:rPr>
          <w:lang w:val="en-ID"/>
        </w:rPr>
        <w:t>Siswa</w:t>
      </w:r>
      <w:proofErr w:type="spellEnd"/>
      <w:r w:rsidR="008E372F" w:rsidRPr="008E372F">
        <w:rPr>
          <w:lang w:val="en-ID"/>
        </w:rPr>
        <w:t xml:space="preserve">: Studi Kasus Kelas V dan VI di UPT SDN 7 </w:t>
      </w:r>
      <w:proofErr w:type="spellStart"/>
      <w:r w:rsidR="008E372F" w:rsidRPr="008E372F">
        <w:rPr>
          <w:lang w:val="en-ID"/>
        </w:rPr>
        <w:t>Bonggakaradeng</w:t>
      </w:r>
      <w:proofErr w:type="spellEnd"/>
      <w:r w:rsidR="008E372F" w:rsidRPr="008E372F">
        <w:rPr>
          <w:lang w:val="en-ID"/>
        </w:rPr>
        <w:t>”</w:t>
      </w:r>
    </w:p>
    <w:p w14:paraId="36EEEF3F" w14:textId="3D18CC2C" w:rsidR="003517CF" w:rsidRDefault="003517CF" w:rsidP="008A32BD">
      <w:pPr>
        <w:pStyle w:val="BodyText"/>
        <w:tabs>
          <w:tab w:val="left" w:pos="4753"/>
        </w:tabs>
        <w:spacing w:before="29"/>
      </w:pPr>
    </w:p>
    <w:p w14:paraId="075D144A" w14:textId="77777777" w:rsidR="003517CF" w:rsidRDefault="00000000">
      <w:pPr>
        <w:pStyle w:val="BodyText"/>
        <w:spacing w:before="1"/>
        <w:ind w:left="4921"/>
      </w:pPr>
      <w:r>
        <w:rPr>
          <w:spacing w:val="-5"/>
        </w:rPr>
        <w:t>2.</w:t>
      </w:r>
    </w:p>
    <w:p w14:paraId="18E00A8A" w14:textId="77777777" w:rsidR="003517CF" w:rsidRDefault="00000000">
      <w:pPr>
        <w:pStyle w:val="BodyText"/>
        <w:spacing w:before="25"/>
        <w:ind w:left="4921"/>
      </w:pPr>
      <w:r>
        <w:rPr>
          <w:spacing w:val="-5"/>
        </w:rPr>
        <w:t>3.</w:t>
      </w:r>
    </w:p>
    <w:p w14:paraId="660117B0" w14:textId="77777777" w:rsidR="003517CF" w:rsidRDefault="003517CF">
      <w:pPr>
        <w:pStyle w:val="BodyText"/>
        <w:spacing w:before="48"/>
      </w:pPr>
    </w:p>
    <w:p w14:paraId="52F6A6AF"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5B65690E"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668BA498" w14:textId="77777777">
        <w:trPr>
          <w:trHeight w:val="275"/>
        </w:trPr>
        <w:tc>
          <w:tcPr>
            <w:tcW w:w="1774" w:type="dxa"/>
          </w:tcPr>
          <w:p w14:paraId="5C7C23FD" w14:textId="77777777" w:rsidR="003517CF" w:rsidRDefault="00000000">
            <w:pPr>
              <w:pStyle w:val="TableParagraph"/>
              <w:spacing w:line="256" w:lineRule="exact"/>
              <w:ind w:left="170"/>
              <w:rPr>
                <w:b/>
                <w:sz w:val="24"/>
              </w:rPr>
            </w:pPr>
            <w:r>
              <w:rPr>
                <w:b/>
                <w:spacing w:val="-5"/>
                <w:sz w:val="24"/>
              </w:rPr>
              <w:t>No.</w:t>
            </w:r>
          </w:p>
        </w:tc>
        <w:tc>
          <w:tcPr>
            <w:tcW w:w="2622" w:type="dxa"/>
          </w:tcPr>
          <w:p w14:paraId="217D7BF3"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6608E75A" w14:textId="77777777" w:rsidR="003517CF" w:rsidRDefault="00000000">
            <w:pPr>
              <w:pStyle w:val="TableParagraph"/>
              <w:spacing w:line="256" w:lineRule="exact"/>
              <w:jc w:val="center"/>
              <w:rPr>
                <w:b/>
                <w:sz w:val="24"/>
              </w:rPr>
            </w:pPr>
            <w:r>
              <w:rPr>
                <w:b/>
                <w:spacing w:val="-10"/>
                <w:sz w:val="24"/>
              </w:rPr>
              <w:t>2</w:t>
            </w:r>
          </w:p>
        </w:tc>
        <w:tc>
          <w:tcPr>
            <w:tcW w:w="2665" w:type="dxa"/>
          </w:tcPr>
          <w:p w14:paraId="7EA04BDF" w14:textId="77777777" w:rsidR="003517CF" w:rsidRDefault="00000000">
            <w:pPr>
              <w:pStyle w:val="TableParagraph"/>
              <w:spacing w:line="256" w:lineRule="exact"/>
              <w:ind w:left="1"/>
              <w:jc w:val="center"/>
              <w:rPr>
                <w:b/>
                <w:sz w:val="24"/>
              </w:rPr>
            </w:pPr>
            <w:r>
              <w:rPr>
                <w:b/>
                <w:spacing w:val="-10"/>
                <w:sz w:val="24"/>
              </w:rPr>
              <w:t>3</w:t>
            </w:r>
          </w:p>
        </w:tc>
      </w:tr>
      <w:tr w:rsidR="003517CF" w14:paraId="649931E0" w14:textId="77777777" w:rsidTr="008A32BD">
        <w:trPr>
          <w:trHeight w:val="723"/>
        </w:trPr>
        <w:tc>
          <w:tcPr>
            <w:tcW w:w="1774" w:type="dxa"/>
          </w:tcPr>
          <w:p w14:paraId="16363B5B" w14:textId="77777777" w:rsidR="003517CF" w:rsidRDefault="00000000">
            <w:pPr>
              <w:pStyle w:val="TableParagraph"/>
              <w:spacing w:line="275" w:lineRule="exact"/>
              <w:ind w:left="110"/>
              <w:rPr>
                <w:b/>
                <w:sz w:val="24"/>
              </w:rPr>
            </w:pPr>
            <w:r>
              <w:rPr>
                <w:b/>
                <w:spacing w:val="-2"/>
                <w:sz w:val="24"/>
              </w:rPr>
              <w:t>Judul</w:t>
            </w:r>
          </w:p>
        </w:tc>
        <w:tc>
          <w:tcPr>
            <w:tcW w:w="2622" w:type="dxa"/>
          </w:tcPr>
          <w:p w14:paraId="398FC742" w14:textId="7F6F70F4" w:rsidR="003517CF" w:rsidRDefault="00377E7D">
            <w:pPr>
              <w:pStyle w:val="TableParagraph"/>
              <w:spacing w:line="276" w:lineRule="exact"/>
              <w:ind w:right="9"/>
              <w:rPr>
                <w:sz w:val="24"/>
              </w:rPr>
            </w:pPr>
            <w:r w:rsidRPr="00377E7D">
              <w:rPr>
                <w:sz w:val="24"/>
              </w:rPr>
              <w:t>Sistem Pakar Dengan Metode Certainty Factor Dalam Penentuan Gaya Belajar Anak Usia Remaja</w:t>
            </w:r>
          </w:p>
          <w:p w14:paraId="5BDC0777" w14:textId="77777777" w:rsidR="008A32BD" w:rsidRDefault="008A32BD" w:rsidP="00377E7D">
            <w:pPr>
              <w:pStyle w:val="TableParagraph"/>
              <w:spacing w:line="276" w:lineRule="exact"/>
              <w:ind w:left="0" w:right="9"/>
              <w:rPr>
                <w:sz w:val="24"/>
              </w:rPr>
            </w:pPr>
          </w:p>
          <w:p w14:paraId="23174DED" w14:textId="77777777" w:rsidR="008A32BD" w:rsidRDefault="008A32BD" w:rsidP="00377E7D">
            <w:pPr>
              <w:pStyle w:val="TableParagraph"/>
              <w:spacing w:line="276" w:lineRule="exact"/>
              <w:ind w:left="0" w:right="9"/>
              <w:rPr>
                <w:sz w:val="24"/>
              </w:rPr>
            </w:pPr>
          </w:p>
          <w:p w14:paraId="501553F0" w14:textId="77777777" w:rsidR="008A32BD" w:rsidRDefault="008A32BD">
            <w:pPr>
              <w:pStyle w:val="TableParagraph"/>
              <w:spacing w:line="276" w:lineRule="exact"/>
              <w:ind w:right="9"/>
              <w:rPr>
                <w:sz w:val="24"/>
              </w:rPr>
            </w:pPr>
          </w:p>
          <w:p w14:paraId="5D420C08" w14:textId="77777777" w:rsidR="008A32BD" w:rsidRDefault="008A32BD">
            <w:pPr>
              <w:pStyle w:val="TableParagraph"/>
              <w:spacing w:line="276" w:lineRule="exact"/>
              <w:ind w:right="9"/>
              <w:rPr>
                <w:sz w:val="24"/>
              </w:rPr>
            </w:pPr>
          </w:p>
        </w:tc>
        <w:tc>
          <w:tcPr>
            <w:tcW w:w="2725" w:type="dxa"/>
          </w:tcPr>
          <w:p w14:paraId="49D473AF" w14:textId="1A57F4DB" w:rsidR="003517CF" w:rsidRDefault="00377E7D">
            <w:pPr>
              <w:pStyle w:val="TableParagraph"/>
              <w:ind w:left="5" w:right="191"/>
              <w:rPr>
                <w:sz w:val="24"/>
              </w:rPr>
            </w:pPr>
            <w:r w:rsidRPr="00377E7D">
              <w:rPr>
                <w:sz w:val="24"/>
              </w:rPr>
              <w:t>Sistem Pakar Penentuan Gaya Belajar Siswa Dengan Metode Forward Chaining Berbasis Web</w:t>
            </w:r>
          </w:p>
        </w:tc>
        <w:tc>
          <w:tcPr>
            <w:tcW w:w="2665" w:type="dxa"/>
          </w:tcPr>
          <w:p w14:paraId="7666E62D" w14:textId="626F1009" w:rsidR="003517CF" w:rsidRDefault="00377E7D">
            <w:pPr>
              <w:pStyle w:val="TableParagraph"/>
              <w:ind w:left="2" w:right="508"/>
              <w:rPr>
                <w:sz w:val="24"/>
              </w:rPr>
            </w:pPr>
            <w:r w:rsidRPr="00377E7D">
              <w:rPr>
                <w:sz w:val="24"/>
              </w:rPr>
              <w:t>Klasifikasi Gaya Belajar Mahasiswa Menggunakan Metode Naïve Bayes Classifier</w:t>
            </w:r>
          </w:p>
        </w:tc>
      </w:tr>
      <w:tr w:rsidR="003517CF" w14:paraId="40C12C37" w14:textId="77777777">
        <w:trPr>
          <w:trHeight w:val="1379"/>
        </w:trPr>
        <w:tc>
          <w:tcPr>
            <w:tcW w:w="1774" w:type="dxa"/>
          </w:tcPr>
          <w:p w14:paraId="641B3D02"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04005F61" w14:textId="4B3BCD60" w:rsidR="003517CF" w:rsidRDefault="00377E7D">
            <w:pPr>
              <w:pStyle w:val="TableParagraph"/>
              <w:ind w:right="370"/>
              <w:rPr>
                <w:sz w:val="24"/>
              </w:rPr>
            </w:pPr>
            <w:r w:rsidRPr="00377E7D">
              <w:rPr>
                <w:sz w:val="24"/>
              </w:rPr>
              <w:t>Wita Yulianti, Liza Trisnawati, Theresia Manullang</w:t>
            </w:r>
            <w:r>
              <w:rPr>
                <w:sz w:val="24"/>
              </w:rPr>
              <w:t xml:space="preserve"> (2019)</w:t>
            </w:r>
          </w:p>
        </w:tc>
        <w:tc>
          <w:tcPr>
            <w:tcW w:w="2725" w:type="dxa"/>
          </w:tcPr>
          <w:p w14:paraId="1D57C410" w14:textId="52DD4674" w:rsidR="003517CF" w:rsidRDefault="00377E7D">
            <w:pPr>
              <w:pStyle w:val="TableParagraph"/>
              <w:ind w:left="5"/>
              <w:rPr>
                <w:sz w:val="24"/>
              </w:rPr>
            </w:pPr>
            <w:r w:rsidRPr="00377E7D">
              <w:rPr>
                <w:sz w:val="24"/>
              </w:rPr>
              <w:t>Laelia Puti Aditasari, Mega Novita, Rahmat Robi Waliyansyah</w:t>
            </w:r>
            <w:r>
              <w:rPr>
                <w:sz w:val="24"/>
              </w:rPr>
              <w:t xml:space="preserve"> (2020)</w:t>
            </w:r>
          </w:p>
        </w:tc>
        <w:tc>
          <w:tcPr>
            <w:tcW w:w="2665" w:type="dxa"/>
          </w:tcPr>
          <w:p w14:paraId="4B0959A7" w14:textId="1CEF4105" w:rsidR="003517CF" w:rsidRDefault="00377E7D">
            <w:pPr>
              <w:pStyle w:val="TableParagraph"/>
              <w:spacing w:line="270" w:lineRule="atLeast"/>
              <w:ind w:left="2" w:right="186"/>
              <w:rPr>
                <w:sz w:val="24"/>
              </w:rPr>
            </w:pPr>
            <w:r w:rsidRPr="00377E7D">
              <w:rPr>
                <w:sz w:val="24"/>
              </w:rPr>
              <w:t>S Ramadandi, Jahring</w:t>
            </w:r>
            <w:r>
              <w:rPr>
                <w:sz w:val="24"/>
              </w:rPr>
              <w:t xml:space="preserve"> (2020)</w:t>
            </w:r>
          </w:p>
        </w:tc>
      </w:tr>
      <w:tr w:rsidR="003517CF" w14:paraId="094C1281" w14:textId="77777777" w:rsidTr="008A32BD">
        <w:trPr>
          <w:trHeight w:val="867"/>
        </w:trPr>
        <w:tc>
          <w:tcPr>
            <w:tcW w:w="1774" w:type="dxa"/>
          </w:tcPr>
          <w:p w14:paraId="4DCA1DEF" w14:textId="77777777" w:rsidR="003517CF" w:rsidRDefault="00000000">
            <w:pPr>
              <w:pStyle w:val="TableParagraph"/>
              <w:spacing w:line="275" w:lineRule="exact"/>
              <w:ind w:left="110"/>
              <w:rPr>
                <w:b/>
                <w:sz w:val="24"/>
              </w:rPr>
            </w:pPr>
            <w:r>
              <w:rPr>
                <w:b/>
                <w:spacing w:val="-2"/>
                <w:sz w:val="24"/>
              </w:rPr>
              <w:t>Tujuan</w:t>
            </w:r>
          </w:p>
        </w:tc>
        <w:tc>
          <w:tcPr>
            <w:tcW w:w="2622" w:type="dxa"/>
          </w:tcPr>
          <w:p w14:paraId="5DEB3F80" w14:textId="651A535D" w:rsidR="003517CF" w:rsidRDefault="00377E7D">
            <w:pPr>
              <w:pStyle w:val="TableParagraph"/>
              <w:ind w:right="241"/>
              <w:rPr>
                <w:sz w:val="24"/>
              </w:rPr>
            </w:pPr>
            <w:r>
              <w:rPr>
                <w:sz w:val="24"/>
              </w:rPr>
              <w:t>Tujuan penelitian ini adalah untuk membangunsisteem pakar berbasis Certainly Factor untuk menentukan kecenderungan gaya belajar remaja</w:t>
            </w:r>
          </w:p>
          <w:p w14:paraId="24EFFE00" w14:textId="77777777" w:rsidR="008A32BD" w:rsidRDefault="008A32BD">
            <w:pPr>
              <w:pStyle w:val="TableParagraph"/>
              <w:ind w:right="241"/>
              <w:rPr>
                <w:sz w:val="24"/>
              </w:rPr>
            </w:pPr>
          </w:p>
          <w:p w14:paraId="25EFFA14" w14:textId="77777777" w:rsidR="008A32BD" w:rsidRDefault="008A32BD">
            <w:pPr>
              <w:pStyle w:val="TableParagraph"/>
              <w:ind w:right="241"/>
              <w:rPr>
                <w:sz w:val="24"/>
              </w:rPr>
            </w:pPr>
          </w:p>
          <w:p w14:paraId="02598DF6" w14:textId="77777777" w:rsidR="008A32BD" w:rsidRDefault="008A32BD">
            <w:pPr>
              <w:pStyle w:val="TableParagraph"/>
              <w:ind w:right="241"/>
              <w:rPr>
                <w:sz w:val="24"/>
              </w:rPr>
            </w:pPr>
          </w:p>
          <w:p w14:paraId="40A7CECA" w14:textId="77777777" w:rsidR="008A32BD" w:rsidRDefault="008A32BD">
            <w:pPr>
              <w:pStyle w:val="TableParagraph"/>
              <w:ind w:right="241"/>
              <w:rPr>
                <w:sz w:val="24"/>
              </w:rPr>
            </w:pPr>
          </w:p>
        </w:tc>
        <w:tc>
          <w:tcPr>
            <w:tcW w:w="2725" w:type="dxa"/>
          </w:tcPr>
          <w:p w14:paraId="00B4EC9D" w14:textId="7DC0D656" w:rsidR="003517CF" w:rsidRDefault="00377E7D">
            <w:pPr>
              <w:pStyle w:val="TableParagraph"/>
              <w:ind w:left="5" w:right="251"/>
              <w:rPr>
                <w:sz w:val="24"/>
              </w:rPr>
            </w:pPr>
            <w:r>
              <w:rPr>
                <w:sz w:val="24"/>
              </w:rPr>
              <w:t>Mengembangkan sistem pakar web untuk menentukan gaya belajar siswa menggunakan metode forward chaining</w:t>
            </w:r>
          </w:p>
        </w:tc>
        <w:tc>
          <w:tcPr>
            <w:tcW w:w="2665" w:type="dxa"/>
          </w:tcPr>
          <w:p w14:paraId="37E5E341" w14:textId="457E8045" w:rsidR="003517CF" w:rsidRDefault="00377E7D">
            <w:pPr>
              <w:pStyle w:val="TableParagraph"/>
              <w:spacing w:line="270" w:lineRule="atLeast"/>
              <w:ind w:left="2" w:right="828"/>
              <w:rPr>
                <w:sz w:val="24"/>
              </w:rPr>
            </w:pPr>
            <w:r>
              <w:rPr>
                <w:sz w:val="24"/>
              </w:rPr>
              <w:t>Tujuan utama jurnal ini adalah untuk mengklasifikasikan gaya belajar mahasiswa berdasarkan data historis menggunakan metode Naive Bayes Classifier</w:t>
            </w:r>
          </w:p>
        </w:tc>
      </w:tr>
      <w:tr w:rsidR="008A32BD" w14:paraId="129F4F7D" w14:textId="77777777" w:rsidTr="008A32BD">
        <w:trPr>
          <w:trHeight w:val="867"/>
        </w:trPr>
        <w:tc>
          <w:tcPr>
            <w:tcW w:w="1774" w:type="dxa"/>
          </w:tcPr>
          <w:p w14:paraId="466E8E4B" w14:textId="77777777" w:rsidR="008A32BD" w:rsidRDefault="008A32BD">
            <w:pPr>
              <w:pStyle w:val="TableParagraph"/>
              <w:spacing w:line="275" w:lineRule="exact"/>
              <w:ind w:left="110"/>
              <w:rPr>
                <w:b/>
                <w:spacing w:val="-2"/>
                <w:sz w:val="24"/>
              </w:rPr>
            </w:pPr>
            <w:r>
              <w:rPr>
                <w:b/>
                <w:spacing w:val="-2"/>
                <w:sz w:val="24"/>
              </w:rPr>
              <w:t>Hasil Penelitian</w:t>
            </w:r>
          </w:p>
          <w:p w14:paraId="1A55AC43" w14:textId="77777777" w:rsidR="008A32BD" w:rsidRDefault="008A32BD">
            <w:pPr>
              <w:pStyle w:val="TableParagraph"/>
              <w:spacing w:line="275" w:lineRule="exact"/>
              <w:ind w:left="110"/>
              <w:rPr>
                <w:b/>
                <w:spacing w:val="-2"/>
                <w:sz w:val="24"/>
              </w:rPr>
            </w:pPr>
          </w:p>
          <w:p w14:paraId="63BE5816" w14:textId="77777777" w:rsidR="008A32BD" w:rsidRDefault="008A32BD">
            <w:pPr>
              <w:pStyle w:val="TableParagraph"/>
              <w:spacing w:line="275" w:lineRule="exact"/>
              <w:ind w:left="110"/>
              <w:rPr>
                <w:b/>
                <w:spacing w:val="-2"/>
                <w:sz w:val="24"/>
              </w:rPr>
            </w:pPr>
          </w:p>
          <w:p w14:paraId="1846245A" w14:textId="77777777" w:rsidR="008A32BD" w:rsidRDefault="008A32BD">
            <w:pPr>
              <w:pStyle w:val="TableParagraph"/>
              <w:spacing w:line="275" w:lineRule="exact"/>
              <w:ind w:left="110"/>
              <w:rPr>
                <w:b/>
                <w:spacing w:val="-2"/>
                <w:sz w:val="24"/>
              </w:rPr>
            </w:pPr>
          </w:p>
          <w:p w14:paraId="55ED5ACC" w14:textId="77777777" w:rsidR="008A32BD" w:rsidRDefault="008A32BD">
            <w:pPr>
              <w:pStyle w:val="TableParagraph"/>
              <w:spacing w:line="275" w:lineRule="exact"/>
              <w:ind w:left="110"/>
              <w:rPr>
                <w:b/>
                <w:spacing w:val="-2"/>
                <w:sz w:val="24"/>
              </w:rPr>
            </w:pPr>
          </w:p>
          <w:p w14:paraId="0DC1369A" w14:textId="77777777" w:rsidR="008A32BD" w:rsidRDefault="008A32BD">
            <w:pPr>
              <w:pStyle w:val="TableParagraph"/>
              <w:spacing w:line="275" w:lineRule="exact"/>
              <w:ind w:left="110"/>
              <w:rPr>
                <w:b/>
                <w:spacing w:val="-2"/>
                <w:sz w:val="24"/>
              </w:rPr>
            </w:pPr>
          </w:p>
        </w:tc>
        <w:tc>
          <w:tcPr>
            <w:tcW w:w="2622" w:type="dxa"/>
          </w:tcPr>
          <w:p w14:paraId="48587A67" w14:textId="514A3D82" w:rsidR="008A32BD" w:rsidRDefault="00377E7D">
            <w:pPr>
              <w:pStyle w:val="TableParagraph"/>
              <w:ind w:right="241"/>
              <w:rPr>
                <w:sz w:val="24"/>
              </w:rPr>
            </w:pPr>
            <w:r>
              <w:rPr>
                <w:sz w:val="24"/>
              </w:rPr>
              <w:t>Sistem memberikan output berupa nilai persentase pada tipe gaya belajar dan membantu pakar untuk proses identifikasi</w:t>
            </w:r>
          </w:p>
        </w:tc>
        <w:tc>
          <w:tcPr>
            <w:tcW w:w="2725" w:type="dxa"/>
          </w:tcPr>
          <w:p w14:paraId="055C8DB3" w14:textId="35470BFF" w:rsidR="008A32BD" w:rsidRDefault="00377E7D">
            <w:pPr>
              <w:pStyle w:val="TableParagraph"/>
              <w:ind w:left="5" w:right="251"/>
              <w:rPr>
                <w:sz w:val="24"/>
              </w:rPr>
            </w:pPr>
            <w:r>
              <w:rPr>
                <w:sz w:val="24"/>
              </w:rPr>
              <w:t>Sistem bekerja dengan baik untuk memberikan kemudahan dalam pengelompokan gaya belajar siswa</w:t>
            </w:r>
          </w:p>
        </w:tc>
        <w:tc>
          <w:tcPr>
            <w:tcW w:w="2665" w:type="dxa"/>
          </w:tcPr>
          <w:p w14:paraId="4AB4BC0E" w14:textId="5DB9994F" w:rsidR="008A32BD" w:rsidRDefault="00377E7D">
            <w:pPr>
              <w:pStyle w:val="TableParagraph"/>
              <w:spacing w:line="270" w:lineRule="atLeast"/>
              <w:ind w:left="2" w:right="828"/>
              <w:rPr>
                <w:sz w:val="24"/>
              </w:rPr>
            </w:pPr>
            <w:r>
              <w:rPr>
                <w:sz w:val="24"/>
              </w:rPr>
              <w:t>Model tersebut menghasilkan akurasi hingga 90% dan ini akan san</w:t>
            </w:r>
          </w:p>
        </w:tc>
      </w:tr>
      <w:tr w:rsidR="00CE202F" w14:paraId="5034F05F" w14:textId="77777777" w:rsidTr="001018A2">
        <w:trPr>
          <w:trHeight w:val="867"/>
        </w:trPr>
        <w:tc>
          <w:tcPr>
            <w:tcW w:w="1774" w:type="dxa"/>
          </w:tcPr>
          <w:p w14:paraId="04B91F31" w14:textId="77777777" w:rsidR="00CE202F" w:rsidRDefault="00CE202F"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4CEE57CB" w14:textId="77777777" w:rsidR="00CE202F" w:rsidRDefault="00CE202F" w:rsidP="008A32BD">
            <w:pPr>
              <w:spacing w:before="1"/>
              <w:jc w:val="both"/>
              <w:rPr>
                <w:b/>
                <w:spacing w:val="-10"/>
                <w:sz w:val="24"/>
              </w:rPr>
            </w:pPr>
          </w:p>
          <w:p w14:paraId="6EAADB0A" w14:textId="77777777" w:rsidR="00CE202F" w:rsidRDefault="00CE202F" w:rsidP="008A32BD">
            <w:pPr>
              <w:spacing w:before="1"/>
              <w:jc w:val="both"/>
              <w:rPr>
                <w:b/>
                <w:sz w:val="24"/>
              </w:rPr>
            </w:pPr>
          </w:p>
          <w:p w14:paraId="2BA1F5BC" w14:textId="77777777" w:rsidR="00CE202F" w:rsidRDefault="00CE202F">
            <w:pPr>
              <w:pStyle w:val="TableParagraph"/>
              <w:spacing w:line="275" w:lineRule="exact"/>
              <w:ind w:left="110"/>
              <w:rPr>
                <w:b/>
                <w:spacing w:val="-2"/>
                <w:sz w:val="24"/>
              </w:rPr>
            </w:pPr>
          </w:p>
        </w:tc>
        <w:tc>
          <w:tcPr>
            <w:tcW w:w="8012" w:type="dxa"/>
            <w:gridSpan w:val="3"/>
          </w:tcPr>
          <w:p w14:paraId="29342324" w14:textId="646336F1" w:rsidR="00CE202F" w:rsidRPr="008A32BD" w:rsidRDefault="00CE202F" w:rsidP="00CE202F">
            <w:r>
              <w:t xml:space="preserve"> Penelitian yang akan saya lakukan ini akan membantu untuk mengisi celah penting dalam studi sistem pakar khususnya untuk pendidikan, dengan menawarkan analisis mendalam terhadap dua metode inferensi berbasis ketidakpastian, yaitu metode Certainly Factor dan Dempster-Shafer. Namun dalam prosesnya, penelitian ini akan tetap mempertahankan kontes praktis dan memberikan kontribusi yang lebih strategis dibandingkan penelitian terdahulu yang fokus pada klasifikasi tunggal tanpa melakukan analisis perbandingan</w:t>
            </w:r>
          </w:p>
        </w:tc>
      </w:tr>
    </w:tbl>
    <w:p w14:paraId="19F6539E" w14:textId="77777777" w:rsidR="003517CF" w:rsidRDefault="003517CF">
      <w:pPr>
        <w:spacing w:line="270" w:lineRule="atLeast"/>
        <w:rPr>
          <w:sz w:val="24"/>
        </w:rPr>
        <w:sectPr w:rsidR="003517CF">
          <w:headerReference w:type="default" r:id="rId6"/>
          <w:type w:val="continuous"/>
          <w:pgSz w:w="12250" w:h="20170"/>
          <w:pgMar w:top="1880" w:right="900" w:bottom="280" w:left="660" w:header="514" w:footer="0" w:gutter="0"/>
          <w:pgNumType w:start="1"/>
          <w:cols w:space="720"/>
        </w:sectPr>
      </w:pPr>
    </w:p>
    <w:p w14:paraId="19F2857B"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4C9312CB" wp14:editId="4144C133">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0C18AA"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07F77230"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3AE45F40"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6626DC7C" w14:textId="77777777" w:rsidR="003517CF" w:rsidRDefault="008A32BD">
      <w:pPr>
        <w:pStyle w:val="BodyText"/>
        <w:spacing w:before="147"/>
      </w:pPr>
      <w:r>
        <w:t xml:space="preserve">                       Contoh Kerangka Fikir</w:t>
      </w:r>
    </w:p>
    <w:p w14:paraId="7BE570C3"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2C23E260"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05B49800" wp14:editId="3A29F26A">
                <wp:simplePos x="0" y="0"/>
                <wp:positionH relativeFrom="page">
                  <wp:posOffset>1149350</wp:posOffset>
                </wp:positionH>
                <wp:positionV relativeFrom="paragraph">
                  <wp:posOffset>300355</wp:posOffset>
                </wp:positionV>
                <wp:extent cx="5768975" cy="1054100"/>
                <wp:effectExtent l="0" t="0" r="22225" b="1270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10541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5A2C727D" w14:textId="6CF57248" w:rsidR="00F212BD" w:rsidRPr="00157F52" w:rsidRDefault="00D87B80" w:rsidP="00D87B80">
                              <w:pPr>
                                <w:spacing w:after="160" w:line="259" w:lineRule="auto"/>
                                <w:jc w:val="center"/>
                                <w:rPr>
                                  <w:bCs/>
                                </w:rPr>
                              </w:pPr>
                              <w:bookmarkStart w:id="0" w:name="_Hlk197012811"/>
                              <w:r w:rsidRPr="00BE627E">
                                <w:rPr>
                                  <w:bCs/>
                                  <w:spacing w:val="-2"/>
                                  <w:sz w:val="24"/>
                                  <w:u w:val="single"/>
                                </w:rPr>
                                <w:t>“Analisis Komparatif Metode Certainty Factor dan Dempster-Shafer dalam Sistem Pakar untuk Identifikasi Gaya Belajar Siswa: Studi Kasus Kelas V dan VI di UPT SDN 7 Bonggakaradeng”</w:t>
                              </w:r>
                              <w:r w:rsidR="00000000">
                                <w:rPr>
                                  <w:bCs/>
                                </w:rPr>
                                <w:pict w14:anchorId="29AA059E">
                                  <v:rect id="_x0000_i1026" style="width:0;height:1.5pt" o:hralign="center" o:hrstd="t" o:hr="t" fillcolor="#a0a0a0" stroked="f"/>
                                </w:pict>
                              </w:r>
                            </w:p>
                            <w:bookmarkEnd w:id="0"/>
                            <w:p w14:paraId="2F4D8E42" w14:textId="4D5F2185" w:rsidR="003517CF" w:rsidRDefault="003517CF" w:rsidP="00F212BD">
                              <w:pPr>
                                <w:spacing w:before="173" w:line="259" w:lineRule="auto"/>
                                <w:ind w:left="147" w:right="88"/>
                                <w:rPr>
                                  <w:sz w:val="24"/>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5B49800" id="Group 5" o:spid="_x0000_s1026" style="position:absolute;margin-left:90.5pt;margin-top:23.65pt;width:454.25pt;height:83pt;z-index:-15728128;mso-wrap-distance-left:0;mso-wrap-distance-right:0;mso-position-horizontal-relative:page;mso-width-relative:margin;mso-height-relative:margin"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5A2C727D" w14:textId="6CF57248" w:rsidR="00F212BD" w:rsidRPr="00157F52" w:rsidRDefault="00D87B80" w:rsidP="00D87B80">
                        <w:pPr>
                          <w:spacing w:after="160" w:line="259" w:lineRule="auto"/>
                          <w:jc w:val="center"/>
                          <w:rPr>
                            <w:bCs/>
                          </w:rPr>
                        </w:pPr>
                        <w:bookmarkStart w:id="1" w:name="_Hlk197012811"/>
                        <w:r w:rsidRPr="00BE627E">
                          <w:rPr>
                            <w:bCs/>
                            <w:spacing w:val="-2"/>
                            <w:sz w:val="24"/>
                            <w:u w:val="single"/>
                          </w:rPr>
                          <w:t>“Analisis Komparatif Metode Certainty Factor dan Dempster-Shafer dalam Sistem Pakar untuk Identifikasi Gaya Belajar Siswa: Studi Kasus Kelas V dan VI di UPT SDN 7 Bonggakaradeng”</w:t>
                        </w:r>
                        <w:r w:rsidR="00000000">
                          <w:rPr>
                            <w:bCs/>
                          </w:rPr>
                          <w:pict w14:anchorId="29AA059E">
                            <v:rect id="_x0000_i1026" style="width:0;height:1.5pt" o:hralign="center" o:hrstd="t" o:hr="t" fillcolor="#a0a0a0" stroked="f"/>
                          </w:pict>
                        </w:r>
                      </w:p>
                      <w:bookmarkEnd w:id="1"/>
                      <w:p w14:paraId="2F4D8E42" w14:textId="4D5F2185" w:rsidR="003517CF" w:rsidRDefault="003517CF" w:rsidP="00F212BD">
                        <w:pPr>
                          <w:spacing w:before="173" w:line="259" w:lineRule="auto"/>
                          <w:ind w:left="147" w:right="88"/>
                          <w:rPr>
                            <w:sz w:val="24"/>
                          </w:rPr>
                        </w:pPr>
                      </w:p>
                    </w:txbxContent>
                  </v:textbox>
                </v:shape>
                <w10:wrap type="topAndBottom" anchorx="page"/>
              </v:group>
            </w:pict>
          </mc:Fallback>
        </mc:AlternateContent>
      </w:r>
    </w:p>
    <w:p w14:paraId="77B04853" w14:textId="77777777" w:rsidR="003517CF" w:rsidRDefault="003517CF">
      <w:pPr>
        <w:pStyle w:val="BodyText"/>
        <w:spacing w:before="5"/>
        <w:rPr>
          <w:b/>
          <w:sz w:val="5"/>
        </w:rPr>
      </w:pPr>
    </w:p>
    <w:p w14:paraId="40D394FC" w14:textId="77777777" w:rsidR="003517CF" w:rsidRDefault="00000000">
      <w:pPr>
        <w:pStyle w:val="BodyText"/>
        <w:ind w:left="1238"/>
        <w:rPr>
          <w:sz w:val="20"/>
        </w:rPr>
      </w:pPr>
      <w:r>
        <w:rPr>
          <w:noProof/>
          <w:sz w:val="20"/>
        </w:rPr>
        <mc:AlternateContent>
          <mc:Choice Requires="wpg">
            <w:drawing>
              <wp:inline distT="0" distB="0" distL="0" distR="0" wp14:anchorId="0618529A" wp14:editId="03AFFAA6">
                <wp:extent cx="5816600" cy="6105779"/>
                <wp:effectExtent l="0" t="0" r="12700" b="285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6600" cy="6105779"/>
                          <a:chOff x="-89028" y="-298705"/>
                          <a:chExt cx="5816600" cy="6105779"/>
                        </a:xfrm>
                      </wpg:grpSpPr>
                      <wps:wsp>
                        <wps:cNvPr id="10" name="Graphic 10"/>
                        <wps:cNvSpPr/>
                        <wps:spPr>
                          <a:xfrm>
                            <a:off x="2604718" y="1428505"/>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04718" y="1428505"/>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38861" y="3631258"/>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39095" y="3631251"/>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2540" y="-298705"/>
                            <a:ext cx="5705475" cy="1727200"/>
                          </a:xfrm>
                          <a:prstGeom prst="rect">
                            <a:avLst/>
                          </a:prstGeom>
                          <a:ln w="6095">
                            <a:solidFill>
                              <a:srgbClr val="000000"/>
                            </a:solidFill>
                            <a:prstDash val="solid"/>
                          </a:ln>
                        </wps:spPr>
                        <wps:txbx>
                          <w:txbxContent>
                            <w:p w14:paraId="28A4DCB4"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57B3C047" w14:textId="347BF457" w:rsidR="003517CF" w:rsidRDefault="00D87B80">
                              <w:pPr>
                                <w:spacing w:before="173" w:line="259" w:lineRule="auto"/>
                                <w:ind w:left="331" w:right="337"/>
                                <w:jc w:val="center"/>
                                <w:rPr>
                                  <w:sz w:val="24"/>
                                </w:rPr>
                              </w:pPr>
                              <w:bookmarkStart w:id="2" w:name="_Hlk197012836"/>
                              <w:bookmarkStart w:id="3" w:name="_Hlk197012837"/>
                              <w:r>
                                <w:rPr>
                                  <w:sz w:val="24"/>
                                </w:rPr>
                                <w:t>Setiap anak memiliki gaya belajar mereka dan itu tentu saja berbeda untuk setiap individu, namun pada kenyataannya kebanyakan guru di sekolah masih menerapkan gaya belajar yang seragam. Dengan identifikasi gaya belajar yang tepat dan efisien akan memudahkan guru untuk menerapkan personalisasi pembelajaran yang sesuai. Namun dalam prosesnya, terdapat tantangan untuk menentukan metode inferensi seperti apa yang paling tepat dan efektif untuk menangani ketidakpastian dalam proses identifikasi tersebut</w:t>
                              </w:r>
                              <w:bookmarkEnd w:id="2"/>
                              <w:bookmarkEnd w:id="3"/>
                            </w:p>
                          </w:txbxContent>
                        </wps:txbx>
                        <wps:bodyPr wrap="square" lIns="0" tIns="0" rIns="0" bIns="0" rtlCol="0">
                          <a:noAutofit/>
                        </wps:bodyPr>
                      </wps:wsp>
                      <wps:wsp>
                        <wps:cNvPr id="17" name="Textbox 17"/>
                        <wps:cNvSpPr txBox="1"/>
                        <wps:spPr>
                          <a:xfrm>
                            <a:off x="22097" y="4028142"/>
                            <a:ext cx="5705475" cy="1305603"/>
                          </a:xfrm>
                          <a:prstGeom prst="rect">
                            <a:avLst/>
                          </a:prstGeom>
                          <a:ln w="6095">
                            <a:solidFill>
                              <a:srgbClr val="000000"/>
                            </a:solidFill>
                            <a:prstDash val="solid"/>
                          </a:ln>
                        </wps:spPr>
                        <wps:txbx>
                          <w:txbxContent>
                            <w:p w14:paraId="42030BAB"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09E37298" w14:textId="5CF725FF" w:rsidR="003517CF" w:rsidRDefault="00C2300A">
                              <w:pPr>
                                <w:spacing w:before="180" w:line="259" w:lineRule="auto"/>
                                <w:ind w:left="196" w:right="199" w:hanging="1"/>
                                <w:jc w:val="center"/>
                                <w:rPr>
                                  <w:sz w:val="24"/>
                                </w:rPr>
                              </w:pPr>
                              <w:r>
                                <w:rPr>
                                  <w:sz w:val="24"/>
                                </w:rPr>
                                <w:t>Proses inferensi dengan kedua metode tersebut akan dilakukan melalui simulasi menggunakan data yang telah dikumpulkan dari para siswa tanpa perlu membangun sistem secara utuh , melainkan dengan menggunakan logika berbasis aturan yang disimulasikan dalam bentuk tabel, spreadsheet, atau skrip Python sederhana untuk keperluan analisis</w:t>
                              </w:r>
                            </w:p>
                          </w:txbxContent>
                        </wps:txbx>
                        <wps:bodyPr wrap="square" lIns="0" tIns="0" rIns="0" bIns="0" rtlCol="0">
                          <a:noAutofit/>
                        </wps:bodyPr>
                      </wps:wsp>
                      <wps:wsp>
                        <wps:cNvPr id="18" name="Textbox 18"/>
                        <wps:cNvSpPr txBox="1"/>
                        <wps:spPr>
                          <a:xfrm>
                            <a:off x="-89028" y="1803502"/>
                            <a:ext cx="5705475" cy="1745893"/>
                          </a:xfrm>
                          <a:prstGeom prst="rect">
                            <a:avLst/>
                          </a:prstGeom>
                          <a:ln w="6095">
                            <a:solidFill>
                              <a:srgbClr val="000000"/>
                            </a:solidFill>
                            <a:prstDash val="solid"/>
                          </a:ln>
                        </wps:spPr>
                        <wps:txbx>
                          <w:txbxContent>
                            <w:p w14:paraId="79E4FB50"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608A272B" w14:textId="62D912B9" w:rsidR="003517CF" w:rsidRPr="00C2300A" w:rsidRDefault="000F22CF">
                              <w:pPr>
                                <w:spacing w:before="170" w:line="259" w:lineRule="auto"/>
                                <w:ind w:left="367" w:right="371" w:hanging="1"/>
                                <w:jc w:val="center"/>
                                <w:rPr>
                                  <w:szCs w:val="20"/>
                                </w:rPr>
                              </w:pPr>
                              <w:r w:rsidRPr="00C2300A">
                                <w:rPr>
                                  <w:szCs w:val="20"/>
                                </w:rPr>
                                <w:t>Penelitian ini terutama akan berfokus pada identifikasi gaya belajar siswa kelas V dan VI SD berdasarkan pendekatan sistem pakar. Adapun gaya belajar yang akan digunakan adalah model VAK (visual, auditori, dan kinestetik). Dua metode inferensi sistem pakar yang akan disimulasikan untuk mengidentifikasi gaya belajar siswa berdasarkan data yang diperoleh dari lapangan adalah Certainly Factor dan Dempster-Shafer, yang masing-masing akan diuji efektivitas dan akurasinya dalam menangani ketidakpastian data. Variabel yang akan diamati berupa input data</w:t>
                              </w:r>
                              <w:r w:rsidR="00F109AB" w:rsidRPr="00C2300A">
                                <w:rPr>
                                  <w:szCs w:val="20"/>
                                </w:rPr>
                                <w:t xml:space="preserve"> karakteristik siswa, output berupa prediksi gaya belajar, serta evaluasi hasil berupa tingkat akurasi prediksi terhadap data h</w:t>
                              </w:r>
                              <w:r w:rsidR="00C2300A">
                                <w:rPr>
                                  <w:szCs w:val="20"/>
                                </w:rPr>
                                <w:t>a</w:t>
                              </w:r>
                              <w:r w:rsidR="00F109AB" w:rsidRPr="00C2300A">
                                <w:rPr>
                                  <w:szCs w:val="20"/>
                                </w:rPr>
                                <w:t>sil observasi di sekolah.</w:t>
                              </w:r>
                            </w:p>
                          </w:txbxContent>
                        </wps:txbx>
                        <wps:bodyPr wrap="square" lIns="0" tIns="0" rIns="0" bIns="0" rtlCol="0">
                          <a:noAutofit/>
                        </wps:bodyPr>
                      </wps:wsp>
                    </wpg:wgp>
                  </a:graphicData>
                </a:graphic>
              </wp:inline>
            </w:drawing>
          </mc:Choice>
          <mc:Fallback>
            <w:pict>
              <v:group w14:anchorId="0618529A" id="Group 9" o:spid="_x0000_s1030" style="width:458pt;height:480.75pt;mso-position-horizontal-relative:char;mso-position-vertical-relative:line" coordorigin="-890,-2987" coordsize="58166,61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">
                <v:shape id="Graphic 10" o:spid="_x0000_s1031" style="position:absolute;left:26047;top:14285;width:4045;height:3676;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047;top:14285;width:4045;height:3676;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388;top:36312;width:3474;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390;top:36312;width:3474;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25;top:-2987;width:57054;height:17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28A4DCB4"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57B3C047" w14:textId="347BF457" w:rsidR="003517CF" w:rsidRDefault="00D87B80">
                        <w:pPr>
                          <w:spacing w:before="173" w:line="259" w:lineRule="auto"/>
                          <w:ind w:left="331" w:right="337"/>
                          <w:jc w:val="center"/>
                          <w:rPr>
                            <w:sz w:val="24"/>
                          </w:rPr>
                        </w:pPr>
                        <w:bookmarkStart w:id="4" w:name="_Hlk197012836"/>
                        <w:bookmarkStart w:id="5" w:name="_Hlk197012837"/>
                        <w:r>
                          <w:rPr>
                            <w:sz w:val="24"/>
                          </w:rPr>
                          <w:t>Setiap anak memiliki gaya belajar mereka dan itu tentu saja berbeda untuk setiap individu, namun pada kenyataannya kebanyakan guru di sekolah masih menerapkan gaya belajar yang seragam. Dengan identifikasi gaya belajar yang tepat dan efisien akan memudahkan guru untuk menerapkan personalisasi pembelajaran yang sesuai. Namun dalam prosesnya, terdapat tantangan untuk menentukan metode inferensi seperti apa yang paling tepat dan efektif untuk menangani ketidakpastian dalam proses identifikasi tersebut</w:t>
                        </w:r>
                        <w:bookmarkEnd w:id="4"/>
                        <w:bookmarkEnd w:id="5"/>
                      </w:p>
                    </w:txbxContent>
                  </v:textbox>
                </v:shape>
                <v:shape id="Textbox 17" o:spid="_x0000_s1038" type="#_x0000_t202" style="position:absolute;left:220;top:40281;width:57055;height:13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42030BAB"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09E37298" w14:textId="5CF725FF" w:rsidR="003517CF" w:rsidRDefault="00C2300A">
                        <w:pPr>
                          <w:spacing w:before="180" w:line="259" w:lineRule="auto"/>
                          <w:ind w:left="196" w:right="199" w:hanging="1"/>
                          <w:jc w:val="center"/>
                          <w:rPr>
                            <w:sz w:val="24"/>
                          </w:rPr>
                        </w:pPr>
                        <w:r>
                          <w:rPr>
                            <w:sz w:val="24"/>
                          </w:rPr>
                          <w:t>Proses inferensi dengan kedua metode tersebut akan dilakukan melalui simulasi menggunakan data yang telah dikumpulkan dari para siswa tanpa perlu membangun sistem secara utuh , melainkan dengan menggunakan logika berbasis aturan yang disimulasikan dalam bentuk tabel, spreadsheet, atau skrip Python sederhana untuk keperluan analisis</w:t>
                        </w:r>
                      </w:p>
                    </w:txbxContent>
                  </v:textbox>
                </v:shape>
                <v:shape id="Textbox 18" o:spid="_x0000_s1039" type="#_x0000_t202" style="position:absolute;left:-890;top:18035;width:57054;height:17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79E4FB50"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608A272B" w14:textId="62D912B9" w:rsidR="003517CF" w:rsidRPr="00C2300A" w:rsidRDefault="000F22CF">
                        <w:pPr>
                          <w:spacing w:before="170" w:line="259" w:lineRule="auto"/>
                          <w:ind w:left="367" w:right="371" w:hanging="1"/>
                          <w:jc w:val="center"/>
                          <w:rPr>
                            <w:szCs w:val="20"/>
                          </w:rPr>
                        </w:pPr>
                        <w:r w:rsidRPr="00C2300A">
                          <w:rPr>
                            <w:szCs w:val="20"/>
                          </w:rPr>
                          <w:t>Penelitian ini terutama akan berfokus pada identifikasi gaya belajar siswa kelas V dan VI SD berdasarkan pendekatan sistem pakar. Adapun gaya belajar yang akan digunakan adalah model VAK (visual, auditori, dan kinestetik). Dua metode inferensi sistem pakar yang akan disimulasikan untuk mengidentifikasi gaya belajar siswa berdasarkan data yang diperoleh dari lapangan adalah Certainly Factor dan Dempster-Shafer, yang masing-masing akan diuji efektivitas dan akurasinya dalam menangani ketidakpastian data. Variabel yang akan diamati berupa input data</w:t>
                        </w:r>
                        <w:r w:rsidR="00F109AB" w:rsidRPr="00C2300A">
                          <w:rPr>
                            <w:szCs w:val="20"/>
                          </w:rPr>
                          <w:t xml:space="preserve"> karakteristik siswa, output berupa prediksi gaya belajar, serta evaluasi hasil berupa tingkat akurasi prediksi terhadap data h</w:t>
                        </w:r>
                        <w:r w:rsidR="00C2300A">
                          <w:rPr>
                            <w:szCs w:val="20"/>
                          </w:rPr>
                          <w:t>a</w:t>
                        </w:r>
                        <w:r w:rsidR="00F109AB" w:rsidRPr="00C2300A">
                          <w:rPr>
                            <w:szCs w:val="20"/>
                          </w:rPr>
                          <w:t>sil observasi di sekolah.</w:t>
                        </w:r>
                      </w:p>
                    </w:txbxContent>
                  </v:textbox>
                </v:shape>
                <w10:anchorlock/>
              </v:group>
            </w:pict>
          </mc:Fallback>
        </mc:AlternateContent>
      </w:r>
    </w:p>
    <w:p w14:paraId="100752B4" w14:textId="77777777" w:rsidR="003517CF" w:rsidRDefault="00000000">
      <w:pPr>
        <w:pStyle w:val="BodyText"/>
        <w:ind w:left="1202"/>
        <w:rPr>
          <w:sz w:val="20"/>
        </w:rPr>
      </w:pPr>
      <w:r>
        <w:rPr>
          <w:noProof/>
          <w:sz w:val="20"/>
        </w:rPr>
        <mc:AlternateContent>
          <mc:Choice Requires="wps">
            <w:drawing>
              <wp:inline distT="0" distB="0" distL="0" distR="0" wp14:anchorId="33C41CD6" wp14:editId="05931064">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350A4192" w14:textId="01E431CE"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65825507" w14:textId="5D30F01B" w:rsidR="003517CF" w:rsidRDefault="00000000">
                            <w:pPr>
                              <w:pStyle w:val="BodyText"/>
                              <w:spacing w:before="183" w:line="259" w:lineRule="auto"/>
                              <w:ind w:left="463" w:right="284" w:hanging="3"/>
                              <w:jc w:val="center"/>
                            </w:pPr>
                            <w:r>
                              <w:t xml:space="preserve">Hasil penelitian </w:t>
                            </w:r>
                            <w:r w:rsidR="00BE627E">
                              <w:t>ini telah memberikan pemahaman yang lebih mendalam tentang efektivitas dari masing-masing metode inferensi, yaitu Certainly Factor dan Dempster-Shafer dalam mengidentifikasi gaya belajar siswa. Melalui analisis yang mendalam terhadap kedua metode, dapat direkomendasikan mengenai metode apa yang paling tepat untuk diterapkan dalam sistem pakar di bidang edukasi, khususnya dalam konteks gaya belajar siswa di sekolah dasar. Penelitian ini juga bisa menjadi pijakan untuk penelitian lanjutan untuk mengembangkan sistem pakar yang lebih kompleks di masa mendatang</w:t>
                            </w:r>
                          </w:p>
                        </w:txbxContent>
                      </wps:txbx>
                      <wps:bodyPr wrap="square" lIns="0" tIns="0" rIns="0" bIns="0" rtlCol="0">
                        <a:noAutofit/>
                      </wps:bodyPr>
                    </wps:wsp>
                  </a:graphicData>
                </a:graphic>
              </wp:inline>
            </w:drawing>
          </mc:Choice>
          <mc:Fallback>
            <w:pict>
              <v:shape w14:anchorId="33C41CD6"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350A4192" w14:textId="01E431CE"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65825507" w14:textId="5D30F01B" w:rsidR="003517CF" w:rsidRDefault="00000000">
                      <w:pPr>
                        <w:pStyle w:val="BodyText"/>
                        <w:spacing w:before="183" w:line="259" w:lineRule="auto"/>
                        <w:ind w:left="463" w:right="284" w:hanging="3"/>
                        <w:jc w:val="center"/>
                      </w:pPr>
                      <w:r>
                        <w:t xml:space="preserve">Hasil penelitian </w:t>
                      </w:r>
                      <w:r w:rsidR="00BE627E">
                        <w:t>ini telah memberikan pemahaman yang lebih mendalam tentang efektivitas dari masing-masing metode inferensi, yaitu Certainly Factor dan Dempster-Shafer dalam mengidentifikasi gaya belajar siswa. Melalui analisis yang mendalam terhadap kedua metode, dapat direkomendasikan mengenai metode apa yang paling tepat untuk diterapkan dalam sistem pakar di bidang edukasi, khususnya dalam konteks gaya belajar siswa di sekolah dasar. Penelitian ini juga bisa menjadi pijakan untuk penelitian lanjutan untuk mengembangkan sistem pakar yang lebih kompleks di masa mendatang</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09F7" w14:textId="77777777" w:rsidR="00E474F5" w:rsidRDefault="00E474F5">
      <w:r>
        <w:separator/>
      </w:r>
    </w:p>
  </w:endnote>
  <w:endnote w:type="continuationSeparator" w:id="0">
    <w:p w14:paraId="2EBED4EB" w14:textId="77777777" w:rsidR="00E474F5" w:rsidRDefault="00E47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6DB5C" w14:textId="77777777" w:rsidR="00E474F5" w:rsidRDefault="00E474F5">
      <w:r>
        <w:separator/>
      </w:r>
    </w:p>
  </w:footnote>
  <w:footnote w:type="continuationSeparator" w:id="0">
    <w:p w14:paraId="63B5B1FB" w14:textId="77777777" w:rsidR="00E474F5" w:rsidRDefault="00E47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D3EB9"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63BEF997" wp14:editId="307A0D98">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55683DBC" wp14:editId="1B153402">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1778FAFC" wp14:editId="17414940">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237FD34B"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9D99C5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1778FAFC"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237FD34B"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9D99C5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17CF"/>
    <w:rsid w:val="000F22CF"/>
    <w:rsid w:val="0012410F"/>
    <w:rsid w:val="003517CF"/>
    <w:rsid w:val="00377E7D"/>
    <w:rsid w:val="004810B5"/>
    <w:rsid w:val="006C68E2"/>
    <w:rsid w:val="008A32BD"/>
    <w:rsid w:val="008E372F"/>
    <w:rsid w:val="00962C90"/>
    <w:rsid w:val="00BE627E"/>
    <w:rsid w:val="00C2300A"/>
    <w:rsid w:val="00CD18D3"/>
    <w:rsid w:val="00CE202F"/>
    <w:rsid w:val="00D87B80"/>
    <w:rsid w:val="00E474F5"/>
    <w:rsid w:val="00E7233F"/>
    <w:rsid w:val="00F109AB"/>
    <w:rsid w:val="00F212BD"/>
    <w:rsid w:val="00FA0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8C49C"/>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paragraph" w:styleId="NormalWeb">
    <w:name w:val="Normal (Web)"/>
    <w:basedOn w:val="Normal"/>
    <w:uiPriority w:val="99"/>
    <w:semiHidden/>
    <w:unhideWhenUsed/>
    <w:rsid w:val="008E372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6971">
      <w:bodyDiv w:val="1"/>
      <w:marLeft w:val="0"/>
      <w:marRight w:val="0"/>
      <w:marTop w:val="0"/>
      <w:marBottom w:val="0"/>
      <w:divBdr>
        <w:top w:val="none" w:sz="0" w:space="0" w:color="auto"/>
        <w:left w:val="none" w:sz="0" w:space="0" w:color="auto"/>
        <w:bottom w:val="none" w:sz="0" w:space="0" w:color="auto"/>
        <w:right w:val="none" w:sz="0" w:space="0" w:color="auto"/>
      </w:divBdr>
    </w:div>
    <w:div w:id="1276063071">
      <w:bodyDiv w:val="1"/>
      <w:marLeft w:val="0"/>
      <w:marRight w:val="0"/>
      <w:marTop w:val="0"/>
      <w:marBottom w:val="0"/>
      <w:divBdr>
        <w:top w:val="none" w:sz="0" w:space="0" w:color="auto"/>
        <w:left w:val="none" w:sz="0" w:space="0" w:color="auto"/>
        <w:bottom w:val="none" w:sz="0" w:space="0" w:color="auto"/>
        <w:right w:val="none" w:sz="0" w:space="0" w:color="auto"/>
      </w:divBdr>
    </w:div>
    <w:div w:id="1296834458">
      <w:bodyDiv w:val="1"/>
      <w:marLeft w:val="0"/>
      <w:marRight w:val="0"/>
      <w:marTop w:val="0"/>
      <w:marBottom w:val="0"/>
      <w:divBdr>
        <w:top w:val="none" w:sz="0" w:space="0" w:color="auto"/>
        <w:left w:val="none" w:sz="0" w:space="0" w:color="auto"/>
        <w:bottom w:val="none" w:sz="0" w:space="0" w:color="auto"/>
        <w:right w:val="none" w:sz="0" w:space="0" w:color="auto"/>
      </w:divBdr>
    </w:div>
    <w:div w:id="1858034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TotalTime>
  <Pages>2</Pages>
  <Words>350</Words>
  <Characters>2366</Characters>
  <Application>Microsoft Office Word</Application>
  <DocSecurity>0</DocSecurity>
  <Lines>139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jabar nur alam</cp:lastModifiedBy>
  <cp:revision>4</cp:revision>
  <dcterms:created xsi:type="dcterms:W3CDTF">2024-08-07T12:23:00Z</dcterms:created>
  <dcterms:modified xsi:type="dcterms:W3CDTF">2025-05-01T23:11:00Z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y fmtid="{D5CDD505-2E9C-101B-9397-08002B2CF9AE}" pid="6" name="GrammarlyDocumentId">
    <vt:lpwstr>0eb9f801-dba8-47be-895d-22e449c192a2</vt:lpwstr>
  </property>
</Properties>
</file>