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Bismillahir Rahmanir Rahiim</w:t>
      </w:r>
    </w:p>
    <w:p w:rsidR="00FE4E5A" w:rsidRPr="001D5450" w:rsidRDefault="001D5450" w:rsidP="003F5520">
      <w:pPr>
        <w:rPr>
          <w:rFonts w:ascii="Times New Roman" w:hAnsi="Times New Roman" w:cs="Times New Roman"/>
          <w:b/>
          <w:sz w:val="24"/>
          <w:szCs w:val="24"/>
        </w:rPr>
      </w:pPr>
      <w:r>
        <w:rPr>
          <w:rFonts w:ascii="Times New Roman" w:hAnsi="Times New Roman" w:cs="Times New Roman"/>
          <w:b/>
          <w:sz w:val="24"/>
          <w:szCs w:val="24"/>
        </w:rPr>
        <w:t>FORM KERANGKA PIKIR</w:t>
      </w:r>
      <w:r>
        <w:rPr>
          <w:rFonts w:ascii="Times New Roman" w:hAnsi="Times New Roman" w:cs="Times New Roman"/>
          <w:b/>
          <w:sz w:val="24"/>
          <w:szCs w:val="24"/>
        </w:rPr>
        <w:br/>
      </w:r>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Nama</w:t>
      </w:r>
      <w:r w:rsidRPr="003F5520">
        <w:rPr>
          <w:rFonts w:ascii="Times New Roman" w:hAnsi="Times New Roman" w:cs="Times New Roman"/>
          <w:sz w:val="24"/>
          <w:szCs w:val="24"/>
        </w:rPr>
        <w:tab/>
      </w:r>
      <w:r w:rsidRPr="003F5520">
        <w:rPr>
          <w:rFonts w:ascii="Times New Roman" w:hAnsi="Times New Roman" w:cs="Times New Roman"/>
          <w:sz w:val="24"/>
          <w:szCs w:val="24"/>
        </w:rPr>
        <w:tab/>
      </w:r>
      <w:r w:rsidRPr="003F5520">
        <w:rPr>
          <w:rFonts w:ascii="Times New Roman" w:hAnsi="Times New Roman" w:cs="Times New Roman"/>
          <w:sz w:val="24"/>
          <w:szCs w:val="24"/>
        </w:rPr>
        <w:tab/>
        <w:t>: Muh.</w:t>
      </w:r>
      <w:r w:rsidR="003F5520" w:rsidRPr="003F5520">
        <w:rPr>
          <w:rFonts w:ascii="Times New Roman" w:hAnsi="Times New Roman" w:cs="Times New Roman"/>
          <w:sz w:val="24"/>
          <w:szCs w:val="24"/>
        </w:rPr>
        <w:t xml:space="preserve"> Fajri Reskiawan Putra</w:t>
      </w:r>
    </w:p>
    <w:p w:rsidR="00FE4E5A" w:rsidRPr="003F5520" w:rsidRDefault="003F5520" w:rsidP="003F5520">
      <w:pPr>
        <w:rPr>
          <w:rFonts w:ascii="Times New Roman" w:hAnsi="Times New Roman" w:cs="Times New Roman"/>
          <w:sz w:val="24"/>
          <w:szCs w:val="24"/>
        </w:rPr>
      </w:pPr>
      <w:r w:rsidRPr="003F5520">
        <w:rPr>
          <w:rFonts w:ascii="Times New Roman" w:hAnsi="Times New Roman" w:cs="Times New Roman"/>
          <w:sz w:val="24"/>
          <w:szCs w:val="24"/>
        </w:rPr>
        <w:t>Stambuk</w:t>
      </w:r>
      <w:r w:rsidRPr="003F5520">
        <w:rPr>
          <w:rFonts w:ascii="Times New Roman" w:hAnsi="Times New Roman" w:cs="Times New Roman"/>
          <w:sz w:val="24"/>
          <w:szCs w:val="24"/>
        </w:rPr>
        <w:tab/>
      </w:r>
      <w:r w:rsidRPr="003F5520">
        <w:rPr>
          <w:rFonts w:ascii="Times New Roman" w:hAnsi="Times New Roman" w:cs="Times New Roman"/>
          <w:sz w:val="24"/>
          <w:szCs w:val="24"/>
        </w:rPr>
        <w:tab/>
        <w:t>:</w:t>
      </w:r>
      <w:r w:rsidR="007978F2" w:rsidRPr="003F5520">
        <w:rPr>
          <w:rFonts w:ascii="Times New Roman" w:hAnsi="Times New Roman" w:cs="Times New Roman"/>
          <w:sz w:val="24"/>
          <w:szCs w:val="24"/>
        </w:rPr>
        <w:t>13020220</w:t>
      </w:r>
      <w:r w:rsidRPr="003F5520">
        <w:rPr>
          <w:rFonts w:ascii="Times New Roman" w:hAnsi="Times New Roman" w:cs="Times New Roman"/>
          <w:sz w:val="24"/>
          <w:szCs w:val="24"/>
        </w:rPr>
        <w:t>095</w:t>
      </w:r>
    </w:p>
    <w:p w:rsidR="002C282C"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Peminatan</w:t>
      </w:r>
      <w:r w:rsidRPr="003F5520">
        <w:rPr>
          <w:rFonts w:ascii="Times New Roman" w:hAnsi="Times New Roman" w:cs="Times New Roman"/>
          <w:sz w:val="24"/>
          <w:szCs w:val="24"/>
        </w:rPr>
        <w:tab/>
      </w:r>
      <w:r w:rsidRPr="003F5520">
        <w:rPr>
          <w:rFonts w:ascii="Times New Roman" w:hAnsi="Times New Roman" w:cs="Times New Roman"/>
          <w:sz w:val="24"/>
          <w:szCs w:val="24"/>
        </w:rPr>
        <w:tab/>
        <w:t>: Jaringan</w:t>
      </w:r>
      <w:r w:rsidR="002C282C">
        <w:rPr>
          <w:rFonts w:ascii="Times New Roman" w:hAnsi="Times New Roman" w:cs="Times New Roman"/>
          <w:sz w:val="24"/>
          <w:szCs w:val="24"/>
        </w:rPr>
        <w:t xml:space="preserve"> Komputer</w:t>
      </w:r>
      <w:bookmarkStart w:id="0" w:name="_GoBack"/>
      <w:bookmarkEnd w:id="0"/>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No. Handphone</w:t>
      </w:r>
      <w:r w:rsidRPr="003F5520">
        <w:rPr>
          <w:rFonts w:ascii="Times New Roman" w:hAnsi="Times New Roman" w:cs="Times New Roman"/>
          <w:sz w:val="24"/>
          <w:szCs w:val="24"/>
        </w:rPr>
        <w:tab/>
        <w:t>: 08</w:t>
      </w:r>
      <w:r w:rsidR="003F5520" w:rsidRPr="003F5520">
        <w:rPr>
          <w:rFonts w:ascii="Times New Roman" w:hAnsi="Times New Roman" w:cs="Times New Roman"/>
          <w:sz w:val="24"/>
          <w:szCs w:val="24"/>
        </w:rPr>
        <w:t>1242543899</w:t>
      </w:r>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br/>
        <w:t>Judul Tugas Akhir</w:t>
      </w:r>
      <w:r w:rsidRPr="003F5520">
        <w:rPr>
          <w:rFonts w:ascii="Times New Roman" w:hAnsi="Times New Roman" w:cs="Times New Roman"/>
          <w:sz w:val="24"/>
          <w:szCs w:val="24"/>
        </w:rPr>
        <w:tab/>
        <w:t>:</w:t>
      </w:r>
      <w:r w:rsidRPr="003F5520">
        <w:rPr>
          <w:rFonts w:ascii="Times New Roman" w:hAnsi="Times New Roman" w:cs="Times New Roman"/>
          <w:sz w:val="24"/>
          <w:szCs w:val="24"/>
        </w:rPr>
        <w:br/>
        <w:t>1. Monitoring Dini Serangan DDoS pada Jaringan Komputer Menggunakan Zabbix</w:t>
      </w:r>
      <w:r w:rsidRPr="003F5520">
        <w:rPr>
          <w:rFonts w:ascii="Times New Roman" w:hAnsi="Times New Roman" w:cs="Times New Roman"/>
          <w:sz w:val="24"/>
          <w:szCs w:val="24"/>
        </w:rPr>
        <w:br/>
        <w:t>2. Implementasi Zabbix sebagai Alat Deteksi Anomali Trafik Jaringan Akibat Serangan DDoS</w:t>
      </w:r>
      <w:r w:rsidRPr="003F5520">
        <w:rPr>
          <w:rFonts w:ascii="Times New Roman" w:hAnsi="Times New Roman" w:cs="Times New Roman"/>
          <w:sz w:val="24"/>
          <w:szCs w:val="24"/>
        </w:rPr>
        <w:br/>
        <w:t>3. Analisis Efektivitas Zabbix dalam Mendeteksi Gejala Awal Serangan DDoS pada Jaringan Lokal</w:t>
      </w:r>
      <w:r w:rsidRPr="003F5520">
        <w:rPr>
          <w:rFonts w:ascii="Times New Roman" w:hAnsi="Times New Roman" w:cs="Times New Roman"/>
          <w:sz w:val="24"/>
          <w:szCs w:val="24"/>
        </w:rPr>
        <w:br/>
      </w:r>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br/>
        <w:t>PENELITIAN TERKAIT</w:t>
      </w:r>
      <w:r w:rsidRPr="003F5520">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2149"/>
        <w:gridCol w:w="2142"/>
        <w:gridCol w:w="2416"/>
        <w:gridCol w:w="2149"/>
      </w:tblGrid>
      <w:tr w:rsidR="00FE4E5A" w:rsidRPr="003F5520" w:rsidTr="003F5520">
        <w:tc>
          <w:tcPr>
            <w:tcW w:w="216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Judul</w:t>
            </w:r>
          </w:p>
        </w:tc>
        <w:tc>
          <w:tcPr>
            <w:tcW w:w="216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Nama Penerbit, Tahun Terbit</w:t>
            </w:r>
          </w:p>
        </w:tc>
        <w:tc>
          <w:tcPr>
            <w:tcW w:w="216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Tujuan</w:t>
            </w:r>
          </w:p>
        </w:tc>
        <w:tc>
          <w:tcPr>
            <w:tcW w:w="216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Hasil Penelitian</w:t>
            </w:r>
          </w:p>
        </w:tc>
      </w:tr>
      <w:tr w:rsidR="00FE4E5A" w:rsidRPr="003F5520">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Pemanfaatan Zabbix untuk Monitoring Trafik Jaringan</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Jurnal Teknologi Informasi, 2023</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Mengimplementasikan Zabbix untuk monitoring trafik jaringan berbasis threshold</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Zabbix mampu mendeteksi lonjakan trafik secara real-time dan memberikan notifikasi.</w:t>
            </w:r>
          </w:p>
        </w:tc>
      </w:tr>
      <w:tr w:rsidR="00FE4E5A" w:rsidRPr="003F5520">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Deteksi Serangan DDoS Menggunakan Sistem IDS Berbasis Open Source</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Jurnal Keamanan Siber, 2022</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Mengembangkan IDS untuk mengenali serangan DDoS dalam jaringan</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Sistem IDS mampu mendeteksi dan mencatat pola serangan yang berulang.</w:t>
            </w:r>
          </w:p>
        </w:tc>
      </w:tr>
      <w:tr w:rsidR="00FE4E5A" w:rsidRPr="003F5520">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Analisis Trafik Jaringan Menggunakan Zabbix dan Grafana</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Seminar Nasional IT, 2024</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Menggabungkan Zabbix dan Grafana untuk visualisasi dan deteksi anomali trafik</w:t>
            </w:r>
          </w:p>
        </w:tc>
        <w:tc>
          <w:tcPr>
            <w:tcW w:w="216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Grafana meningkatkan pemahaman visual terhadap pola trafik tidak normal.</w:t>
            </w:r>
          </w:p>
        </w:tc>
      </w:tr>
    </w:tbl>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lastRenderedPageBreak/>
        <w:br/>
        <w:t>Penelitian saya fokus pada pemanfaatan Zabbix secara spesifik untuk deteksi dini terhadap serangan DDoS. Tidak hanya melakukan monitoring trafik secara umum, penelitian saya juga menitikberatkan pada perbandingan efektivitas metode deteksi, konfigurasi threshold yang optimal, dan penggunaan notifikasi otomatis untuk respons cepat terhadap gejala awal serangan. Berbeda dengan penelitian sebelumnya yang lebih fokus pada sistem IDS umum atau hanya visualisasi, penelitian saya bertujuan mengintegrasikan Zabbix dalam sistem keamanan jaringan proaktif berbasis monitoring.</w:t>
      </w:r>
    </w:p>
    <w:p w:rsidR="00FE4E5A" w:rsidRPr="003F5520" w:rsidRDefault="003F5520" w:rsidP="003F552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7978F2" w:rsidRPr="003F5520">
        <w:rPr>
          <w:rFonts w:ascii="Times New Roman" w:hAnsi="Times New Roman" w:cs="Times New Roman"/>
          <w:color w:val="000000" w:themeColor="text1"/>
          <w:sz w:val="24"/>
          <w:szCs w:val="24"/>
        </w:rPr>
        <w:t>Kerangka Pemikiran I</w:t>
      </w:r>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Judul: Monitoring Dini Serangan DDoS pada Jaringan Komputer Menggunakan Zabbix</w:t>
      </w:r>
    </w:p>
    <w:tbl>
      <w:tblPr>
        <w:tblStyle w:val="TableGrid"/>
        <w:tblW w:w="0" w:type="auto"/>
        <w:tblLook w:val="04A0" w:firstRow="1" w:lastRow="0" w:firstColumn="1" w:lastColumn="0" w:noHBand="0" w:noVBand="1"/>
      </w:tblPr>
      <w:tblGrid>
        <w:gridCol w:w="4320"/>
        <w:gridCol w:w="4320"/>
      </w:tblGrid>
      <w:tr w:rsidR="00FE4E5A" w:rsidRPr="003F5520" w:rsidTr="003F5520">
        <w:tc>
          <w:tcPr>
            <w:tcW w:w="432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Masalah Utama</w:t>
            </w:r>
          </w:p>
        </w:tc>
        <w:tc>
          <w:tcPr>
            <w:tcW w:w="432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Serangan DDoS dapat menyebabkan penurunan kinerja jaringan secara drastis jika tidak terdeteksi sejak dini.</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Teori Penyelesaian Masalah dan Variabel yang Diamati</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Zabbix dapat memantau metrik seperti traffic spike, bandwidth usage, dan response time. Variabel: trafik masuk/keluar, CPU server, koneksi TCP.</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Solusi dari Masalah Berdasarkan Teori</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Menggunakan Zabbix untuk monitoring berkelanjutan dan menetapkan threshold sebagai deteksi awal potensi serangan.</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Hasil Penelitian</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Zabbix dapat memberikan notifikasi dini atas lonjakan trafik, memungkinkan respon cepat untuk mitigasi.</w:t>
            </w:r>
          </w:p>
        </w:tc>
      </w:tr>
    </w:tbl>
    <w:p w:rsidR="00FE4E5A" w:rsidRPr="003F5520" w:rsidRDefault="003F5520" w:rsidP="003F552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7978F2" w:rsidRPr="003F5520">
        <w:rPr>
          <w:rFonts w:ascii="Times New Roman" w:hAnsi="Times New Roman" w:cs="Times New Roman"/>
          <w:color w:val="000000" w:themeColor="text1"/>
          <w:sz w:val="24"/>
          <w:szCs w:val="24"/>
        </w:rPr>
        <w:t>Kerangka Pemikiran II</w:t>
      </w:r>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Judul: Implementasi Zabbix sebagai Alat Deteksi Anomali Trafik Jaringan Akibat Serangan DDoS</w:t>
      </w:r>
    </w:p>
    <w:tbl>
      <w:tblPr>
        <w:tblStyle w:val="TableGrid"/>
        <w:tblW w:w="0" w:type="auto"/>
        <w:tblLook w:val="04A0" w:firstRow="1" w:lastRow="0" w:firstColumn="1" w:lastColumn="0" w:noHBand="0" w:noVBand="1"/>
      </w:tblPr>
      <w:tblGrid>
        <w:gridCol w:w="4320"/>
        <w:gridCol w:w="4320"/>
      </w:tblGrid>
      <w:tr w:rsidR="00FE4E5A" w:rsidRPr="003F5520" w:rsidTr="003F5520">
        <w:tc>
          <w:tcPr>
            <w:tcW w:w="432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Masalah Utama</w:t>
            </w:r>
          </w:p>
        </w:tc>
        <w:tc>
          <w:tcPr>
            <w:tcW w:w="432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Serangan DDoS yang menyebabkan kemacetan jaringan sering tidak terdeteksi secara otomatis.</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Teori Penyelesaian Masalah dan Variabel yang Diamati</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Deteksi anomali dilakukan melalui analisis historis dan threshold. Zabbix mendukung deteksi real-time dan alert berbasis aturan.</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Solusi dari Masalah Berdasarkan Teori</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Konfigurasi Zabbix untuk alert trafik, log, dan koneksi; notifikasi otomatis saat trafik abnormal terdeteksi.</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Hasil Penelitian</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Sistem mendeteksi anomali dengan cepat dan memberikan alert ke admin untuk mitigasi.</w:t>
            </w:r>
          </w:p>
        </w:tc>
      </w:tr>
    </w:tbl>
    <w:p w:rsidR="00FE4E5A" w:rsidRPr="003F5520" w:rsidRDefault="003F5520" w:rsidP="003F552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7978F2" w:rsidRPr="003F5520">
        <w:rPr>
          <w:rFonts w:ascii="Times New Roman" w:hAnsi="Times New Roman" w:cs="Times New Roman"/>
          <w:color w:val="000000" w:themeColor="text1"/>
          <w:sz w:val="24"/>
          <w:szCs w:val="24"/>
        </w:rPr>
        <w:t>Kerangka Pemikiran III</w:t>
      </w:r>
    </w:p>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Judul: Analisis Efektivitas Zabbix dalam Mendeteksi Gejala Awal Serangan DDoS pada Jaringan Lokal</w:t>
      </w:r>
    </w:p>
    <w:tbl>
      <w:tblPr>
        <w:tblStyle w:val="TableGrid"/>
        <w:tblW w:w="0" w:type="auto"/>
        <w:tblLook w:val="04A0" w:firstRow="1" w:lastRow="0" w:firstColumn="1" w:lastColumn="0" w:noHBand="0" w:noVBand="1"/>
      </w:tblPr>
      <w:tblGrid>
        <w:gridCol w:w="4320"/>
        <w:gridCol w:w="4320"/>
      </w:tblGrid>
      <w:tr w:rsidR="00FE4E5A" w:rsidRPr="003F5520" w:rsidTr="003F5520">
        <w:tc>
          <w:tcPr>
            <w:tcW w:w="432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Masalah Utama</w:t>
            </w:r>
          </w:p>
        </w:tc>
        <w:tc>
          <w:tcPr>
            <w:tcW w:w="4320" w:type="dxa"/>
            <w:shd w:val="clear" w:color="auto" w:fill="B8CCE4" w:themeFill="accent1" w:themeFillTint="66"/>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Belum ada evaluasi mendalam mengenai efektivitas Zabbix dalam deteksi awal serangan DDoS.</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Teori Penyelesaian Masalah dan Variabel yang Diamati</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Zabbix menganalisis log dan tren trafik; variabel: koneksi, timeout, spike trafik.</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Solusi dari Masalah Berdasarkan Teori</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Simulasi trafik normal dan serangan digunakan untuk menguji efektivitas deteksi dan respon.</w:t>
            </w:r>
          </w:p>
        </w:tc>
      </w:tr>
      <w:tr w:rsidR="00FE4E5A" w:rsidRPr="003F5520">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Hasil Penelitian</w:t>
            </w:r>
          </w:p>
        </w:tc>
        <w:tc>
          <w:tcPr>
            <w:tcW w:w="4320" w:type="dxa"/>
          </w:tcPr>
          <w:p w:rsidR="00FE4E5A" w:rsidRPr="003F5520" w:rsidRDefault="007978F2" w:rsidP="003F5520">
            <w:pPr>
              <w:rPr>
                <w:rFonts w:ascii="Times New Roman" w:hAnsi="Times New Roman" w:cs="Times New Roman"/>
                <w:sz w:val="24"/>
                <w:szCs w:val="24"/>
              </w:rPr>
            </w:pPr>
            <w:r w:rsidRPr="003F5520">
              <w:rPr>
                <w:rFonts w:ascii="Times New Roman" w:hAnsi="Times New Roman" w:cs="Times New Roman"/>
                <w:sz w:val="24"/>
                <w:szCs w:val="24"/>
              </w:rPr>
              <w:t>Zabbix efektif mendeteksi gejala awal jika dikonfigurasi tepat; hasil diukur dari kecepatan notifikasi dan akurasi.</w:t>
            </w:r>
          </w:p>
        </w:tc>
      </w:tr>
    </w:tbl>
    <w:p w:rsidR="007978F2" w:rsidRPr="003F5520" w:rsidRDefault="007978F2" w:rsidP="003F5520">
      <w:pPr>
        <w:rPr>
          <w:rFonts w:ascii="Times New Roman" w:hAnsi="Times New Roman" w:cs="Times New Roman"/>
          <w:sz w:val="24"/>
          <w:szCs w:val="24"/>
        </w:rPr>
      </w:pPr>
    </w:p>
    <w:sectPr w:rsidR="007978F2" w:rsidRPr="003F552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7DCA" w:rsidRDefault="00C07DCA" w:rsidP="001D5450">
      <w:pPr>
        <w:spacing w:after="0" w:line="240" w:lineRule="auto"/>
      </w:pPr>
      <w:r>
        <w:separator/>
      </w:r>
    </w:p>
  </w:endnote>
  <w:endnote w:type="continuationSeparator" w:id="0">
    <w:p w:rsidR="00C07DCA" w:rsidRDefault="00C07DCA" w:rsidP="001D5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7DCA" w:rsidRDefault="00C07DCA" w:rsidP="001D5450">
      <w:pPr>
        <w:spacing w:after="0" w:line="240" w:lineRule="auto"/>
      </w:pPr>
      <w:r>
        <w:separator/>
      </w:r>
    </w:p>
  </w:footnote>
  <w:footnote w:type="continuationSeparator" w:id="0">
    <w:p w:rsidR="00C07DCA" w:rsidRDefault="00C07DCA" w:rsidP="001D54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985"/>
    <w:rsid w:val="001D5450"/>
    <w:rsid w:val="001D596F"/>
    <w:rsid w:val="0029639D"/>
    <w:rsid w:val="002C282C"/>
    <w:rsid w:val="00326F90"/>
    <w:rsid w:val="003F5520"/>
    <w:rsid w:val="007978F2"/>
    <w:rsid w:val="00AA1D8D"/>
    <w:rsid w:val="00B47730"/>
    <w:rsid w:val="00BB5BE2"/>
    <w:rsid w:val="00C07DCA"/>
    <w:rsid w:val="00CB0664"/>
    <w:rsid w:val="00FC693F"/>
    <w:rsid w:val="00FE4E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3F00E9E-CCE4-41AB-A796-E5338684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34545-DB38-4862-B91B-4DC011184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567</Words>
  <Characters>3238</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Kerangka Pemikiran I</vt:lpstr>
      <vt:lpstr>    Kerangka Pemikiran II</vt:lpstr>
      <vt:lpstr>    Kerangka Pemikiran III</vt:lpstr>
    </vt:vector>
  </TitlesOfParts>
  <Manager/>
  <Company/>
  <LinksUpToDate>false</LinksUpToDate>
  <CharactersWithSpaces>3798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S I</cp:lastModifiedBy>
  <cp:revision>5</cp:revision>
  <dcterms:created xsi:type="dcterms:W3CDTF">2013-12-23T23:15:00Z</dcterms:created>
  <dcterms:modified xsi:type="dcterms:W3CDTF">2025-05-19T06:14:00Z</dcterms:modified>
  <cp:category/>
</cp:coreProperties>
</file>