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BDA19" w14:textId="11363CC2" w:rsidR="007E2F07" w:rsidRDefault="00340815">
      <w:pPr>
        <w:rPr>
          <w:rFonts w:ascii="Times New Roman" w:hAnsi="Times New Roman" w:cs="Times New Roman"/>
          <w:sz w:val="24"/>
          <w:szCs w:val="24"/>
        </w:rPr>
      </w:pPr>
      <w:r w:rsidRPr="00340815">
        <w:rPr>
          <w:rFonts w:ascii="Times New Roman" w:hAnsi="Times New Roman" w:cs="Times New Roman"/>
          <w:sz w:val="24"/>
          <w:szCs w:val="24"/>
        </w:rPr>
        <w:t>KERANGKA PIKIR</w:t>
      </w:r>
    </w:p>
    <w:p w14:paraId="7C0E2A1C" w14:textId="77777777" w:rsidR="00340815" w:rsidRDefault="00340815">
      <w:pPr>
        <w:rPr>
          <w:rFonts w:ascii="Times New Roman" w:hAnsi="Times New Roman" w:cs="Times New Roman"/>
          <w:sz w:val="24"/>
          <w:szCs w:val="24"/>
        </w:rPr>
      </w:pPr>
    </w:p>
    <w:p w14:paraId="5794A2AE" w14:textId="77777777" w:rsidR="00340815" w:rsidRPr="00340815" w:rsidRDefault="00340815" w:rsidP="0034081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40815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pikir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berawal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kematangan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pepaya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manual oleh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pedagang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kematangannya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subjektif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>.</w:t>
      </w:r>
    </w:p>
    <w:p w14:paraId="7C31C9F8" w14:textId="77777777" w:rsidR="00340815" w:rsidRPr="00340815" w:rsidRDefault="00340815" w:rsidP="0034081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40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kematangan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pepaya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digital. Dalam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pepaya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preprocessing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>.</w:t>
      </w:r>
    </w:p>
    <w:p w14:paraId="1D1E2A5A" w14:textId="77777777" w:rsidR="00340815" w:rsidRPr="00340815" w:rsidRDefault="00340815" w:rsidP="0034081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40815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pepaya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RGB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HSV,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Naïve Bayes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>.</w:t>
      </w:r>
    </w:p>
    <w:p w14:paraId="294B90E5" w14:textId="77777777" w:rsidR="00340815" w:rsidRPr="00340815" w:rsidRDefault="00340815" w:rsidP="00340815">
      <w:pPr>
        <w:rPr>
          <w:rFonts w:ascii="Times New Roman" w:hAnsi="Times New Roman" w:cs="Times New Roman"/>
          <w:sz w:val="24"/>
          <w:szCs w:val="24"/>
        </w:rPr>
      </w:pPr>
      <w:r w:rsidRPr="00340815">
        <w:rPr>
          <w:rFonts w:ascii="Times New Roman" w:hAnsi="Times New Roman" w:cs="Times New Roman"/>
          <w:sz w:val="24"/>
          <w:szCs w:val="24"/>
        </w:rPr>
        <w:t xml:space="preserve">Model yang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kematangan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pepaya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matang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matang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kematangan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pepaya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40815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340815">
        <w:rPr>
          <w:rFonts w:ascii="Times New Roman" w:hAnsi="Times New Roman" w:cs="Times New Roman"/>
          <w:sz w:val="24"/>
          <w:szCs w:val="24"/>
        </w:rPr>
        <w:t>.</w:t>
      </w:r>
    </w:p>
    <w:p w14:paraId="2D385775" w14:textId="77777777" w:rsidR="00340815" w:rsidRPr="00340815" w:rsidRDefault="00340815">
      <w:pPr>
        <w:rPr>
          <w:rFonts w:ascii="Times New Roman" w:hAnsi="Times New Roman" w:cs="Times New Roman"/>
          <w:sz w:val="24"/>
          <w:szCs w:val="24"/>
        </w:rPr>
      </w:pPr>
    </w:p>
    <w:sectPr w:rsidR="00340815" w:rsidRPr="00340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815"/>
    <w:rsid w:val="0028679D"/>
    <w:rsid w:val="002F1DB0"/>
    <w:rsid w:val="00312A45"/>
    <w:rsid w:val="003140BA"/>
    <w:rsid w:val="00340815"/>
    <w:rsid w:val="006A7917"/>
    <w:rsid w:val="007E2F07"/>
    <w:rsid w:val="00A03BCB"/>
    <w:rsid w:val="00BB5472"/>
    <w:rsid w:val="00E14513"/>
    <w:rsid w:val="00FB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D71C5"/>
  <w15:chartTrackingRefBased/>
  <w15:docId w15:val="{CAB7FA16-C3A1-45E0-9D34-49761AA6F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Syarah Yanti</dc:creator>
  <cp:keywords/>
  <dc:description/>
  <cp:lastModifiedBy>Syarah Yanti</cp:lastModifiedBy>
  <cp:revision>1</cp:revision>
  <dcterms:created xsi:type="dcterms:W3CDTF">2026-03-10T05:00:00Z</dcterms:created>
  <dcterms:modified xsi:type="dcterms:W3CDTF">2026-03-10T05:01:00Z</dcterms:modified>
</cp:coreProperties>
</file>