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6A105" w14:textId="77777777" w:rsidR="00701169" w:rsidRDefault="008061C4" w:rsidP="008061C4">
      <w:pPr>
        <w:pStyle w:val="Title"/>
      </w:pPr>
      <w:r>
        <w:t>Chapitre 9 : La rupture du contrat de travail (CT)</w:t>
      </w:r>
    </w:p>
    <w:p w14:paraId="4FF2DA64" w14:textId="5F4ABD0C" w:rsidR="008061C4" w:rsidRPr="00F67AC4" w:rsidRDefault="00842D06" w:rsidP="00C67B50">
      <w:pPr>
        <w:pStyle w:val="ListParagraph"/>
        <w:numPr>
          <w:ilvl w:val="0"/>
          <w:numId w:val="4"/>
        </w:numPr>
        <w:rPr>
          <w:color w:val="FF0000"/>
        </w:rPr>
      </w:pPr>
      <w:r w:rsidRPr="00F67AC4">
        <w:rPr>
          <w:color w:val="FF0000"/>
        </w:rPr>
        <w:t>Les cas de rupture de la relation de travail.</w:t>
      </w:r>
    </w:p>
    <w:p w14:paraId="4C79363B" w14:textId="09E7E874" w:rsidR="00842D06" w:rsidRPr="00F67AC4" w:rsidRDefault="00252A99" w:rsidP="00955699">
      <w:pPr>
        <w:pStyle w:val="ListParagraph"/>
        <w:numPr>
          <w:ilvl w:val="0"/>
          <w:numId w:val="2"/>
        </w:numPr>
        <w:rPr>
          <w:color w:val="3366FF"/>
        </w:rPr>
      </w:pPr>
      <w:r w:rsidRPr="00F67AC4">
        <w:rPr>
          <w:color w:val="3366FF"/>
        </w:rPr>
        <w:t>Le lic</w:t>
      </w:r>
      <w:r w:rsidR="00842D06" w:rsidRPr="00F67AC4">
        <w:rPr>
          <w:color w:val="3366FF"/>
        </w:rPr>
        <w:t xml:space="preserve"> (licenciement) pour motif économique.</w:t>
      </w:r>
    </w:p>
    <w:p w14:paraId="611C9EBD" w14:textId="2EE40B33" w:rsidR="00955699" w:rsidRPr="00F67AC4" w:rsidRDefault="00C67B50" w:rsidP="00955699">
      <w:pPr>
        <w:pStyle w:val="ListParagraph"/>
        <w:numPr>
          <w:ilvl w:val="0"/>
          <w:numId w:val="3"/>
        </w:numPr>
        <w:rPr>
          <w:color w:val="008000"/>
        </w:rPr>
      </w:pPr>
      <w:r w:rsidRPr="00F67AC4">
        <w:rPr>
          <w:color w:val="008000"/>
        </w:rPr>
        <w:t>Motifs</w:t>
      </w:r>
    </w:p>
    <w:p w14:paraId="062794FD" w14:textId="3A401BCC" w:rsidR="00C67B50" w:rsidRDefault="00C67B50" w:rsidP="00C67B50">
      <w:r>
        <w:t>Suppression de post, transformation de l’emploie, substitution, les faillites, modification du contrat de travail refusé par le salarié.</w:t>
      </w:r>
    </w:p>
    <w:p w14:paraId="2A10DEB4" w14:textId="028A844D" w:rsidR="0077258C" w:rsidRPr="00F67AC4" w:rsidRDefault="0077258C" w:rsidP="0077258C">
      <w:pPr>
        <w:pStyle w:val="ListParagraph"/>
        <w:numPr>
          <w:ilvl w:val="0"/>
          <w:numId w:val="3"/>
        </w:numPr>
        <w:rPr>
          <w:color w:val="008000"/>
        </w:rPr>
      </w:pPr>
      <w:r w:rsidRPr="00F67AC4">
        <w:rPr>
          <w:color w:val="008000"/>
        </w:rPr>
        <w:t>Procédure</w:t>
      </w:r>
    </w:p>
    <w:p w14:paraId="643C612D" w14:textId="4A702A3C" w:rsidR="0077258C" w:rsidRDefault="0077258C" w:rsidP="0077258C">
      <w:r>
        <w:t>Cas :</w:t>
      </w:r>
    </w:p>
    <w:p w14:paraId="4C110A93" w14:textId="6982E0D4" w:rsidR="0077258C" w:rsidRDefault="0077258C" w:rsidP="0077258C">
      <w:r>
        <w:t>Individuel &lt; 10 En 30 jours</w:t>
      </w:r>
    </w:p>
    <w:p w14:paraId="44CF8DE2" w14:textId="4F83DCB6" w:rsidR="0077258C" w:rsidRDefault="0077258C" w:rsidP="0077258C">
      <w:pPr>
        <w:pStyle w:val="ListParagraph"/>
        <w:numPr>
          <w:ilvl w:val="0"/>
          <w:numId w:val="5"/>
        </w:numPr>
      </w:pPr>
      <w:r>
        <w:t>Convocation</w:t>
      </w:r>
    </w:p>
    <w:p w14:paraId="5CF81B07" w14:textId="1090260E" w:rsidR="0077258C" w:rsidRDefault="0077258C" w:rsidP="0077258C">
      <w:pPr>
        <w:pStyle w:val="ListParagraph"/>
        <w:numPr>
          <w:ilvl w:val="0"/>
          <w:numId w:val="5"/>
        </w:numPr>
      </w:pPr>
      <w:r>
        <w:t>Entretient</w:t>
      </w:r>
      <w:r w:rsidR="00594EEB">
        <w:t xml:space="preserve"> (peut être assisté)</w:t>
      </w:r>
    </w:p>
    <w:p w14:paraId="05109E50" w14:textId="69961184" w:rsidR="00594EEB" w:rsidRDefault="00594EEB" w:rsidP="0077258C">
      <w:pPr>
        <w:pStyle w:val="ListParagraph"/>
        <w:numPr>
          <w:ilvl w:val="0"/>
          <w:numId w:val="5"/>
        </w:numPr>
      </w:pPr>
      <w:r>
        <w:t>Notification du lic</w:t>
      </w:r>
    </w:p>
    <w:p w14:paraId="3EE4A808" w14:textId="68DD5480" w:rsidR="007B0115" w:rsidRDefault="007B0115" w:rsidP="007B0115">
      <w:r>
        <w:t>Collectif &gt; 10 en 30 jours</w:t>
      </w:r>
    </w:p>
    <w:p w14:paraId="54876292" w14:textId="648776C5" w:rsidR="007B0115" w:rsidRDefault="007B0115" w:rsidP="007B0115">
      <w:pPr>
        <w:pStyle w:val="ListParagraph"/>
        <w:numPr>
          <w:ilvl w:val="0"/>
          <w:numId w:val="5"/>
        </w:numPr>
      </w:pPr>
      <w:r>
        <w:t>Plus longue plus complexe</w:t>
      </w:r>
    </w:p>
    <w:p w14:paraId="6945E277" w14:textId="224879A1" w:rsidR="00DA0769" w:rsidRDefault="007B0115" w:rsidP="00DA0769">
      <w:pPr>
        <w:pStyle w:val="ListParagraph"/>
        <w:numPr>
          <w:ilvl w:val="0"/>
          <w:numId w:val="5"/>
        </w:numPr>
      </w:pPr>
      <w:r>
        <w:t>Procédure collective à la place d’entretien, elle fait intervenir les représentant, délégués du personnel.</w:t>
      </w:r>
      <w:r w:rsidR="009F6985">
        <w:t xml:space="preserve"> Comité d’entreprise</w:t>
      </w:r>
      <w:r w:rsidR="00DA0769">
        <w:t>, informés consulter le CE, informer l’administration</w:t>
      </w:r>
      <w:r w:rsidR="006C2514">
        <w:t xml:space="preserve"> les 2 derniers ont du pouvoir.</w:t>
      </w:r>
    </w:p>
    <w:p w14:paraId="70CD8E04" w14:textId="777137CF" w:rsidR="00DA0769" w:rsidRPr="001E2E14" w:rsidRDefault="00901728" w:rsidP="00DA0769">
      <w:pPr>
        <w:pStyle w:val="ListParagraph"/>
        <w:numPr>
          <w:ilvl w:val="0"/>
          <w:numId w:val="5"/>
        </w:numPr>
        <w:rPr>
          <w:highlight w:val="green"/>
        </w:rPr>
      </w:pPr>
      <w:r w:rsidRPr="001E2E14">
        <w:rPr>
          <w:highlight w:val="green"/>
        </w:rPr>
        <w:t xml:space="preserve">L’entreprise doit mettre en œuvre </w:t>
      </w:r>
      <w:r w:rsidR="00D27148" w:rsidRPr="001E2E14">
        <w:rPr>
          <w:highlight w:val="green"/>
        </w:rPr>
        <w:t>un pla</w:t>
      </w:r>
      <w:r w:rsidRPr="001E2E14">
        <w:rPr>
          <w:highlight w:val="green"/>
        </w:rPr>
        <w:t>n de sauvegarde pour l’emploie (Ex plan social)</w:t>
      </w:r>
    </w:p>
    <w:p w14:paraId="1732A3A8" w14:textId="2BE1F020" w:rsidR="00F67AC4" w:rsidRDefault="00F67AC4" w:rsidP="00F67AC4">
      <w:pPr>
        <w:pStyle w:val="ListParagraph"/>
        <w:numPr>
          <w:ilvl w:val="0"/>
          <w:numId w:val="2"/>
        </w:numPr>
        <w:rPr>
          <w:color w:val="3366FF"/>
        </w:rPr>
      </w:pPr>
      <w:r>
        <w:rPr>
          <w:color w:val="3366FF"/>
        </w:rPr>
        <w:t>Le lic pour motif personnel</w:t>
      </w:r>
      <w:r w:rsidR="00AA3DC4">
        <w:rPr>
          <w:color w:val="3366FF"/>
        </w:rPr>
        <w:t xml:space="preserve"> (à l’initiative de l’employeur)</w:t>
      </w:r>
    </w:p>
    <w:p w14:paraId="23874458" w14:textId="1A16DED1" w:rsidR="00F67AC4" w:rsidRPr="00575C3F" w:rsidRDefault="00F67AC4" w:rsidP="00F67AC4">
      <w:pPr>
        <w:pStyle w:val="ListParagraph"/>
        <w:numPr>
          <w:ilvl w:val="0"/>
          <w:numId w:val="6"/>
        </w:numPr>
        <w:rPr>
          <w:color w:val="008000"/>
        </w:rPr>
      </w:pPr>
      <w:r w:rsidRPr="00575C3F">
        <w:rPr>
          <w:color w:val="008000"/>
        </w:rPr>
        <w:t>Motifs</w:t>
      </w:r>
    </w:p>
    <w:p w14:paraId="53CE8800" w14:textId="1E183694" w:rsidR="00F67AC4" w:rsidRDefault="00F67AC4" w:rsidP="00F67AC4">
      <w:r w:rsidRPr="00575C3F">
        <w:t xml:space="preserve">Une </w:t>
      </w:r>
      <w:r w:rsidRPr="00AD06C7">
        <w:rPr>
          <w:highlight w:val="yellow"/>
        </w:rPr>
        <w:t>cause réelle</w:t>
      </w:r>
      <w:r w:rsidRPr="00575C3F">
        <w:t xml:space="preserve"> et </w:t>
      </w:r>
      <w:r w:rsidRPr="00AD06C7">
        <w:rPr>
          <w:highlight w:val="yellow"/>
        </w:rPr>
        <w:t>sérieuse</w:t>
      </w:r>
      <w:r w:rsidRPr="00575C3F">
        <w:t xml:space="preserve"> </w:t>
      </w:r>
      <w:r w:rsidR="00A10BDF">
        <w:t>= Fondé sur des faits</w:t>
      </w:r>
    </w:p>
    <w:p w14:paraId="6E355A4A" w14:textId="06DCE5CF" w:rsidR="0010726A" w:rsidRDefault="008A6800" w:rsidP="0010726A">
      <w:pPr>
        <w:pStyle w:val="ListParagraph"/>
        <w:numPr>
          <w:ilvl w:val="0"/>
          <w:numId w:val="5"/>
        </w:numPr>
      </w:pPr>
      <w:r>
        <w:t>La faute : 4 degrés Faute légère, sérieuse, grave, lourde (c’est l’employeur qui décide du degrés)</w:t>
      </w:r>
      <w:r w:rsidR="008A0DD3">
        <w:t xml:space="preserve"> Les 3 dernières </w:t>
      </w:r>
      <w:r w:rsidR="0010726A">
        <w:t>mènent au lic</w:t>
      </w:r>
    </w:p>
    <w:p w14:paraId="7A6AE2D3" w14:textId="77777777" w:rsidR="00F21CC5" w:rsidRDefault="0010726A" w:rsidP="0010726A">
      <w:r>
        <w:t>Inde</w:t>
      </w:r>
      <w:r w:rsidR="00964E29">
        <w:t xml:space="preserve">mnités légales pour la faute sérieuse </w:t>
      </w:r>
      <w:r w:rsidR="000234A4">
        <w:t>(c’est le salarié qui paye)</w:t>
      </w:r>
      <w:r w:rsidR="00612525">
        <w:t>. En cas de faute sérieuse ou grave il peut y avoir des indemnités de préavis + de congés payés</w:t>
      </w:r>
      <w:r w:rsidR="00405489">
        <w:t xml:space="preserve">. En cas de faute lourde il </w:t>
      </w:r>
      <w:r w:rsidR="00F21CC5">
        <w:t>n ‘</w:t>
      </w:r>
      <w:r w:rsidR="00405489">
        <w:t>y a aucune indemnité</w:t>
      </w:r>
      <w:r w:rsidR="00437200">
        <w:t>.</w:t>
      </w:r>
    </w:p>
    <w:p w14:paraId="5CECDE3D" w14:textId="223E2ADC" w:rsidR="00437200" w:rsidRDefault="00437200" w:rsidP="00F21CC5">
      <w:pPr>
        <w:pStyle w:val="ListParagraph"/>
        <w:numPr>
          <w:ilvl w:val="0"/>
          <w:numId w:val="5"/>
        </w:numPr>
      </w:pPr>
      <w:r>
        <w:t xml:space="preserve">Non faute =  Comportement non fautif </w:t>
      </w:r>
    </w:p>
    <w:p w14:paraId="3D0FCD27" w14:textId="1B80E377" w:rsidR="00F21CC5" w:rsidRPr="00AD06C7" w:rsidRDefault="008A0E1E" w:rsidP="008A0E1E">
      <w:pPr>
        <w:pStyle w:val="ListParagraph"/>
        <w:numPr>
          <w:ilvl w:val="0"/>
          <w:numId w:val="6"/>
        </w:numPr>
        <w:rPr>
          <w:color w:val="008000"/>
        </w:rPr>
      </w:pPr>
      <w:r w:rsidRPr="00AD06C7">
        <w:rPr>
          <w:color w:val="008000"/>
        </w:rPr>
        <w:t>Procédure</w:t>
      </w:r>
    </w:p>
    <w:p w14:paraId="76302D3D" w14:textId="4E7C1BB0" w:rsidR="00AF4B3C" w:rsidRDefault="008A0E1E" w:rsidP="008A0E1E">
      <w:r>
        <w:t>Individuelle : Pareil que a.2</w:t>
      </w:r>
    </w:p>
    <w:p w14:paraId="0A3F0CAD" w14:textId="77777777" w:rsidR="00AF4B3C" w:rsidRDefault="00AF4B3C" w:rsidP="008A0E1E"/>
    <w:p w14:paraId="2FD6053E" w14:textId="605846E2" w:rsidR="00AF4B3C" w:rsidRPr="00AD06C7" w:rsidRDefault="00AF4B3C" w:rsidP="0024298D">
      <w:pPr>
        <w:pStyle w:val="ListParagraph"/>
        <w:numPr>
          <w:ilvl w:val="0"/>
          <w:numId w:val="2"/>
        </w:numPr>
        <w:rPr>
          <w:color w:val="3366FF"/>
        </w:rPr>
      </w:pPr>
      <w:r w:rsidRPr="00AD06C7">
        <w:rPr>
          <w:color w:val="3366FF"/>
        </w:rPr>
        <w:t>La rupture à l’initiative du salarié</w:t>
      </w:r>
      <w:r w:rsidR="003F5F85" w:rsidRPr="00AD06C7">
        <w:rPr>
          <w:color w:val="3366FF"/>
        </w:rPr>
        <w:t> : La démission</w:t>
      </w:r>
    </w:p>
    <w:p w14:paraId="4CE48284" w14:textId="4D2C688E" w:rsidR="00B42EA6" w:rsidRDefault="00B42EA6" w:rsidP="00B42EA6">
      <w:r>
        <w:t>Le législateur est très souple, par de condition de fond c’est à dire le salarié n’a pas besoin de se justifier</w:t>
      </w:r>
      <w:r w:rsidR="00A75837">
        <w:t xml:space="preserve"> n’a pas besoin d’être écrite, par contre cette démission doit être explicite </w:t>
      </w:r>
      <w:r w:rsidR="002B02AD">
        <w:t>c’est à dire libre</w:t>
      </w:r>
      <w:r w:rsidR="001A7CF3">
        <w:t xml:space="preserve"> (pas de pression du patron)</w:t>
      </w:r>
    </w:p>
    <w:p w14:paraId="7083F2E8" w14:textId="77777777" w:rsidR="007E534D" w:rsidRDefault="007E534D" w:rsidP="00B42EA6"/>
    <w:p w14:paraId="38E6F23A" w14:textId="31A8F508" w:rsidR="007E534D" w:rsidRPr="00AD06C7" w:rsidRDefault="007E534D" w:rsidP="007E534D">
      <w:pPr>
        <w:pStyle w:val="ListParagraph"/>
        <w:numPr>
          <w:ilvl w:val="0"/>
          <w:numId w:val="2"/>
        </w:numPr>
        <w:rPr>
          <w:color w:val="3366FF"/>
        </w:rPr>
      </w:pPr>
      <w:r w:rsidRPr="00AD06C7">
        <w:rPr>
          <w:color w:val="3366FF"/>
        </w:rPr>
        <w:t>La transaction</w:t>
      </w:r>
    </w:p>
    <w:p w14:paraId="2911F9CD" w14:textId="3B5B9129" w:rsidR="007E534D" w:rsidRDefault="007E534D" w:rsidP="007E534D">
      <w:pPr>
        <w:pStyle w:val="ListParagraph"/>
        <w:numPr>
          <w:ilvl w:val="0"/>
          <w:numId w:val="5"/>
        </w:numPr>
      </w:pPr>
      <w:r>
        <w:t>départ négocié</w:t>
      </w:r>
    </w:p>
    <w:p w14:paraId="18117952" w14:textId="0886A1D1" w:rsidR="007E534D" w:rsidRDefault="007E534D" w:rsidP="007E534D">
      <w:pPr>
        <w:pStyle w:val="ListParagraph"/>
        <w:numPr>
          <w:ilvl w:val="0"/>
          <w:numId w:val="5"/>
        </w:numPr>
      </w:pPr>
      <w:r>
        <w:t>Conventionnel</w:t>
      </w:r>
    </w:p>
    <w:p w14:paraId="631AB2D8" w14:textId="571CFB2D" w:rsidR="0061427A" w:rsidRPr="00AD06C7" w:rsidRDefault="007E534D" w:rsidP="000E73E1">
      <w:pPr>
        <w:pStyle w:val="ListParagraph"/>
        <w:numPr>
          <w:ilvl w:val="0"/>
          <w:numId w:val="2"/>
        </w:numPr>
        <w:rPr>
          <w:color w:val="3366FF"/>
        </w:rPr>
      </w:pPr>
      <w:r w:rsidRPr="00AD06C7">
        <w:rPr>
          <w:color w:val="3366FF"/>
        </w:rPr>
        <w:t>Départ à la retraite</w:t>
      </w:r>
    </w:p>
    <w:p w14:paraId="226D9DF2" w14:textId="0E06EC00" w:rsidR="000E73E1" w:rsidRDefault="000E73E1" w:rsidP="0061427A">
      <w:pPr>
        <w:pStyle w:val="ListParagraph"/>
        <w:numPr>
          <w:ilvl w:val="0"/>
          <w:numId w:val="5"/>
        </w:numPr>
      </w:pPr>
      <w:r>
        <w:t xml:space="preserve">nombre d’années de cotisation </w:t>
      </w:r>
    </w:p>
    <w:p w14:paraId="72D26F5B" w14:textId="6D16C879" w:rsidR="0061427A" w:rsidRDefault="0061427A" w:rsidP="0061427A">
      <w:pPr>
        <w:pStyle w:val="ListParagraph"/>
        <w:numPr>
          <w:ilvl w:val="0"/>
          <w:numId w:val="5"/>
        </w:numPr>
      </w:pPr>
      <w:proofErr w:type="spellStart"/>
      <w:r>
        <w:t>age</w:t>
      </w:r>
      <w:proofErr w:type="spellEnd"/>
    </w:p>
    <w:p w14:paraId="0DDCDCFF" w14:textId="5B5D4418" w:rsidR="0061427A" w:rsidRPr="00AD06C7" w:rsidRDefault="0061427A" w:rsidP="002145F4">
      <w:pPr>
        <w:pStyle w:val="ListParagraph"/>
        <w:numPr>
          <w:ilvl w:val="0"/>
          <w:numId w:val="4"/>
        </w:numPr>
        <w:rPr>
          <w:color w:val="FF0000"/>
        </w:rPr>
      </w:pPr>
      <w:r w:rsidRPr="00AD06C7">
        <w:rPr>
          <w:color w:val="FF0000"/>
        </w:rPr>
        <w:t>Les dispositifs de protection pour les salariés</w:t>
      </w:r>
    </w:p>
    <w:p w14:paraId="44AFD311" w14:textId="3E6D2BD6" w:rsidR="002145F4" w:rsidRPr="003D1016" w:rsidRDefault="002145F4" w:rsidP="002145F4">
      <w:pPr>
        <w:pStyle w:val="ListParagraph"/>
        <w:numPr>
          <w:ilvl w:val="0"/>
          <w:numId w:val="7"/>
        </w:numPr>
        <w:rPr>
          <w:color w:val="4F81BD" w:themeColor="accent1"/>
        </w:rPr>
      </w:pPr>
      <w:r w:rsidRPr="003D1016">
        <w:rPr>
          <w:color w:val="4F81BD" w:themeColor="accent1"/>
        </w:rPr>
        <w:t>L’employeur doit respecter des conditions en cas de lic</w:t>
      </w:r>
    </w:p>
    <w:p w14:paraId="06B886C6" w14:textId="19397D65" w:rsidR="002145F4" w:rsidRDefault="002145F4" w:rsidP="00935B1D">
      <w:pPr>
        <w:pStyle w:val="ListParagraph"/>
        <w:numPr>
          <w:ilvl w:val="0"/>
          <w:numId w:val="5"/>
        </w:numPr>
      </w:pPr>
      <w:r>
        <w:lastRenderedPageBreak/>
        <w:t>De fond : respect d’un motif recevable</w:t>
      </w:r>
    </w:p>
    <w:p w14:paraId="238AA71B" w14:textId="61B3989F" w:rsidR="00935B1D" w:rsidRDefault="00935B1D" w:rsidP="00935B1D">
      <w:pPr>
        <w:pStyle w:val="ListParagraph"/>
        <w:numPr>
          <w:ilvl w:val="0"/>
          <w:numId w:val="5"/>
        </w:numPr>
      </w:pPr>
      <w:r>
        <w:t>De forme : La procédure</w:t>
      </w:r>
    </w:p>
    <w:p w14:paraId="459AE547" w14:textId="4770C3E2" w:rsidR="0016262A" w:rsidRPr="003D1016" w:rsidRDefault="0016262A" w:rsidP="0016262A">
      <w:pPr>
        <w:pStyle w:val="ListParagraph"/>
        <w:numPr>
          <w:ilvl w:val="0"/>
          <w:numId w:val="7"/>
        </w:numPr>
        <w:rPr>
          <w:color w:val="4F81BD" w:themeColor="accent1"/>
        </w:rPr>
      </w:pPr>
      <w:r w:rsidRPr="003D1016">
        <w:rPr>
          <w:color w:val="4F81BD" w:themeColor="accent1"/>
        </w:rPr>
        <w:t>Respect d’un préavis</w:t>
      </w:r>
    </w:p>
    <w:p w14:paraId="744D407E" w14:textId="3CED30B9" w:rsidR="0016262A" w:rsidRDefault="0016262A" w:rsidP="0016262A">
      <w:r>
        <w:t>Ce préavis est encadré dans le cas d’un lic</w:t>
      </w:r>
      <w:r w:rsidR="0059443B">
        <w:t>.</w:t>
      </w:r>
    </w:p>
    <w:p w14:paraId="407AAA89" w14:textId="676DD1E5" w:rsidR="0059443B" w:rsidRPr="003D1016" w:rsidRDefault="0059443B" w:rsidP="0059443B">
      <w:pPr>
        <w:pStyle w:val="ListParagraph"/>
        <w:numPr>
          <w:ilvl w:val="0"/>
          <w:numId w:val="7"/>
        </w:numPr>
        <w:rPr>
          <w:color w:val="4F81BD" w:themeColor="accent1"/>
        </w:rPr>
      </w:pPr>
      <w:r w:rsidRPr="003D1016">
        <w:rPr>
          <w:color w:val="4F81BD" w:themeColor="accent1"/>
        </w:rPr>
        <w:t>L’employeur doit verse des indemnités</w:t>
      </w:r>
    </w:p>
    <w:p w14:paraId="41F6E027" w14:textId="157557CD" w:rsidR="0059443B" w:rsidRDefault="0059443B" w:rsidP="0059443B">
      <w:r>
        <w:t>Légales calculés en fonction de l’ancienneté et salaire</w:t>
      </w:r>
    </w:p>
    <w:p w14:paraId="66740DD9" w14:textId="5AC18856" w:rsidR="00821A12" w:rsidRDefault="00821A12" w:rsidP="0059443B">
      <w:r>
        <w:t>1 an d’ancienneté po</w:t>
      </w:r>
      <w:bookmarkStart w:id="0" w:name="_GoBack"/>
      <w:bookmarkEnd w:id="0"/>
      <w:r>
        <w:t>ur la toucher</w:t>
      </w:r>
    </w:p>
    <w:p w14:paraId="539805ED" w14:textId="2D500BE5" w:rsidR="00973DE9" w:rsidRDefault="00973DE9" w:rsidP="0059443B">
      <w:r>
        <w:t xml:space="preserve"> </w:t>
      </w:r>
    </w:p>
    <w:p w14:paraId="7106CF6A" w14:textId="06A8CDBF" w:rsidR="00973DE9" w:rsidRPr="003D1016" w:rsidRDefault="00973DE9" w:rsidP="00973DE9">
      <w:pPr>
        <w:pStyle w:val="ListParagraph"/>
        <w:numPr>
          <w:ilvl w:val="0"/>
          <w:numId w:val="7"/>
        </w:numPr>
        <w:rPr>
          <w:color w:val="4F81BD" w:themeColor="accent1"/>
        </w:rPr>
      </w:pPr>
      <w:r w:rsidRPr="003D1016">
        <w:rPr>
          <w:color w:val="4F81BD" w:themeColor="accent1"/>
        </w:rPr>
        <w:t>Particularité du lic économique</w:t>
      </w:r>
    </w:p>
    <w:p w14:paraId="72E529BA" w14:textId="35229F45" w:rsidR="00973DE9" w:rsidRDefault="00973DE9" w:rsidP="00973DE9">
      <w:r>
        <w:t>L’employeur doit prévoir un ordre de lic, pré</w:t>
      </w:r>
      <w:r w:rsidR="00F4203A">
        <w:t>voir des mesures de reclassemen</w:t>
      </w:r>
      <w:r w:rsidR="001D195D">
        <w:t>t</w:t>
      </w:r>
    </w:p>
    <w:p w14:paraId="07AE858E" w14:textId="34274144" w:rsidR="00721674" w:rsidRPr="003D1016" w:rsidRDefault="003B7AF6" w:rsidP="00583E4A">
      <w:pPr>
        <w:pStyle w:val="ListParagraph"/>
        <w:numPr>
          <w:ilvl w:val="0"/>
          <w:numId w:val="7"/>
        </w:numPr>
        <w:rPr>
          <w:color w:val="4F81BD" w:themeColor="accent1"/>
        </w:rPr>
      </w:pPr>
      <w:r w:rsidRPr="003D1016">
        <w:rPr>
          <w:color w:val="4F81BD" w:themeColor="accent1"/>
        </w:rPr>
        <w:t xml:space="preserve">Les documents remis </w:t>
      </w:r>
      <w:r w:rsidR="00583E4A" w:rsidRPr="003D1016">
        <w:rPr>
          <w:color w:val="4F81BD" w:themeColor="accent1"/>
        </w:rPr>
        <w:t>au salarié</w:t>
      </w:r>
    </w:p>
    <w:p w14:paraId="4D46549A" w14:textId="1B88244E" w:rsidR="00721674" w:rsidRDefault="00721674" w:rsidP="00973DE9">
      <w:r>
        <w:t>Les salariés protégés sont les élues (représentants) ou nommés (</w:t>
      </w:r>
      <w:r w:rsidR="002B5708" w:rsidRPr="00AD06C7">
        <w:rPr>
          <w:highlight w:val="yellow"/>
        </w:rPr>
        <w:t>délégués</w:t>
      </w:r>
      <w:r>
        <w:t xml:space="preserve"> syndicaux</w:t>
      </w:r>
      <w:r w:rsidR="00F107B5">
        <w:t>)</w:t>
      </w:r>
      <w:r w:rsidR="002B5708">
        <w:t xml:space="preserve"> </w:t>
      </w:r>
      <w:r w:rsidR="002B5708" w:rsidRPr="00AD06C7">
        <w:rPr>
          <w:highlight w:val="yellow"/>
        </w:rPr>
        <w:t>pour les licencier il faut une autorisation administrative</w:t>
      </w:r>
    </w:p>
    <w:p w14:paraId="70EECCCC" w14:textId="77777777" w:rsidR="002145F4" w:rsidRDefault="002145F4" w:rsidP="0061427A"/>
    <w:p w14:paraId="5368DDC7" w14:textId="77777777" w:rsidR="0024298D" w:rsidRPr="00575C3F" w:rsidRDefault="0024298D" w:rsidP="0024298D"/>
    <w:p w14:paraId="111B7E08" w14:textId="77777777" w:rsidR="00F67AC4" w:rsidRDefault="00F67AC4" w:rsidP="00F67AC4">
      <w:pPr>
        <w:pStyle w:val="ListParagraph"/>
      </w:pPr>
    </w:p>
    <w:p w14:paraId="0E5B1628" w14:textId="77777777" w:rsidR="00F64558" w:rsidRDefault="00F64558" w:rsidP="006C2514">
      <w:pPr>
        <w:pStyle w:val="ListParagraph"/>
      </w:pPr>
    </w:p>
    <w:p w14:paraId="0DFFAE0F" w14:textId="77777777" w:rsidR="007B0115" w:rsidRDefault="007B0115" w:rsidP="007B0115"/>
    <w:p w14:paraId="0C8E6AB5" w14:textId="77777777" w:rsidR="00955699" w:rsidRDefault="00955699" w:rsidP="00C67B50"/>
    <w:sectPr w:rsidR="00955699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B71"/>
    <w:multiLevelType w:val="hybridMultilevel"/>
    <w:tmpl w:val="B008AF6C"/>
    <w:lvl w:ilvl="0" w:tplc="82E6193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50A2"/>
    <w:multiLevelType w:val="hybridMultilevel"/>
    <w:tmpl w:val="9D762566"/>
    <w:lvl w:ilvl="0" w:tplc="958248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253B1"/>
    <w:multiLevelType w:val="hybridMultilevel"/>
    <w:tmpl w:val="51A0F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203B"/>
    <w:multiLevelType w:val="hybridMultilevel"/>
    <w:tmpl w:val="67082EE6"/>
    <w:lvl w:ilvl="0" w:tplc="C7302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D1BB7"/>
    <w:multiLevelType w:val="hybridMultilevel"/>
    <w:tmpl w:val="A6DCE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D0744"/>
    <w:multiLevelType w:val="hybridMultilevel"/>
    <w:tmpl w:val="B800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6539B"/>
    <w:multiLevelType w:val="hybridMultilevel"/>
    <w:tmpl w:val="9556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C4"/>
    <w:rsid w:val="000234A4"/>
    <w:rsid w:val="000E73E1"/>
    <w:rsid w:val="0010726A"/>
    <w:rsid w:val="0016262A"/>
    <w:rsid w:val="00187C1A"/>
    <w:rsid w:val="001A7CF3"/>
    <w:rsid w:val="001D195D"/>
    <w:rsid w:val="001E2E14"/>
    <w:rsid w:val="002145F4"/>
    <w:rsid w:val="0024298D"/>
    <w:rsid w:val="00252A99"/>
    <w:rsid w:val="002B02AD"/>
    <w:rsid w:val="002B5708"/>
    <w:rsid w:val="003742D1"/>
    <w:rsid w:val="003B7AF6"/>
    <w:rsid w:val="003D1016"/>
    <w:rsid w:val="003F5F85"/>
    <w:rsid w:val="00405489"/>
    <w:rsid w:val="00437200"/>
    <w:rsid w:val="004D131D"/>
    <w:rsid w:val="00575C3F"/>
    <w:rsid w:val="00583E4A"/>
    <w:rsid w:val="0059443B"/>
    <w:rsid w:val="00594EEB"/>
    <w:rsid w:val="00612525"/>
    <w:rsid w:val="0061427A"/>
    <w:rsid w:val="006566A1"/>
    <w:rsid w:val="006C2514"/>
    <w:rsid w:val="00701169"/>
    <w:rsid w:val="00721674"/>
    <w:rsid w:val="0077258C"/>
    <w:rsid w:val="007B0115"/>
    <w:rsid w:val="007E534D"/>
    <w:rsid w:val="008061C4"/>
    <w:rsid w:val="00821A12"/>
    <w:rsid w:val="00842D06"/>
    <w:rsid w:val="008A0DD3"/>
    <w:rsid w:val="008A0E1E"/>
    <w:rsid w:val="008A6800"/>
    <w:rsid w:val="0090086B"/>
    <w:rsid w:val="00901728"/>
    <w:rsid w:val="00935B1D"/>
    <w:rsid w:val="00955699"/>
    <w:rsid w:val="00964E29"/>
    <w:rsid w:val="00973DE9"/>
    <w:rsid w:val="009F6985"/>
    <w:rsid w:val="00A10BDF"/>
    <w:rsid w:val="00A75837"/>
    <w:rsid w:val="00AA3DC4"/>
    <w:rsid w:val="00AD06C7"/>
    <w:rsid w:val="00AF4B3C"/>
    <w:rsid w:val="00AF6BEE"/>
    <w:rsid w:val="00B42EA6"/>
    <w:rsid w:val="00B47509"/>
    <w:rsid w:val="00C67B50"/>
    <w:rsid w:val="00D27148"/>
    <w:rsid w:val="00DA03AC"/>
    <w:rsid w:val="00DA0769"/>
    <w:rsid w:val="00F107B5"/>
    <w:rsid w:val="00F21CC5"/>
    <w:rsid w:val="00F4203A"/>
    <w:rsid w:val="00F64558"/>
    <w:rsid w:val="00F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E65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1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2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1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347</Words>
  <Characters>1983</Characters>
  <Application>Microsoft Macintosh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Juan Coyla</cp:lastModifiedBy>
  <cp:revision>52</cp:revision>
  <dcterms:created xsi:type="dcterms:W3CDTF">2015-03-03T09:17:00Z</dcterms:created>
  <dcterms:modified xsi:type="dcterms:W3CDTF">2015-10-29T02:14:00Z</dcterms:modified>
</cp:coreProperties>
</file>