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3A9CD" w14:textId="77777777" w:rsidR="00701169" w:rsidRDefault="00666560" w:rsidP="00E951F8">
      <w:pPr>
        <w:pStyle w:val="Title"/>
      </w:pPr>
      <w:r>
        <w:t>EM Chapitre</w:t>
      </w:r>
      <w:r w:rsidR="00A1241D">
        <w:t xml:space="preserve"> 7 :</w:t>
      </w:r>
      <w:r>
        <w:t xml:space="preserve"> Les finalités,</w:t>
      </w:r>
      <w:r w:rsidR="00A1241D">
        <w:t xml:space="preserve"> </w:t>
      </w:r>
      <w:r>
        <w:t>métiers,</w:t>
      </w:r>
      <w:r w:rsidR="00A1241D">
        <w:t xml:space="preserve"> objectifs</w:t>
      </w:r>
      <w:r>
        <w:t xml:space="preserve"> et fonctions de l’entreprise</w:t>
      </w:r>
    </w:p>
    <w:p w14:paraId="7E06046C" w14:textId="77777777" w:rsidR="00666560" w:rsidRDefault="00666560"/>
    <w:p w14:paraId="47E4931A" w14:textId="77777777" w:rsidR="00666560" w:rsidRDefault="00666560" w:rsidP="00A1241D">
      <w:pPr>
        <w:pStyle w:val="Heading2"/>
      </w:pPr>
      <w:r>
        <w:t>Intro</w:t>
      </w:r>
    </w:p>
    <w:p w14:paraId="26EC2DA1" w14:textId="77777777" w:rsidR="00666560" w:rsidRDefault="00666560"/>
    <w:p w14:paraId="4D9F4384" w14:textId="77777777" w:rsidR="00A1241D" w:rsidRDefault="00A1241D">
      <w:r>
        <w:t>Les organisations sont diverses, elle ont un but soit non lucratif (les association, les administrations) soit à but lucratif c.à.d. les entreprises par contre les entreprises n’ont plus comme seul objectif faire du profit elles ont aussi des finalités sociales et environnementales</w:t>
      </w:r>
    </w:p>
    <w:p w14:paraId="71EE0A79" w14:textId="77777777" w:rsidR="00A1241D" w:rsidRDefault="00A1241D"/>
    <w:p w14:paraId="5414B6E5" w14:textId="77777777" w:rsidR="00A1241D" w:rsidRPr="004214EC" w:rsidRDefault="00A1241D" w:rsidP="00A1241D">
      <w:pPr>
        <w:pStyle w:val="ListParagraph"/>
        <w:numPr>
          <w:ilvl w:val="0"/>
          <w:numId w:val="2"/>
        </w:numPr>
        <w:rPr>
          <w:color w:val="FF0000"/>
        </w:rPr>
      </w:pPr>
      <w:r w:rsidRPr="004214EC">
        <w:rPr>
          <w:color w:val="FF0000"/>
        </w:rPr>
        <w:t xml:space="preserve">Les caractéristiques des l’Entreprise </w:t>
      </w:r>
    </w:p>
    <w:p w14:paraId="39B9619C" w14:textId="77777777" w:rsidR="00A1241D" w:rsidRPr="004214EC" w:rsidRDefault="00A1241D" w:rsidP="00A1241D">
      <w:pPr>
        <w:pStyle w:val="ListParagraph"/>
        <w:numPr>
          <w:ilvl w:val="0"/>
          <w:numId w:val="3"/>
        </w:numPr>
        <w:rPr>
          <w:color w:val="548DD4" w:themeColor="text2" w:themeTint="99"/>
        </w:rPr>
      </w:pPr>
      <w:r w:rsidRPr="004214EC">
        <w:rPr>
          <w:color w:val="548DD4" w:themeColor="text2" w:themeTint="99"/>
        </w:rPr>
        <w:t>Définition</w:t>
      </w:r>
    </w:p>
    <w:p w14:paraId="17E25F29" w14:textId="77777777" w:rsidR="00A1241D" w:rsidRDefault="00A1241D" w:rsidP="00A1241D">
      <w:r>
        <w:t>L’entreprise est un agent ou acteur économique qui fabrique et/ou vend des biens ou services sur un marché.</w:t>
      </w:r>
    </w:p>
    <w:p w14:paraId="6269784A" w14:textId="77777777" w:rsidR="00A1241D" w:rsidRDefault="00A1241D" w:rsidP="00A1241D">
      <w:r>
        <w:t>Sur ce marché l’entreprise est confrontée d’un côté à des acheteurs</w:t>
      </w:r>
    </w:p>
    <w:p w14:paraId="0338AB45" w14:textId="77777777" w:rsidR="00A1241D" w:rsidRDefault="00A1241D" w:rsidP="00A1241D">
      <w:r>
        <w:t>Avec des barrières à l’entrée du marché.</w:t>
      </w:r>
    </w:p>
    <w:p w14:paraId="4931E5D9" w14:textId="72869383" w:rsidR="006F786C" w:rsidRDefault="006F786C" w:rsidP="00A1241D">
      <w:r>
        <w:t xml:space="preserve">L’entreprise est également un groupement humain avec des compétences différentes avec des ressources différences (voir </w:t>
      </w:r>
      <w:proofErr w:type="spellStart"/>
      <w:r>
        <w:t>chap</w:t>
      </w:r>
      <w:proofErr w:type="spellEnd"/>
      <w:r>
        <w:t xml:space="preserve"> 8) et qui à un même objectif</w:t>
      </w:r>
    </w:p>
    <w:p w14:paraId="2FD6056C" w14:textId="6270CC74" w:rsidR="006F786C" w:rsidRDefault="009A0D79" w:rsidP="00A1241D">
      <w:r>
        <w:t>3 types d’entreprises selon le type d’activité :</w:t>
      </w:r>
    </w:p>
    <w:p w14:paraId="1C60771D" w14:textId="01C7668D" w:rsidR="009A0D79" w:rsidRDefault="009A0D79" w:rsidP="009A0D79">
      <w:pPr>
        <w:pStyle w:val="ListParagraph"/>
        <w:numPr>
          <w:ilvl w:val="0"/>
          <w:numId w:val="4"/>
        </w:numPr>
      </w:pPr>
      <w:r>
        <w:t>Entreprises industrielles (fabriquent des produits)</w:t>
      </w:r>
    </w:p>
    <w:p w14:paraId="3BC66429" w14:textId="30F7C804" w:rsidR="009A0D79" w:rsidRDefault="009A0D79" w:rsidP="009A0D79">
      <w:pPr>
        <w:pStyle w:val="ListParagraph"/>
        <w:numPr>
          <w:ilvl w:val="0"/>
          <w:numId w:val="4"/>
        </w:numPr>
      </w:pPr>
      <w:r>
        <w:t>Entreprises de service (vendent un savoir faire humain)</w:t>
      </w:r>
    </w:p>
    <w:p w14:paraId="0E637B69" w14:textId="0E48FF1B" w:rsidR="00530919" w:rsidRDefault="009A0D79" w:rsidP="00530919">
      <w:pPr>
        <w:pStyle w:val="ListParagraph"/>
        <w:numPr>
          <w:ilvl w:val="0"/>
          <w:numId w:val="4"/>
        </w:numPr>
      </w:pPr>
      <w:r>
        <w:t>Entreprises commerciales (elles vendent)</w:t>
      </w:r>
    </w:p>
    <w:p w14:paraId="216F5579" w14:textId="2C58ACFB" w:rsidR="00530919" w:rsidRPr="004214EC" w:rsidRDefault="00530919" w:rsidP="00530919">
      <w:pPr>
        <w:pStyle w:val="ListParagraph"/>
        <w:numPr>
          <w:ilvl w:val="0"/>
          <w:numId w:val="3"/>
        </w:numPr>
        <w:rPr>
          <w:color w:val="548DD4" w:themeColor="text2" w:themeTint="99"/>
        </w:rPr>
      </w:pPr>
      <w:r w:rsidRPr="004214EC">
        <w:rPr>
          <w:color w:val="548DD4" w:themeColor="text2" w:themeTint="99"/>
        </w:rPr>
        <w:t>Notion de métier</w:t>
      </w:r>
    </w:p>
    <w:p w14:paraId="749F96F6" w14:textId="77777777" w:rsidR="00530919" w:rsidRDefault="00530919" w:rsidP="00530919"/>
    <w:p w14:paraId="7DED0F1C" w14:textId="7E7A8968" w:rsidR="00530919" w:rsidRDefault="00530919" w:rsidP="00530919">
      <w:r>
        <w:t xml:space="preserve">Ensemble des activités qui utilisent des ressources technologiques homogènes. Ce métier correspondant  à un champs de compétences professionnelles, une entreprise à le choix de se spécialiser dans un domaine ou elle </w:t>
      </w:r>
      <w:proofErr w:type="gramStart"/>
      <w:r>
        <w:t>a</w:t>
      </w:r>
      <w:proofErr w:type="gramEnd"/>
      <w:r>
        <w:t xml:space="preserve"> le choix d’aller sur plusieurs domaines, elle peut ensuite se rec</w:t>
      </w:r>
      <w:r w:rsidR="004214EC">
        <w:t>entrer sur son métier principal.</w:t>
      </w:r>
    </w:p>
    <w:p w14:paraId="0330B41E" w14:textId="77777777" w:rsidR="004214EC" w:rsidRDefault="004214EC" w:rsidP="00530919"/>
    <w:p w14:paraId="3DF668EC" w14:textId="74A924AB" w:rsidR="004214EC" w:rsidRDefault="004214EC" w:rsidP="004214EC">
      <w:pPr>
        <w:pStyle w:val="ListParagraph"/>
        <w:numPr>
          <w:ilvl w:val="0"/>
          <w:numId w:val="3"/>
        </w:numPr>
        <w:rPr>
          <w:color w:val="548DD4" w:themeColor="text2" w:themeTint="99"/>
        </w:rPr>
      </w:pPr>
      <w:r w:rsidRPr="004214EC">
        <w:rPr>
          <w:color w:val="548DD4" w:themeColor="text2" w:themeTint="99"/>
        </w:rPr>
        <w:t>Finalité</w:t>
      </w:r>
    </w:p>
    <w:p w14:paraId="07F5B342" w14:textId="43335FEE" w:rsidR="004214EC" w:rsidRDefault="009D4769" w:rsidP="004214EC">
      <w:r>
        <w:t>La finalité</w:t>
      </w:r>
      <w:r w:rsidR="00B347DF">
        <w:t xml:space="preserve"> est un idéal abstrait que l’en</w:t>
      </w:r>
      <w:r>
        <w:t>treprise cherche à atteindre à long terme</w:t>
      </w:r>
      <w:r w:rsidR="00B347DF">
        <w:t xml:space="preserve"> en se fixant des objectifs à court terme. </w:t>
      </w:r>
    </w:p>
    <w:p w14:paraId="3589A2B7" w14:textId="64867FEF" w:rsidR="0059553A" w:rsidRDefault="0059553A" w:rsidP="004214EC">
      <w:r>
        <w:sym w:font="Wingdings" w:char="F0E0"/>
      </w:r>
      <w:r w:rsidRPr="0059553A">
        <w:rPr>
          <w:highlight w:val="yellow"/>
        </w:rPr>
        <w:t>Finalité financière</w:t>
      </w:r>
    </w:p>
    <w:p w14:paraId="6C6D8D9B" w14:textId="2A4063BF" w:rsidR="0059553A" w:rsidRDefault="0059553A" w:rsidP="004214EC">
      <w:r>
        <w:t xml:space="preserve"> Pérennité, Toutes les entreprises</w:t>
      </w:r>
      <w:r w:rsidR="0082246E">
        <w:t xml:space="preserve"> on</w:t>
      </w:r>
      <w:r>
        <w:t>t</w:t>
      </w:r>
      <w:r w:rsidR="0082246E">
        <w:t xml:space="preserve"> comme finalité</w:t>
      </w:r>
      <w:r w:rsidR="00BD5F6C">
        <w:t xml:space="preserve"> </w:t>
      </w:r>
      <w:r>
        <w:t>principale de faire du profit</w:t>
      </w:r>
    </w:p>
    <w:p w14:paraId="42ED769A" w14:textId="5AA4D3AE" w:rsidR="0059553A" w:rsidRDefault="0059553A" w:rsidP="004214EC">
      <w:r>
        <w:sym w:font="Wingdings" w:char="F0E0"/>
      </w:r>
      <w:r w:rsidRPr="0059553A">
        <w:rPr>
          <w:highlight w:val="yellow"/>
        </w:rPr>
        <w:t>Finalité économique</w:t>
      </w:r>
      <w:r>
        <w:t> : Présence sur le marché, améliorer la notoriété</w:t>
      </w:r>
    </w:p>
    <w:p w14:paraId="34090F83" w14:textId="55AE90CF" w:rsidR="0059553A" w:rsidRDefault="005A07E1" w:rsidP="004214EC">
      <w:r>
        <w:sym w:font="Wingdings" w:char="F0E0"/>
      </w:r>
      <w:r w:rsidRPr="005F4BEB">
        <w:rPr>
          <w:highlight w:val="yellow"/>
        </w:rPr>
        <w:t>Finalité sociale</w:t>
      </w:r>
      <w:r>
        <w:t> : Prise en compte de satisfaire les aspirations de ses collaborateur du bien être (par le plan de carrière, participation)</w:t>
      </w:r>
    </w:p>
    <w:p w14:paraId="33228046" w14:textId="77777777" w:rsidR="00071CB6" w:rsidRDefault="00071CB6" w:rsidP="004214EC"/>
    <w:p w14:paraId="4D9FCCB4" w14:textId="6DC2FF3D" w:rsidR="00071CB6" w:rsidRPr="000310BD" w:rsidRDefault="001219EF" w:rsidP="00694267">
      <w:pPr>
        <w:pStyle w:val="ListParagraph"/>
        <w:numPr>
          <w:ilvl w:val="0"/>
          <w:numId w:val="3"/>
        </w:numPr>
        <w:rPr>
          <w:color w:val="548DD4" w:themeColor="text2" w:themeTint="99"/>
        </w:rPr>
      </w:pPr>
      <w:r w:rsidRPr="000310BD">
        <w:rPr>
          <w:color w:val="548DD4" w:themeColor="text2" w:themeTint="99"/>
        </w:rPr>
        <w:t>L’organisation de l’Entreprise</w:t>
      </w:r>
    </w:p>
    <w:p w14:paraId="2BF93201" w14:textId="2A29A163" w:rsidR="00071CB6" w:rsidRDefault="00071CB6" w:rsidP="004214EC">
      <w:r>
        <w:t>L’entreprise e</w:t>
      </w:r>
      <w:r w:rsidR="00844BDA">
        <w:t>n organisé en fonctions et en taches coordonnées pour répondre à leurs finalités.</w:t>
      </w:r>
      <w:r w:rsidR="00EE1E8B">
        <w:t xml:space="preserve"> Voir chapitre 10</w:t>
      </w:r>
      <w:r w:rsidR="00D71D09">
        <w:t xml:space="preserve"> Cette structure varie selon sa taille, ses activités.</w:t>
      </w:r>
    </w:p>
    <w:p w14:paraId="2027991D" w14:textId="6127546D" w:rsidR="00D71D09" w:rsidRDefault="00D71D09" w:rsidP="004214EC">
      <w:r>
        <w:t>L’objectif de toute entreprise est de satisfaire le client</w:t>
      </w:r>
      <w:r w:rsidR="000310BD">
        <w:t xml:space="preserve"> en terme </w:t>
      </w:r>
    </w:p>
    <w:p w14:paraId="3CDEB696" w14:textId="77777777" w:rsidR="000310BD" w:rsidRDefault="000310BD" w:rsidP="004214EC"/>
    <w:p w14:paraId="36EA4B62" w14:textId="3AB9877A" w:rsidR="0059553A" w:rsidRPr="000E3346" w:rsidRDefault="000E3346" w:rsidP="000E3346">
      <w:pPr>
        <w:pStyle w:val="ListParagraph"/>
        <w:numPr>
          <w:ilvl w:val="0"/>
          <w:numId w:val="2"/>
        </w:numPr>
        <w:rPr>
          <w:color w:val="FF0000"/>
        </w:rPr>
      </w:pPr>
      <w:r w:rsidRPr="000E3346">
        <w:rPr>
          <w:color w:val="FF0000"/>
        </w:rPr>
        <w:lastRenderedPageBreak/>
        <w:t>L’entreprise, une structure productive</w:t>
      </w:r>
    </w:p>
    <w:p w14:paraId="30189930" w14:textId="77777777" w:rsidR="000E3346" w:rsidRDefault="000E3346" w:rsidP="000E3346"/>
    <w:p w14:paraId="5FBAAA2F" w14:textId="12FDD0FC" w:rsidR="0059553A" w:rsidRDefault="002D72A8" w:rsidP="00650FCD">
      <w:pPr>
        <w:pStyle w:val="ListParagraph"/>
        <w:numPr>
          <w:ilvl w:val="0"/>
          <w:numId w:val="5"/>
        </w:numPr>
        <w:tabs>
          <w:tab w:val="left" w:pos="2552"/>
        </w:tabs>
        <w:rPr>
          <w:color w:val="548DD4" w:themeColor="text2" w:themeTint="99"/>
        </w:rPr>
      </w:pPr>
      <w:r w:rsidRPr="00650FCD">
        <w:rPr>
          <w:color w:val="548DD4" w:themeColor="text2" w:themeTint="99"/>
        </w:rPr>
        <w:t>La création de la valeur ajoutée (VA)</w:t>
      </w:r>
    </w:p>
    <w:p w14:paraId="2BD50519" w14:textId="373E8390" w:rsidR="00650FCD" w:rsidRDefault="00650FCD" w:rsidP="00650FCD">
      <w:pPr>
        <w:tabs>
          <w:tab w:val="left" w:pos="2552"/>
        </w:tabs>
      </w:pPr>
      <w:r>
        <w:t xml:space="preserve">Entreprise = </w:t>
      </w:r>
      <w:r w:rsidRPr="00F908D1">
        <w:rPr>
          <w:highlight w:val="yellow"/>
        </w:rPr>
        <w:t>Centre de production</w:t>
      </w:r>
    </w:p>
    <w:p w14:paraId="52FFB7E4" w14:textId="7CE79BD5" w:rsidR="00650FCD" w:rsidRDefault="00650FCD" w:rsidP="00650FCD">
      <w:pPr>
        <w:tabs>
          <w:tab w:val="left" w:pos="2552"/>
        </w:tabs>
      </w:pPr>
      <w:r w:rsidRPr="00F908D1">
        <w:t xml:space="preserve">Les </w:t>
      </w:r>
      <w:r w:rsidR="00605D47" w:rsidRPr="00F908D1">
        <w:t>éléments</w:t>
      </w:r>
      <w:r w:rsidRPr="00F908D1">
        <w:t xml:space="preserve"> qui entrent sont : Inputs</w:t>
      </w:r>
    </w:p>
    <w:p w14:paraId="5C5243DF" w14:textId="0F4BBD3E" w:rsidR="00605D47" w:rsidRDefault="00605D47" w:rsidP="00F908D1">
      <w:pPr>
        <w:pStyle w:val="ListParagraph"/>
        <w:numPr>
          <w:ilvl w:val="0"/>
          <w:numId w:val="4"/>
        </w:numPr>
        <w:tabs>
          <w:tab w:val="left" w:pos="2552"/>
        </w:tabs>
      </w:pPr>
      <w:r>
        <w:t>Capital humaine, technique, ressources naturelles, composantes</w:t>
      </w:r>
    </w:p>
    <w:p w14:paraId="07787DB7" w14:textId="751B757A" w:rsidR="00F908D1" w:rsidRDefault="00F908D1" w:rsidP="00F908D1">
      <w:pPr>
        <w:pStyle w:val="ListParagraph"/>
        <w:tabs>
          <w:tab w:val="left" w:pos="2552"/>
        </w:tabs>
      </w:pPr>
      <w:r>
        <w:t xml:space="preserve">Le prix est le </w:t>
      </w:r>
      <w:r w:rsidRPr="004F07CF">
        <w:rPr>
          <w:highlight w:val="green"/>
        </w:rPr>
        <w:t>CI</w:t>
      </w:r>
      <w:r w:rsidR="009C5957" w:rsidRPr="004F07CF">
        <w:rPr>
          <w:highlight w:val="green"/>
        </w:rPr>
        <w:t xml:space="preserve"> (consommation intermédiaire)</w:t>
      </w:r>
    </w:p>
    <w:p w14:paraId="63CECAEC" w14:textId="77777777" w:rsidR="00F908D1" w:rsidRDefault="00F908D1" w:rsidP="00F908D1">
      <w:pPr>
        <w:tabs>
          <w:tab w:val="left" w:pos="2552"/>
        </w:tabs>
      </w:pPr>
    </w:p>
    <w:p w14:paraId="1DB5FB23" w14:textId="77777777" w:rsidR="000A2B89" w:rsidRDefault="00650FCD" w:rsidP="00650FCD">
      <w:pPr>
        <w:tabs>
          <w:tab w:val="left" w:pos="2552"/>
        </w:tabs>
      </w:pPr>
      <w:r>
        <w:t xml:space="preserve">Et les services finis (le produit qu’il va vendre) : </w:t>
      </w:r>
      <w:r w:rsidRPr="00F908D1">
        <w:rPr>
          <w:highlight w:val="yellow"/>
        </w:rPr>
        <w:t>Outputs</w:t>
      </w:r>
    </w:p>
    <w:p w14:paraId="3AC44A98" w14:textId="3582CFCB" w:rsidR="00605D47" w:rsidRPr="007E7287" w:rsidRDefault="00605D47" w:rsidP="00F908D1">
      <w:pPr>
        <w:pStyle w:val="ListParagraph"/>
        <w:numPr>
          <w:ilvl w:val="0"/>
          <w:numId w:val="4"/>
        </w:numPr>
        <w:tabs>
          <w:tab w:val="left" w:pos="2552"/>
        </w:tabs>
        <w:rPr>
          <w:highlight w:val="green"/>
        </w:rPr>
      </w:pPr>
      <w:r w:rsidRPr="007E7287">
        <w:rPr>
          <w:highlight w:val="green"/>
        </w:rPr>
        <w:t>BES</w:t>
      </w:r>
      <w:r w:rsidR="004F07CF" w:rsidRPr="007E7287">
        <w:rPr>
          <w:highlight w:val="green"/>
        </w:rPr>
        <w:t xml:space="preserve"> (bien et services)</w:t>
      </w:r>
    </w:p>
    <w:p w14:paraId="12604F9D" w14:textId="40D4A7F2" w:rsidR="003A3DF8" w:rsidRDefault="003A3DF8" w:rsidP="003A3DF8">
      <w:pPr>
        <w:pStyle w:val="ListParagraph"/>
        <w:tabs>
          <w:tab w:val="left" w:pos="2552"/>
        </w:tabs>
      </w:pPr>
      <w:r w:rsidRPr="004F07CF">
        <w:rPr>
          <w:highlight w:val="green"/>
        </w:rPr>
        <w:t>CA</w:t>
      </w:r>
      <w:r w:rsidR="009C5957" w:rsidRPr="004F07CF">
        <w:rPr>
          <w:highlight w:val="green"/>
        </w:rPr>
        <w:t xml:space="preserve">  (chiffre d’affaire</w:t>
      </w:r>
      <w:r w:rsidR="009C5957">
        <w:t>)</w:t>
      </w:r>
    </w:p>
    <w:p w14:paraId="5A8DCB81" w14:textId="77777777" w:rsidR="00F908D1" w:rsidRDefault="00F908D1" w:rsidP="00F908D1">
      <w:pPr>
        <w:tabs>
          <w:tab w:val="left" w:pos="2552"/>
        </w:tabs>
      </w:pPr>
    </w:p>
    <w:p w14:paraId="78DD7B44" w14:textId="0E87A01C" w:rsidR="00F908D1" w:rsidRDefault="00B21185" w:rsidP="00F908D1">
      <w:pPr>
        <w:tabs>
          <w:tab w:val="left" w:pos="2552"/>
        </w:tabs>
      </w:pPr>
      <w:r>
        <w:t>Valeur ajoutée = CA - CI</w:t>
      </w:r>
    </w:p>
    <w:p w14:paraId="450A34F0" w14:textId="77777777" w:rsidR="007E7287" w:rsidRDefault="007E7287" w:rsidP="00F908D1">
      <w:pPr>
        <w:tabs>
          <w:tab w:val="left" w:pos="2552"/>
        </w:tabs>
      </w:pPr>
    </w:p>
    <w:p w14:paraId="339DAF09" w14:textId="43B80E8C" w:rsidR="007E7287" w:rsidRPr="00A80650" w:rsidRDefault="00741DCC" w:rsidP="0006291A">
      <w:pPr>
        <w:pStyle w:val="ListParagraph"/>
        <w:numPr>
          <w:ilvl w:val="0"/>
          <w:numId w:val="5"/>
        </w:numPr>
        <w:tabs>
          <w:tab w:val="left" w:pos="2552"/>
        </w:tabs>
        <w:rPr>
          <w:color w:val="548DD4" w:themeColor="text2" w:themeTint="9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7B834" wp14:editId="7BA0283F">
                <wp:simplePos x="0" y="0"/>
                <wp:positionH relativeFrom="column">
                  <wp:posOffset>3200400</wp:posOffset>
                </wp:positionH>
                <wp:positionV relativeFrom="paragraph">
                  <wp:posOffset>127635</wp:posOffset>
                </wp:positionV>
                <wp:extent cx="102743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4501E" w14:textId="19559A7D" w:rsidR="00E951F8" w:rsidRDefault="00E951F8">
                            <w:r>
                              <w:t>Arbitrage 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2pt;margin-top:10.05pt;width:80.9pt;height:3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" filled="f" stroked="f">
                <v:textbox>
                  <w:txbxContent>
                    <w:p w14:paraId="4B54501E" w14:textId="19559A7D" w:rsidR="00A214C3" w:rsidRDefault="00A214C3">
                      <w:r>
                        <w:t>Arbitrage 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548DD4" w:themeColor="text2" w:themeTint="9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F8CC0" wp14:editId="0712E9CE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</wp:posOffset>
                </wp:positionV>
                <wp:extent cx="4572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2400" y="1600"/>
                    <wp:lineTo x="7200" y="12000"/>
                    <wp:lineTo x="-2400" y="12000"/>
                    <wp:lineTo x="-2400" y="24000"/>
                    <wp:lineTo x="10800" y="24000"/>
                    <wp:lineTo x="24000" y="12000"/>
                    <wp:lineTo x="24000" y="8800"/>
                    <wp:lineTo x="9600" y="-800"/>
                    <wp:lineTo x="4800" y="-800"/>
                    <wp:lineTo x="-1200" y="-800"/>
                  </wp:wrapPolygon>
                </wp:wrapThrough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07pt;margin-top:1.05pt;width:36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" adj="12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7E7287" w:rsidRPr="00A80650">
        <w:rPr>
          <w:color w:val="548DD4" w:themeColor="text2" w:themeTint="99"/>
        </w:rPr>
        <w:t>La répartition de la VA</w:t>
      </w:r>
    </w:p>
    <w:p w14:paraId="13B75CB0" w14:textId="3866029D" w:rsidR="0006291A" w:rsidRDefault="0006291A" w:rsidP="00B243B4">
      <w:pPr>
        <w:pStyle w:val="ListParagraph"/>
        <w:numPr>
          <w:ilvl w:val="0"/>
          <w:numId w:val="4"/>
        </w:numPr>
        <w:tabs>
          <w:tab w:val="left" w:pos="2552"/>
        </w:tabs>
      </w:pPr>
      <w:r>
        <w:t xml:space="preserve">Les salariés </w:t>
      </w:r>
      <w:r>
        <w:sym w:font="Wingdings" w:char="F0E0"/>
      </w:r>
      <w:r>
        <w:t xml:space="preserve"> salaire (60%)</w:t>
      </w:r>
    </w:p>
    <w:p w14:paraId="23980BF8" w14:textId="742E82CD" w:rsidR="00B243B4" w:rsidRDefault="00B243B4" w:rsidP="00B243B4">
      <w:pPr>
        <w:pStyle w:val="ListParagraph"/>
        <w:numPr>
          <w:ilvl w:val="0"/>
          <w:numId w:val="4"/>
        </w:numPr>
        <w:tabs>
          <w:tab w:val="left" w:pos="2552"/>
        </w:tabs>
      </w:pPr>
      <w:r>
        <w:t xml:space="preserve">Les actionnaires </w:t>
      </w:r>
      <w:r>
        <w:sym w:font="Wingdings" w:char="F0E0"/>
      </w:r>
      <w:r>
        <w:t xml:space="preserve"> dividendes</w:t>
      </w:r>
    </w:p>
    <w:p w14:paraId="6E8E7EA8" w14:textId="7E66EE35" w:rsidR="00445047" w:rsidRDefault="00F76C3C" w:rsidP="00582B67">
      <w:pPr>
        <w:pStyle w:val="ListParagraph"/>
        <w:numPr>
          <w:ilvl w:val="0"/>
          <w:numId w:val="4"/>
        </w:numPr>
        <w:tabs>
          <w:tab w:val="left" w:pos="25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66FCE" wp14:editId="5E28ECAD">
                <wp:simplePos x="0" y="0"/>
                <wp:positionH relativeFrom="column">
                  <wp:posOffset>4000500</wp:posOffset>
                </wp:positionH>
                <wp:positionV relativeFrom="paragraph">
                  <wp:posOffset>277495</wp:posOffset>
                </wp:positionV>
                <wp:extent cx="16002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A72FD" w14:textId="351F4047" w:rsidR="00E951F8" w:rsidRDefault="00E951F8">
                            <w:r>
                              <w:t>Part non négociable =</w:t>
                            </w:r>
                          </w:p>
                          <w:p w14:paraId="242C5090" w14:textId="175426BF" w:rsidR="00E951F8" w:rsidRDefault="00E951F8">
                            <w:r>
                              <w:t>Contrainte par l’E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15pt;margin-top:21.85pt;width:12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" filled="f" stroked="f">
                <v:textbox>
                  <w:txbxContent>
                    <w:p w14:paraId="780A72FD" w14:textId="351F4047" w:rsidR="00A214C3" w:rsidRDefault="00A214C3">
                      <w:r>
                        <w:t>Part non négociable =</w:t>
                      </w:r>
                    </w:p>
                    <w:p w14:paraId="242C5090" w14:textId="175426BF" w:rsidR="00A214C3" w:rsidRDefault="00A214C3">
                      <w:r>
                        <w:t>Contrainte par l’E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2B67">
        <w:t xml:space="preserve">L’Entreprise elle-même </w:t>
      </w:r>
      <w:r w:rsidR="00582B67">
        <w:sym w:font="Wingdings" w:char="F0E0"/>
      </w:r>
      <w:r w:rsidR="00582B67">
        <w:t xml:space="preserve"> </w:t>
      </w:r>
      <w:r w:rsidR="00445047">
        <w:t>Autofinancement/amortissement</w:t>
      </w:r>
    </w:p>
    <w:p w14:paraId="403DE455" w14:textId="5C4EF1B6" w:rsidR="00741DCC" w:rsidRDefault="00741DCC" w:rsidP="00741DCC">
      <w:pPr>
        <w:pStyle w:val="ListParagraph"/>
        <w:tabs>
          <w:tab w:val="left" w:pos="255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7B89E" wp14:editId="5B9BBEF0">
                <wp:simplePos x="0" y="0"/>
                <wp:positionH relativeFrom="column">
                  <wp:posOffset>3543300</wp:posOffset>
                </wp:positionH>
                <wp:positionV relativeFrom="paragraph">
                  <wp:posOffset>62865</wp:posOffset>
                </wp:positionV>
                <wp:extent cx="228600" cy="342900"/>
                <wp:effectExtent l="50800" t="25400" r="25400" b="114300"/>
                <wp:wrapThrough wrapText="bothSides">
                  <wp:wrapPolygon edited="0">
                    <wp:start x="-2400" y="-1600"/>
                    <wp:lineTo x="-4800" y="-1600"/>
                    <wp:lineTo x="-4800" y="27200"/>
                    <wp:lineTo x="14400" y="27200"/>
                    <wp:lineTo x="16800" y="24000"/>
                    <wp:lineTo x="21600" y="11200"/>
                    <wp:lineTo x="16800" y="-1600"/>
                    <wp:lineTo x="7200" y="-1600"/>
                    <wp:lineTo x="-2400" y="-1600"/>
                  </wp:wrapPolygon>
                </wp:wrapThrough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2" o:spid="_x0000_s1026" type="#_x0000_t88" style="position:absolute;margin-left:279pt;margin-top:4.95pt;width:18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" adj="12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19C900A6" w14:textId="3B08D137" w:rsidR="00445047" w:rsidRDefault="00445047" w:rsidP="00582B67">
      <w:pPr>
        <w:pStyle w:val="ListParagraph"/>
        <w:numPr>
          <w:ilvl w:val="0"/>
          <w:numId w:val="4"/>
        </w:numPr>
        <w:tabs>
          <w:tab w:val="left" w:pos="2552"/>
        </w:tabs>
      </w:pPr>
      <w:r>
        <w:t xml:space="preserve">Les banques </w:t>
      </w:r>
      <w:r>
        <w:sym w:font="Wingdings" w:char="F0E0"/>
      </w:r>
      <w:r>
        <w:t xml:space="preserve"> Remboursement des crédits </w:t>
      </w:r>
    </w:p>
    <w:p w14:paraId="6376EE70" w14:textId="6BCAABCA" w:rsidR="00445047" w:rsidRDefault="00FE39D2" w:rsidP="00582B67">
      <w:pPr>
        <w:pStyle w:val="ListParagraph"/>
        <w:numPr>
          <w:ilvl w:val="0"/>
          <w:numId w:val="4"/>
        </w:numPr>
        <w:tabs>
          <w:tab w:val="left" w:pos="2552"/>
        </w:tabs>
      </w:pPr>
      <w:r>
        <w:t xml:space="preserve">L’état </w:t>
      </w:r>
      <w:r>
        <w:sym w:font="Wingdings" w:char="F0E0"/>
      </w:r>
      <w:r>
        <w:t xml:space="preserve"> Prélèvement</w:t>
      </w:r>
    </w:p>
    <w:p w14:paraId="6236CFB1" w14:textId="401FF454" w:rsidR="00FE39D2" w:rsidRDefault="007A6F1E" w:rsidP="00FE39D2">
      <w:pPr>
        <w:tabs>
          <w:tab w:val="left" w:pos="2552"/>
        </w:tabs>
      </w:pPr>
      <w:r>
        <w:t>Cette valeur ajoutée permet de rémunérer l’ensemble des facteurs de production.</w:t>
      </w:r>
    </w:p>
    <w:p w14:paraId="59E3357B" w14:textId="77777777" w:rsidR="00A80650" w:rsidRDefault="00A80650" w:rsidP="00FE39D2">
      <w:pPr>
        <w:tabs>
          <w:tab w:val="left" w:pos="2552"/>
        </w:tabs>
      </w:pPr>
    </w:p>
    <w:p w14:paraId="28DCCDF7" w14:textId="00F8E5A4" w:rsidR="00A80650" w:rsidRDefault="00A80650" w:rsidP="00FE39D2">
      <w:pPr>
        <w:tabs>
          <w:tab w:val="left" w:pos="2552"/>
        </w:tabs>
      </w:pPr>
      <w:r>
        <w:t xml:space="preserve">L’arbitrage de la part de </w:t>
      </w:r>
      <w:r w:rsidR="00F76C3C">
        <w:t>celle</w:t>
      </w:r>
      <w:r>
        <w:t xml:space="preserve"> donnée au salariés et celle des actionnaire est souvent source de conflits, privilégier les salariés permet d’augmenter le pouvoir d’achat</w:t>
      </w:r>
      <w:r w:rsidR="00741DCC">
        <w:t>.</w:t>
      </w:r>
    </w:p>
    <w:p w14:paraId="49D66191" w14:textId="77777777" w:rsidR="00231E65" w:rsidRDefault="00231E65" w:rsidP="00FE39D2">
      <w:pPr>
        <w:tabs>
          <w:tab w:val="left" w:pos="2552"/>
        </w:tabs>
      </w:pPr>
    </w:p>
    <w:p w14:paraId="4069CC7F" w14:textId="30956931" w:rsidR="00231E65" w:rsidRPr="00721991" w:rsidRDefault="00231E65" w:rsidP="00A214C3">
      <w:pPr>
        <w:pStyle w:val="ListParagraph"/>
        <w:numPr>
          <w:ilvl w:val="0"/>
          <w:numId w:val="2"/>
        </w:numPr>
        <w:tabs>
          <w:tab w:val="left" w:pos="2552"/>
        </w:tabs>
        <w:rPr>
          <w:color w:val="FF0000"/>
        </w:rPr>
      </w:pPr>
      <w:r w:rsidRPr="00721991">
        <w:rPr>
          <w:color w:val="FF0000"/>
        </w:rPr>
        <w:t>La responsabilité de l’Entreprise</w:t>
      </w:r>
    </w:p>
    <w:p w14:paraId="2B748815" w14:textId="77777777" w:rsidR="00A214C3" w:rsidRDefault="00A214C3" w:rsidP="00A214C3">
      <w:pPr>
        <w:tabs>
          <w:tab w:val="left" w:pos="2552"/>
        </w:tabs>
      </w:pPr>
    </w:p>
    <w:p w14:paraId="7C87839A" w14:textId="21BCA252" w:rsidR="00A80650" w:rsidRDefault="00721991" w:rsidP="00FE39D2">
      <w:pPr>
        <w:tabs>
          <w:tab w:val="left" w:pos="2552"/>
        </w:tabs>
      </w:pPr>
      <w:r>
        <w:t>L’activité de l’entreprise génère des externalités positives, des externalités négatives (pollution, consommation des ressources naturelles) depuis quelques années elle engage sa responsabilité étique, social, environnement, sociétal.</w:t>
      </w:r>
    </w:p>
    <w:p w14:paraId="09CF834B" w14:textId="77777777" w:rsidR="00E4718B" w:rsidRDefault="00E4718B" w:rsidP="00FE39D2">
      <w:pPr>
        <w:tabs>
          <w:tab w:val="left" w:pos="2552"/>
        </w:tabs>
      </w:pPr>
    </w:p>
    <w:p w14:paraId="78EC9787" w14:textId="287DAD46" w:rsidR="00E4718B" w:rsidRDefault="00E4718B" w:rsidP="00E4718B">
      <w:pPr>
        <w:pStyle w:val="Heading2"/>
        <w:numPr>
          <w:ilvl w:val="0"/>
          <w:numId w:val="7"/>
        </w:numPr>
      </w:pPr>
      <w:r>
        <w:t>Les enjeux humains</w:t>
      </w:r>
    </w:p>
    <w:p w14:paraId="3B362D89" w14:textId="169B3B81" w:rsidR="00E4718B" w:rsidRDefault="00E4718B" w:rsidP="00E4718B">
      <w:r>
        <w:t>À l’égard des parties prenantes :</w:t>
      </w:r>
    </w:p>
    <w:p w14:paraId="5C468640" w14:textId="44E8CB6D" w:rsidR="00E4718B" w:rsidRDefault="00E4718B" w:rsidP="00E4718B">
      <w:r w:rsidRPr="00E4718B">
        <w:rPr>
          <w:highlight w:val="yellow"/>
        </w:rPr>
        <w:t>Internes</w:t>
      </w:r>
    </w:p>
    <w:p w14:paraId="31D0E0A7" w14:textId="5D4ECA14" w:rsidR="00E4718B" w:rsidRDefault="00E4718B" w:rsidP="00E4718B">
      <w:r>
        <w:sym w:font="Wingdings" w:char="F0E0"/>
      </w:r>
      <w:r>
        <w:t xml:space="preserve"> Actionnaires</w:t>
      </w:r>
    </w:p>
    <w:p w14:paraId="1D0B8089" w14:textId="73D4B9FF" w:rsidR="00E4718B" w:rsidRDefault="00E4718B" w:rsidP="00E4718B">
      <w:r>
        <w:sym w:font="Wingdings" w:char="F0E0"/>
      </w:r>
      <w:r>
        <w:t xml:space="preserve"> Salariés = responsabilité sociale</w:t>
      </w:r>
      <w:r w:rsidR="00A637FC">
        <w:t xml:space="preserve"> par exemple le salaire, recrutement sur les compétences et non pas sur la couleur.</w:t>
      </w:r>
    </w:p>
    <w:p w14:paraId="0F92FCE6" w14:textId="51452316" w:rsidR="006411B5" w:rsidRDefault="006411B5" w:rsidP="00E4718B">
      <w:r>
        <w:t>Usages de TIC : Cela apporte des avantages comme les communications rapide mais cela peut être négative au point de vue de la vie privé.</w:t>
      </w:r>
    </w:p>
    <w:p w14:paraId="383452AB" w14:textId="77777777" w:rsidR="000E112E" w:rsidRDefault="000E112E" w:rsidP="00E4718B"/>
    <w:p w14:paraId="4A543D84" w14:textId="612B3254" w:rsidR="000E112E" w:rsidRDefault="000E112E" w:rsidP="00E4718B">
      <w:r w:rsidRPr="00D21D34">
        <w:rPr>
          <w:highlight w:val="yellow"/>
        </w:rPr>
        <w:t>Externes</w:t>
      </w:r>
      <w:r>
        <w:t> (Responsabilité citoyenne)</w:t>
      </w:r>
    </w:p>
    <w:p w14:paraId="0F09CDF8" w14:textId="10003DA5" w:rsidR="000E112E" w:rsidRDefault="000E112E" w:rsidP="00E4718B">
      <w:r>
        <w:sym w:font="Wingdings" w:char="F0E0"/>
      </w:r>
      <w:r>
        <w:t xml:space="preserve"> Fournisseur</w:t>
      </w:r>
      <w:r w:rsidR="00DF3A15">
        <w:t xml:space="preserve">/Concurrents (relation </w:t>
      </w:r>
      <w:r w:rsidR="007565DE">
        <w:t>loyale</w:t>
      </w:r>
      <w:r w:rsidR="00DF3A15">
        <w:t xml:space="preserve"> qui respecte la concurrence)</w:t>
      </w:r>
    </w:p>
    <w:p w14:paraId="3F0A3BF5" w14:textId="7449A028" w:rsidR="000E112E" w:rsidRDefault="000E112E" w:rsidP="00E4718B">
      <w:r>
        <w:sym w:font="Wingdings" w:char="F0E0"/>
      </w:r>
      <w:r>
        <w:t xml:space="preserve"> Clients</w:t>
      </w:r>
      <w:r w:rsidR="007565DE">
        <w:t xml:space="preserve"> (notion de qualité, transparence)</w:t>
      </w:r>
    </w:p>
    <w:p w14:paraId="000B64C1" w14:textId="5842AA44" w:rsidR="000E112E" w:rsidRDefault="000E112E" w:rsidP="00E4718B">
      <w:r>
        <w:sym w:font="Wingdings" w:char="F0E0"/>
      </w:r>
      <w:r>
        <w:t xml:space="preserve"> Sous traitants</w:t>
      </w:r>
    </w:p>
    <w:p w14:paraId="020A17E0" w14:textId="193ACDAB" w:rsidR="000E112E" w:rsidRDefault="000E112E" w:rsidP="00E4718B">
      <w:r>
        <w:sym w:font="Wingdings" w:char="F0E0"/>
      </w:r>
      <w:r>
        <w:t xml:space="preserve"> État</w:t>
      </w:r>
      <w:r w:rsidR="00D21D34">
        <w:t xml:space="preserve"> (payer les impôts)</w:t>
      </w:r>
    </w:p>
    <w:p w14:paraId="374D169E" w14:textId="07341464" w:rsidR="00EB3176" w:rsidRDefault="000E112E" w:rsidP="00E4718B">
      <w:r>
        <w:sym w:font="Wingdings" w:char="F0E0"/>
      </w:r>
      <w:r>
        <w:t xml:space="preserve"> Citoyens</w:t>
      </w:r>
      <w:r w:rsidR="00DC071B">
        <w:t xml:space="preserve">/Riverain (pollutions </w:t>
      </w:r>
      <w:r w:rsidR="008E493B">
        <w:t>sonore, air</w:t>
      </w:r>
      <w:r w:rsidR="00DC071B">
        <w:t>)</w:t>
      </w:r>
    </w:p>
    <w:p w14:paraId="1FD081DD" w14:textId="77777777" w:rsidR="00EB3176" w:rsidRDefault="00EB3176" w:rsidP="00E4718B"/>
    <w:p w14:paraId="1D12BF9F" w14:textId="12E5CC62" w:rsidR="00EB3176" w:rsidRDefault="00EB3176" w:rsidP="00EB3176">
      <w:pPr>
        <w:pStyle w:val="ListParagraph"/>
        <w:numPr>
          <w:ilvl w:val="0"/>
          <w:numId w:val="7"/>
        </w:numPr>
      </w:pPr>
      <w:r>
        <w:t>Les enjeux sociétaux</w:t>
      </w:r>
    </w:p>
    <w:p w14:paraId="138601E2" w14:textId="77777777" w:rsidR="001D3D0E" w:rsidRDefault="00680762" w:rsidP="00EB3176">
      <w:r>
        <w:t>Entrepris</w:t>
      </w:r>
      <w:bookmarkStart w:id="0" w:name="_GoBack"/>
      <w:bookmarkEnd w:id="0"/>
      <w:r>
        <w:t>e citoyenne</w:t>
      </w:r>
    </w:p>
    <w:p w14:paraId="66EEF0C8" w14:textId="77777777" w:rsidR="001D3D0E" w:rsidRDefault="001D3D0E" w:rsidP="00EB3176"/>
    <w:p w14:paraId="77980723" w14:textId="02D4EAD0" w:rsidR="001D3D0E" w:rsidRDefault="001D3D0E" w:rsidP="001D3D0E">
      <w:pPr>
        <w:pStyle w:val="ListParagraph"/>
        <w:numPr>
          <w:ilvl w:val="0"/>
          <w:numId w:val="7"/>
        </w:numPr>
      </w:pPr>
      <w:r>
        <w:t>Enjeux environnement</w:t>
      </w:r>
    </w:p>
    <w:p w14:paraId="48B364A3" w14:textId="73FEEA49" w:rsidR="000E112E" w:rsidRDefault="001D3D0E" w:rsidP="001D3D0E">
      <w:r>
        <w:t xml:space="preserve">Respecter les contraintes légales (payer des </w:t>
      </w:r>
      <w:r w:rsidR="003F5E9D">
        <w:t>impôts</w:t>
      </w:r>
      <w:r>
        <w:t xml:space="preserve"> supplémentaire, taxes)</w:t>
      </w:r>
    </w:p>
    <w:p w14:paraId="156EE7EF" w14:textId="1C92F854" w:rsidR="008E493B" w:rsidRDefault="008E493B" w:rsidP="001D3D0E">
      <w:r>
        <w:t>Opportunités</w:t>
      </w:r>
      <w:r w:rsidR="003A5B1C">
        <w:t xml:space="preserve"> </w:t>
      </w:r>
    </w:p>
    <w:p w14:paraId="4D4D7E2A" w14:textId="77777777" w:rsidR="003A5B1C" w:rsidRDefault="003A5B1C" w:rsidP="001D3D0E"/>
    <w:p w14:paraId="67AA650D" w14:textId="73986556" w:rsidR="00DF3A15" w:rsidRDefault="003A5B1C" w:rsidP="003A5B1C">
      <w:pPr>
        <w:pStyle w:val="ListParagraph"/>
        <w:numPr>
          <w:ilvl w:val="0"/>
          <w:numId w:val="7"/>
        </w:numPr>
      </w:pPr>
      <w:r>
        <w:t>Les outils pour mesurer la RSE</w:t>
      </w:r>
    </w:p>
    <w:p w14:paraId="2A9C8B84" w14:textId="5EE66521" w:rsidR="00522046" w:rsidRDefault="00522046" w:rsidP="00522046">
      <w:r>
        <w:t>Doc 7</w:t>
      </w:r>
    </w:p>
    <w:p w14:paraId="60B2D913" w14:textId="4E0455FE" w:rsidR="00522046" w:rsidRDefault="00522046" w:rsidP="00522046">
      <w:r>
        <w:t>Des outils existent pour certifier les engagements, des norme</w:t>
      </w:r>
      <w:r w:rsidR="00A17A33">
        <w:t xml:space="preserve">s ici la norme 14001 qui </w:t>
      </w:r>
      <w:proofErr w:type="gramStart"/>
      <w:r w:rsidR="00A17A33">
        <w:t>certifi</w:t>
      </w:r>
      <w:r>
        <w:t>e</w:t>
      </w:r>
      <w:proofErr w:type="gramEnd"/>
      <w:r>
        <w:t xml:space="preserve"> le respect de l’environnement </w:t>
      </w:r>
    </w:p>
    <w:p w14:paraId="440CBCD8" w14:textId="77777777" w:rsidR="00CA39BD" w:rsidRDefault="00CA39BD" w:rsidP="00522046"/>
    <w:p w14:paraId="37B59218" w14:textId="346AEB50" w:rsidR="00CA39BD" w:rsidRDefault="00CA39BD" w:rsidP="00522046">
      <w:r>
        <w:t>Cette RSE améliore la notoriété de l’entreprise au près des clients</w:t>
      </w:r>
      <w:r w:rsidR="00E75E83">
        <w:t>. Améliore la performance la productivité des salariés.</w:t>
      </w:r>
    </w:p>
    <w:p w14:paraId="4C0C8793" w14:textId="17B9F576" w:rsidR="00412E70" w:rsidRDefault="00412E70" w:rsidP="00522046">
      <w:r>
        <w:t xml:space="preserve">RSE = </w:t>
      </w:r>
    </w:p>
    <w:p w14:paraId="4B0E0310" w14:textId="77777777" w:rsidR="003A5B1C" w:rsidRDefault="003A5B1C" w:rsidP="003A5B1C"/>
    <w:p w14:paraId="0EF38283" w14:textId="77777777" w:rsidR="00DF3A15" w:rsidRDefault="00DF3A15" w:rsidP="00E4718B"/>
    <w:p w14:paraId="2BCEEFEF" w14:textId="77777777" w:rsidR="000E112E" w:rsidRDefault="000E112E" w:rsidP="00E4718B"/>
    <w:p w14:paraId="305067B3" w14:textId="77777777" w:rsidR="000E112E" w:rsidRDefault="000E112E" w:rsidP="00E4718B"/>
    <w:p w14:paraId="170A8772" w14:textId="77777777" w:rsidR="00E4718B" w:rsidRPr="00E4718B" w:rsidRDefault="00E4718B" w:rsidP="00E4718B"/>
    <w:p w14:paraId="277E1A98" w14:textId="77777777" w:rsidR="00E4718B" w:rsidRPr="00650FCD" w:rsidRDefault="00E4718B" w:rsidP="00E4718B">
      <w:pPr>
        <w:tabs>
          <w:tab w:val="left" w:pos="2552"/>
        </w:tabs>
      </w:pPr>
    </w:p>
    <w:p w14:paraId="60F786DE" w14:textId="77777777" w:rsidR="00650FCD" w:rsidRPr="000E3346" w:rsidRDefault="00650FCD" w:rsidP="00650FCD">
      <w:pPr>
        <w:tabs>
          <w:tab w:val="left" w:pos="2552"/>
        </w:tabs>
      </w:pPr>
    </w:p>
    <w:p w14:paraId="3124062B" w14:textId="77777777" w:rsidR="004214EC" w:rsidRDefault="004214EC" w:rsidP="004214EC"/>
    <w:sectPr w:rsidR="004214EC" w:rsidSect="007011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6C54"/>
    <w:multiLevelType w:val="hybridMultilevel"/>
    <w:tmpl w:val="66928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5700C"/>
    <w:multiLevelType w:val="hybridMultilevel"/>
    <w:tmpl w:val="2592B2B8"/>
    <w:lvl w:ilvl="0" w:tplc="F8E2A44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679D5"/>
    <w:multiLevelType w:val="hybridMultilevel"/>
    <w:tmpl w:val="0CD6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452FB"/>
    <w:multiLevelType w:val="hybridMultilevel"/>
    <w:tmpl w:val="AE6024C4"/>
    <w:lvl w:ilvl="0" w:tplc="4DFC21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8E06C2"/>
    <w:multiLevelType w:val="hybridMultilevel"/>
    <w:tmpl w:val="FCC0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C2101"/>
    <w:multiLevelType w:val="hybridMultilevel"/>
    <w:tmpl w:val="D83AA8B2"/>
    <w:lvl w:ilvl="0" w:tplc="DE02B5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D38B4"/>
    <w:multiLevelType w:val="hybridMultilevel"/>
    <w:tmpl w:val="3BE4F74C"/>
    <w:lvl w:ilvl="0" w:tplc="B4CC8C08">
      <w:start w:val="1"/>
      <w:numFmt w:val="upperRoman"/>
      <w:lvlText w:val="I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60"/>
    <w:rsid w:val="000310BD"/>
    <w:rsid w:val="0006291A"/>
    <w:rsid w:val="00071CB6"/>
    <w:rsid w:val="000A2B89"/>
    <w:rsid w:val="000E112E"/>
    <w:rsid w:val="000E3346"/>
    <w:rsid w:val="001219EF"/>
    <w:rsid w:val="001D3D0E"/>
    <w:rsid w:val="00231E65"/>
    <w:rsid w:val="002D18FA"/>
    <w:rsid w:val="002D72A8"/>
    <w:rsid w:val="003A3DF8"/>
    <w:rsid w:val="003A5B1C"/>
    <w:rsid w:val="003F5E9D"/>
    <w:rsid w:val="00412E70"/>
    <w:rsid w:val="004214EC"/>
    <w:rsid w:val="00445047"/>
    <w:rsid w:val="004F07CF"/>
    <w:rsid w:val="00522046"/>
    <w:rsid w:val="00530919"/>
    <w:rsid w:val="00582B67"/>
    <w:rsid w:val="0059553A"/>
    <w:rsid w:val="005A07E1"/>
    <w:rsid w:val="005F4BEB"/>
    <w:rsid w:val="00605D47"/>
    <w:rsid w:val="00621233"/>
    <w:rsid w:val="006411B5"/>
    <w:rsid w:val="00650FCD"/>
    <w:rsid w:val="00666560"/>
    <w:rsid w:val="00680762"/>
    <w:rsid w:val="00694267"/>
    <w:rsid w:val="006F786C"/>
    <w:rsid w:val="00701169"/>
    <w:rsid w:val="00721991"/>
    <w:rsid w:val="00741DCC"/>
    <w:rsid w:val="007565DE"/>
    <w:rsid w:val="007A6F1E"/>
    <w:rsid w:val="007E7287"/>
    <w:rsid w:val="0081210A"/>
    <w:rsid w:val="0082246E"/>
    <w:rsid w:val="00844BDA"/>
    <w:rsid w:val="008E493B"/>
    <w:rsid w:val="009A0D79"/>
    <w:rsid w:val="009C5957"/>
    <w:rsid w:val="009D4769"/>
    <w:rsid w:val="00A1241D"/>
    <w:rsid w:val="00A17A33"/>
    <w:rsid w:val="00A214C3"/>
    <w:rsid w:val="00A637FC"/>
    <w:rsid w:val="00A80650"/>
    <w:rsid w:val="00B21185"/>
    <w:rsid w:val="00B243B4"/>
    <w:rsid w:val="00B347DF"/>
    <w:rsid w:val="00BD5F6C"/>
    <w:rsid w:val="00C943A8"/>
    <w:rsid w:val="00CA39BD"/>
    <w:rsid w:val="00D21D34"/>
    <w:rsid w:val="00D71D09"/>
    <w:rsid w:val="00DC071B"/>
    <w:rsid w:val="00DF3A15"/>
    <w:rsid w:val="00E4718B"/>
    <w:rsid w:val="00E75E83"/>
    <w:rsid w:val="00E951F8"/>
    <w:rsid w:val="00EB3176"/>
    <w:rsid w:val="00EE1E8B"/>
    <w:rsid w:val="00F76C3C"/>
    <w:rsid w:val="00F908D1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FC2A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4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24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24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4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2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4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24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24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4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D42A24-FB38-514B-848F-5E175FED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627</Words>
  <Characters>3576</Characters>
  <Application>Microsoft Macintosh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coyla juan</dc:creator>
  <cp:keywords/>
  <dc:description/>
  <cp:lastModifiedBy>Juan Coyla</cp:lastModifiedBy>
  <cp:revision>61</cp:revision>
  <dcterms:created xsi:type="dcterms:W3CDTF">2015-01-21T11:44:00Z</dcterms:created>
  <dcterms:modified xsi:type="dcterms:W3CDTF">2015-04-14T06:46:00Z</dcterms:modified>
</cp:coreProperties>
</file>