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EF41D" w14:textId="77777777" w:rsidR="004669CF" w:rsidRPr="00101A52" w:rsidRDefault="004669CF" w:rsidP="004669CF">
      <w:pPr>
        <w:pBdr>
          <w:top w:val="single" w:sz="4" w:space="1" w:color="auto"/>
          <w:left w:val="single" w:sz="4" w:space="4" w:color="auto"/>
          <w:bottom w:val="single" w:sz="4" w:space="1" w:color="auto"/>
          <w:right w:val="single" w:sz="4" w:space="4" w:color="auto"/>
        </w:pBdr>
        <w:shd w:val="clear" w:color="auto" w:fill="F3F3F3"/>
        <w:jc w:val="center"/>
        <w:rPr>
          <w:b/>
          <w:sz w:val="32"/>
          <w:szCs w:val="32"/>
        </w:rPr>
      </w:pPr>
      <w:r>
        <w:rPr>
          <w:b/>
          <w:sz w:val="32"/>
          <w:szCs w:val="32"/>
        </w:rPr>
        <w:t xml:space="preserve">EXPRESS-COLIS : </w:t>
      </w:r>
      <w:r w:rsidRPr="00101A52">
        <w:rPr>
          <w:b/>
          <w:sz w:val="32"/>
          <w:szCs w:val="32"/>
        </w:rPr>
        <w:t xml:space="preserve">Le Système d’information et la traçabilité des colis de l’activité </w:t>
      </w:r>
      <w:r>
        <w:rPr>
          <w:b/>
          <w:sz w:val="32"/>
          <w:szCs w:val="32"/>
        </w:rPr>
        <w:t>des livraisons</w:t>
      </w:r>
    </w:p>
    <w:p w14:paraId="2F77D0D5" w14:textId="77777777" w:rsidR="004669CF" w:rsidRDefault="004669CF" w:rsidP="004669CF">
      <w:pPr>
        <w:spacing w:after="120"/>
        <w:ind w:firstLine="709"/>
        <w:jc w:val="both"/>
        <w:rPr>
          <w:sz w:val="22"/>
          <w:szCs w:val="22"/>
        </w:rPr>
      </w:pPr>
    </w:p>
    <w:p w14:paraId="22933C1E" w14:textId="77777777" w:rsidR="004669CF" w:rsidRPr="002A467D" w:rsidRDefault="004669CF" w:rsidP="004669CF">
      <w:pPr>
        <w:spacing w:after="120"/>
        <w:ind w:firstLine="709"/>
        <w:jc w:val="both"/>
        <w:rPr>
          <w:sz w:val="22"/>
          <w:szCs w:val="22"/>
        </w:rPr>
      </w:pPr>
      <w:r w:rsidRPr="002A467D">
        <w:rPr>
          <w:sz w:val="22"/>
          <w:szCs w:val="22"/>
        </w:rPr>
        <w:t>EXPRESS COLIS, entreprise de livraison express, veut améliorer son outil informatisé de gestion et suivi de l’activité  des livraisons qui assure la traçabilité des colis. Cet outil permet aux clients de suivre, via une application de type Extranet, le parcours de leurs colis.</w:t>
      </w:r>
    </w:p>
    <w:p w14:paraId="05762258" w14:textId="77777777" w:rsidR="004669CF" w:rsidRPr="002A467D" w:rsidRDefault="004669CF" w:rsidP="004669CF">
      <w:pPr>
        <w:spacing w:after="120"/>
        <w:ind w:firstLine="709"/>
        <w:jc w:val="both"/>
        <w:rPr>
          <w:sz w:val="22"/>
          <w:szCs w:val="22"/>
        </w:rPr>
      </w:pPr>
      <w:r w:rsidRPr="002A467D">
        <w:rPr>
          <w:sz w:val="22"/>
          <w:szCs w:val="22"/>
        </w:rPr>
        <w:t xml:space="preserve">Un colis, à partir de son adresse de départ et son adresse de livraison, parcourt un certain nombre de points de passages. Ces points correspondent aux sites d’Express Colis : plateforme d’éclatement, plateforme de répartition, plateforme de mise en tournée, plateforme de distribution…..  Le coursier est chargé uniquement de la distribution finale du colis.   </w:t>
      </w:r>
    </w:p>
    <w:p w14:paraId="20103C79" w14:textId="77777777" w:rsidR="0043233E" w:rsidRPr="009A1DB6" w:rsidRDefault="004669CF" w:rsidP="009A1DB6">
      <w:pPr>
        <w:spacing w:after="120"/>
        <w:ind w:firstLine="709"/>
        <w:jc w:val="both"/>
        <w:rPr>
          <w:sz w:val="22"/>
          <w:szCs w:val="22"/>
        </w:rPr>
      </w:pPr>
      <w:r w:rsidRPr="002A467D">
        <w:rPr>
          <w:sz w:val="22"/>
          <w:szCs w:val="22"/>
        </w:rPr>
        <w:t>Un consultant externe a été chargé de l’étude de faisabilité. Vous trouverez en annexe, un schéma de la base des données qu’il préconise d’utiliser.</w:t>
      </w:r>
    </w:p>
    <w:p w14:paraId="29ECB1C5" w14:textId="77777777" w:rsidR="0043233E" w:rsidRPr="00FB50C4" w:rsidRDefault="0043233E" w:rsidP="00FB50C4">
      <w:pPr>
        <w:pStyle w:val="ListParagraph"/>
        <w:numPr>
          <w:ilvl w:val="0"/>
          <w:numId w:val="2"/>
        </w:numPr>
        <w:tabs>
          <w:tab w:val="num" w:pos="1620"/>
        </w:tabs>
        <w:jc w:val="both"/>
        <w:rPr>
          <w:b/>
          <w:bCs/>
          <w:i/>
          <w:sz w:val="22"/>
          <w:szCs w:val="22"/>
          <w:u w:val="single"/>
        </w:rPr>
      </w:pPr>
      <w:r w:rsidRPr="00FB50C4">
        <w:rPr>
          <w:b/>
          <w:bCs/>
          <w:i/>
          <w:color w:val="5B9BD5" w:themeColor="accent1"/>
          <w:sz w:val="22"/>
          <w:szCs w:val="22"/>
          <w:u w:val="single"/>
        </w:rPr>
        <w:t>REQUETES</w:t>
      </w:r>
      <w:r w:rsidRPr="00FB50C4">
        <w:rPr>
          <w:b/>
          <w:bCs/>
          <w:i/>
          <w:sz w:val="22"/>
          <w:szCs w:val="22"/>
          <w:u w:val="single"/>
        </w:rPr>
        <w:t xml:space="preserve"> </w:t>
      </w:r>
    </w:p>
    <w:p w14:paraId="786C94CD" w14:textId="77777777" w:rsidR="004669CF" w:rsidRPr="00021F40" w:rsidRDefault="004669CF" w:rsidP="004669CF">
      <w:pPr>
        <w:tabs>
          <w:tab w:val="num" w:pos="1620"/>
        </w:tabs>
        <w:jc w:val="both"/>
        <w:rPr>
          <w:bCs/>
          <w:i/>
          <w:sz w:val="22"/>
          <w:szCs w:val="22"/>
        </w:rPr>
      </w:pPr>
    </w:p>
    <w:p w14:paraId="78956C30" w14:textId="77777777" w:rsidR="004669CF" w:rsidRDefault="004669CF" w:rsidP="004669CF">
      <w:pPr>
        <w:numPr>
          <w:ilvl w:val="2"/>
          <w:numId w:val="1"/>
        </w:numPr>
        <w:jc w:val="both"/>
        <w:rPr>
          <w:bCs/>
          <w:i/>
          <w:sz w:val="22"/>
          <w:szCs w:val="22"/>
        </w:rPr>
      </w:pPr>
      <w:r w:rsidRPr="002A467D">
        <w:rPr>
          <w:bCs/>
          <w:i/>
          <w:sz w:val="22"/>
          <w:szCs w:val="22"/>
        </w:rPr>
        <w:t xml:space="preserve">Lister pour chaque point de passage (afficher le nom du point de passage) les colis avec la date de départ et de livraison du colis et la date de passage.  </w:t>
      </w:r>
    </w:p>
    <w:p w14:paraId="1764670D" w14:textId="77777777" w:rsidR="004669CF" w:rsidRDefault="004669CF" w:rsidP="004669CF">
      <w:pPr>
        <w:jc w:val="both"/>
        <w:rPr>
          <w:bCs/>
          <w:i/>
          <w:sz w:val="22"/>
          <w:szCs w:val="22"/>
        </w:rPr>
      </w:pPr>
    </w:p>
    <w:p w14:paraId="01D209B6" w14:textId="77777777" w:rsidR="004669CF" w:rsidRPr="000126E7" w:rsidRDefault="004669CF" w:rsidP="004669CF">
      <w:pPr>
        <w:jc w:val="both"/>
        <w:rPr>
          <w:bCs/>
          <w:color w:val="5B9BD5"/>
          <w:sz w:val="22"/>
          <w:szCs w:val="22"/>
        </w:rPr>
      </w:pPr>
      <w:r w:rsidRPr="000126E7">
        <w:rPr>
          <w:b/>
          <w:bCs/>
          <w:color w:val="5B9BD5"/>
          <w:sz w:val="22"/>
          <w:szCs w:val="22"/>
        </w:rPr>
        <w:t>SELECT</w:t>
      </w:r>
      <w:r w:rsidRPr="000126E7">
        <w:rPr>
          <w:bCs/>
          <w:color w:val="5B9BD5"/>
          <w:sz w:val="22"/>
          <w:szCs w:val="22"/>
        </w:rPr>
        <w:t xml:space="preserve"> PO.NOM_POINT, C.NO_COLIS, C.DT_DEPART, C.DT_REMISE, PA.DT_PASSAGE</w:t>
      </w:r>
    </w:p>
    <w:p w14:paraId="71CB3021" w14:textId="77777777" w:rsidR="004669CF" w:rsidRPr="000126E7" w:rsidRDefault="004669CF" w:rsidP="004669CF">
      <w:pPr>
        <w:jc w:val="both"/>
        <w:rPr>
          <w:bCs/>
          <w:color w:val="5B9BD5"/>
          <w:sz w:val="22"/>
          <w:szCs w:val="22"/>
        </w:rPr>
      </w:pPr>
      <w:r w:rsidRPr="000126E7">
        <w:rPr>
          <w:b/>
          <w:bCs/>
          <w:color w:val="5B9BD5"/>
          <w:sz w:val="22"/>
          <w:szCs w:val="22"/>
        </w:rPr>
        <w:t>FROM</w:t>
      </w:r>
      <w:r w:rsidRPr="000126E7">
        <w:rPr>
          <w:bCs/>
          <w:color w:val="5B9BD5"/>
          <w:sz w:val="22"/>
          <w:szCs w:val="22"/>
        </w:rPr>
        <w:t xml:space="preserve"> POINT PO, PASSAGE PA, COLIS C</w:t>
      </w:r>
    </w:p>
    <w:p w14:paraId="1B0257DB" w14:textId="77777777" w:rsidR="004669CF" w:rsidRPr="000126E7" w:rsidRDefault="004669CF" w:rsidP="004669CF">
      <w:pPr>
        <w:jc w:val="both"/>
        <w:rPr>
          <w:bCs/>
          <w:color w:val="5B9BD5"/>
          <w:sz w:val="22"/>
          <w:szCs w:val="22"/>
        </w:rPr>
      </w:pPr>
      <w:r w:rsidRPr="000126E7">
        <w:rPr>
          <w:b/>
          <w:bCs/>
          <w:color w:val="5B9BD5"/>
          <w:sz w:val="22"/>
          <w:szCs w:val="22"/>
        </w:rPr>
        <w:t>WHERE</w:t>
      </w:r>
      <w:r w:rsidRPr="000126E7">
        <w:rPr>
          <w:bCs/>
          <w:color w:val="5B9BD5"/>
          <w:sz w:val="22"/>
          <w:szCs w:val="22"/>
        </w:rPr>
        <w:t xml:space="preserve"> PO.CODE_POINT = PA.CODE_POINT</w:t>
      </w:r>
    </w:p>
    <w:p w14:paraId="43F12C53" w14:textId="77777777" w:rsidR="004669CF" w:rsidRPr="000126E7" w:rsidRDefault="004669CF" w:rsidP="004669CF">
      <w:pPr>
        <w:jc w:val="both"/>
        <w:rPr>
          <w:bCs/>
          <w:color w:val="5B9BD5"/>
          <w:sz w:val="22"/>
          <w:szCs w:val="22"/>
          <w:lang w:val="en-US"/>
        </w:rPr>
      </w:pPr>
      <w:r w:rsidRPr="000126E7">
        <w:rPr>
          <w:bCs/>
          <w:color w:val="5B9BD5"/>
          <w:sz w:val="22"/>
          <w:szCs w:val="22"/>
          <w:lang w:val="en-US"/>
        </w:rPr>
        <w:t>AND PA.NO_COLIS = C.NO_COLIS</w:t>
      </w:r>
    </w:p>
    <w:p w14:paraId="163E35BC" w14:textId="77777777" w:rsidR="004669CF" w:rsidRPr="0035101E" w:rsidRDefault="004669CF" w:rsidP="004669CF">
      <w:pPr>
        <w:jc w:val="both"/>
        <w:rPr>
          <w:bCs/>
          <w:i/>
          <w:sz w:val="22"/>
          <w:szCs w:val="22"/>
          <w:lang w:val="en-US"/>
        </w:rPr>
      </w:pPr>
    </w:p>
    <w:p w14:paraId="6BA02F02" w14:textId="77777777" w:rsidR="004669CF" w:rsidRDefault="004669CF" w:rsidP="004669CF">
      <w:pPr>
        <w:numPr>
          <w:ilvl w:val="2"/>
          <w:numId w:val="1"/>
        </w:numPr>
        <w:jc w:val="both"/>
        <w:rPr>
          <w:bCs/>
          <w:i/>
          <w:sz w:val="22"/>
          <w:szCs w:val="22"/>
        </w:rPr>
      </w:pPr>
      <w:r w:rsidRPr="002A467D">
        <w:rPr>
          <w:bCs/>
          <w:i/>
          <w:sz w:val="22"/>
          <w:szCs w:val="22"/>
        </w:rPr>
        <w:t>Calculer</w:t>
      </w:r>
      <w:r>
        <w:rPr>
          <w:bCs/>
          <w:i/>
          <w:sz w:val="22"/>
          <w:szCs w:val="22"/>
        </w:rPr>
        <w:t xml:space="preserve"> </w:t>
      </w:r>
      <w:r w:rsidRPr="002A467D">
        <w:rPr>
          <w:bCs/>
          <w:i/>
          <w:sz w:val="22"/>
          <w:szCs w:val="22"/>
        </w:rPr>
        <w:t>le nombre de colis livrés au cours du deuxième semestre 2011 par le coursier dont le matricule est le numéro 1020.</w:t>
      </w:r>
    </w:p>
    <w:p w14:paraId="7B384507" w14:textId="77777777" w:rsidR="004669CF" w:rsidRPr="0097537C" w:rsidRDefault="004669CF" w:rsidP="004669CF">
      <w:pPr>
        <w:jc w:val="both"/>
        <w:rPr>
          <w:bCs/>
          <w:sz w:val="22"/>
          <w:szCs w:val="22"/>
        </w:rPr>
      </w:pPr>
    </w:p>
    <w:p w14:paraId="38BD0D90" w14:textId="77777777" w:rsidR="004669CF" w:rsidRPr="00F254CA" w:rsidRDefault="004669CF" w:rsidP="004669CF">
      <w:pPr>
        <w:jc w:val="both"/>
        <w:rPr>
          <w:bCs/>
          <w:color w:val="5B9BD5"/>
          <w:sz w:val="22"/>
          <w:szCs w:val="22"/>
          <w:lang w:val="en-US"/>
        </w:rPr>
      </w:pPr>
      <w:r w:rsidRPr="00F254CA">
        <w:rPr>
          <w:b/>
          <w:bCs/>
          <w:color w:val="5B9BD5"/>
          <w:sz w:val="22"/>
          <w:szCs w:val="22"/>
          <w:lang w:val="en-US"/>
        </w:rPr>
        <w:t>SELECT</w:t>
      </w:r>
      <w:r w:rsidRPr="00F254CA">
        <w:rPr>
          <w:bCs/>
          <w:color w:val="5B9BD5"/>
          <w:sz w:val="22"/>
          <w:szCs w:val="22"/>
          <w:lang w:val="en-US"/>
        </w:rPr>
        <w:t xml:space="preserve"> </w:t>
      </w:r>
      <w:proofErr w:type="gramStart"/>
      <w:r w:rsidRPr="00F254CA">
        <w:rPr>
          <w:bCs/>
          <w:color w:val="5B9BD5"/>
          <w:sz w:val="22"/>
          <w:szCs w:val="22"/>
          <w:lang w:val="en-US"/>
        </w:rPr>
        <w:t>COUNT(</w:t>
      </w:r>
      <w:proofErr w:type="gramEnd"/>
      <w:r w:rsidRPr="00F254CA">
        <w:rPr>
          <w:bCs/>
          <w:color w:val="5B9BD5"/>
          <w:sz w:val="22"/>
          <w:szCs w:val="22"/>
          <w:lang w:val="en-US"/>
        </w:rPr>
        <w:t xml:space="preserve">*) as </w:t>
      </w:r>
      <w:proofErr w:type="spellStart"/>
      <w:r w:rsidRPr="00F254CA">
        <w:rPr>
          <w:bCs/>
          <w:color w:val="5B9BD5"/>
          <w:sz w:val="22"/>
          <w:szCs w:val="22"/>
          <w:lang w:val="en-US"/>
        </w:rPr>
        <w:t>Nbr_Colis_Livr</w:t>
      </w:r>
      <w:proofErr w:type="spellEnd"/>
    </w:p>
    <w:p w14:paraId="47BE1611" w14:textId="77777777" w:rsidR="004669CF" w:rsidRPr="00F254CA" w:rsidRDefault="004669CF" w:rsidP="004669CF">
      <w:pPr>
        <w:jc w:val="both"/>
        <w:rPr>
          <w:bCs/>
          <w:color w:val="5B9BD5"/>
          <w:sz w:val="22"/>
          <w:szCs w:val="22"/>
          <w:lang w:val="en-US"/>
        </w:rPr>
      </w:pPr>
      <w:r w:rsidRPr="00F254CA">
        <w:rPr>
          <w:b/>
          <w:bCs/>
          <w:color w:val="5B9BD5"/>
          <w:sz w:val="22"/>
          <w:szCs w:val="22"/>
          <w:lang w:val="en-US"/>
        </w:rPr>
        <w:t xml:space="preserve">FROM </w:t>
      </w:r>
      <w:r w:rsidRPr="00F254CA">
        <w:rPr>
          <w:bCs/>
          <w:color w:val="5B9BD5"/>
          <w:sz w:val="22"/>
          <w:szCs w:val="22"/>
          <w:lang w:val="en-US"/>
        </w:rPr>
        <w:t>COURSIER COU, COLIS COL</w:t>
      </w:r>
    </w:p>
    <w:p w14:paraId="62617253" w14:textId="77777777" w:rsidR="004669CF" w:rsidRPr="00F254CA" w:rsidRDefault="004669CF" w:rsidP="004669CF">
      <w:pPr>
        <w:jc w:val="both"/>
        <w:rPr>
          <w:bCs/>
          <w:color w:val="5B9BD5"/>
          <w:sz w:val="22"/>
          <w:szCs w:val="22"/>
          <w:lang w:val="en-US"/>
        </w:rPr>
      </w:pPr>
      <w:r w:rsidRPr="00F254CA">
        <w:rPr>
          <w:b/>
          <w:bCs/>
          <w:color w:val="5B9BD5"/>
          <w:sz w:val="22"/>
          <w:szCs w:val="22"/>
          <w:lang w:val="en-US"/>
        </w:rPr>
        <w:t>WHERE</w:t>
      </w:r>
      <w:r w:rsidRPr="00F254CA">
        <w:rPr>
          <w:bCs/>
          <w:color w:val="5B9BD5"/>
          <w:sz w:val="22"/>
          <w:szCs w:val="22"/>
          <w:lang w:val="en-US"/>
        </w:rPr>
        <w:t xml:space="preserve"> COU.MATRICULE = COL.MATRICULE</w:t>
      </w:r>
    </w:p>
    <w:p w14:paraId="4F6BC66C" w14:textId="77777777" w:rsidR="004669CF" w:rsidRPr="00F254CA" w:rsidRDefault="004669CF" w:rsidP="004669CF">
      <w:pPr>
        <w:jc w:val="both"/>
        <w:rPr>
          <w:bCs/>
          <w:color w:val="5B9BD5"/>
          <w:sz w:val="22"/>
          <w:szCs w:val="22"/>
          <w:lang w:val="en-US"/>
        </w:rPr>
      </w:pPr>
      <w:r w:rsidRPr="00F254CA">
        <w:rPr>
          <w:bCs/>
          <w:color w:val="5B9BD5"/>
          <w:sz w:val="22"/>
          <w:szCs w:val="22"/>
          <w:lang w:val="en-US"/>
        </w:rPr>
        <w:t>AND COU.MATRICULE = "1020"</w:t>
      </w:r>
    </w:p>
    <w:p w14:paraId="74A80921" w14:textId="77777777" w:rsidR="004669CF" w:rsidRPr="00F254CA" w:rsidRDefault="004669CF" w:rsidP="004669CF">
      <w:pPr>
        <w:jc w:val="both"/>
        <w:rPr>
          <w:bCs/>
          <w:color w:val="5B9BD5"/>
          <w:sz w:val="22"/>
          <w:szCs w:val="22"/>
          <w:lang w:val="en-US"/>
        </w:rPr>
      </w:pPr>
      <w:r w:rsidRPr="00F254CA">
        <w:rPr>
          <w:bCs/>
          <w:color w:val="5B9BD5"/>
          <w:sz w:val="22"/>
          <w:szCs w:val="22"/>
          <w:lang w:val="en-US"/>
        </w:rPr>
        <w:t xml:space="preserve">AND </w:t>
      </w:r>
      <w:proofErr w:type="gramStart"/>
      <w:r w:rsidRPr="00F254CA">
        <w:rPr>
          <w:bCs/>
          <w:color w:val="5B9BD5"/>
          <w:sz w:val="22"/>
          <w:szCs w:val="22"/>
          <w:lang w:val="en-US"/>
        </w:rPr>
        <w:t>YEAR(</w:t>
      </w:r>
      <w:proofErr w:type="gramEnd"/>
      <w:r w:rsidRPr="00F254CA">
        <w:rPr>
          <w:bCs/>
          <w:color w:val="5B9BD5"/>
          <w:sz w:val="22"/>
          <w:szCs w:val="22"/>
          <w:lang w:val="en-US"/>
        </w:rPr>
        <w:t>COL.DT_REMISE) = 2011</w:t>
      </w:r>
    </w:p>
    <w:p w14:paraId="6D732667" w14:textId="77777777" w:rsidR="004669CF" w:rsidRPr="00F254CA" w:rsidRDefault="004669CF" w:rsidP="004669CF">
      <w:pPr>
        <w:jc w:val="both"/>
        <w:rPr>
          <w:bCs/>
          <w:color w:val="5B9BD5"/>
          <w:sz w:val="22"/>
          <w:szCs w:val="22"/>
          <w:lang w:val="en-US"/>
        </w:rPr>
      </w:pPr>
      <w:r w:rsidRPr="00F254CA">
        <w:rPr>
          <w:bCs/>
          <w:color w:val="5B9BD5"/>
          <w:sz w:val="22"/>
          <w:szCs w:val="22"/>
          <w:lang w:val="en-US"/>
        </w:rPr>
        <w:t xml:space="preserve">AND </w:t>
      </w:r>
      <w:proofErr w:type="gramStart"/>
      <w:r w:rsidRPr="00F254CA">
        <w:rPr>
          <w:bCs/>
          <w:color w:val="5B9BD5"/>
          <w:sz w:val="22"/>
          <w:szCs w:val="22"/>
          <w:lang w:val="en-US"/>
        </w:rPr>
        <w:t>MONTH(</w:t>
      </w:r>
      <w:proofErr w:type="gramEnd"/>
      <w:r w:rsidRPr="00F254CA">
        <w:rPr>
          <w:bCs/>
          <w:color w:val="5B9BD5"/>
          <w:sz w:val="22"/>
          <w:szCs w:val="22"/>
          <w:lang w:val="en-US"/>
        </w:rPr>
        <w:t>COL.DT_REMISE) &gt; 6;</w:t>
      </w:r>
    </w:p>
    <w:p w14:paraId="75954183" w14:textId="77777777" w:rsidR="004669CF" w:rsidRPr="00F254CA" w:rsidRDefault="004669CF" w:rsidP="004669CF">
      <w:pPr>
        <w:jc w:val="both"/>
        <w:rPr>
          <w:bCs/>
          <w:color w:val="5B9BD5"/>
          <w:sz w:val="22"/>
          <w:szCs w:val="22"/>
          <w:lang w:val="en-US"/>
        </w:rPr>
      </w:pPr>
    </w:p>
    <w:p w14:paraId="79FF47C8" w14:textId="77777777" w:rsidR="004669CF" w:rsidRDefault="004669CF" w:rsidP="004669CF">
      <w:pPr>
        <w:numPr>
          <w:ilvl w:val="2"/>
          <w:numId w:val="1"/>
        </w:numPr>
        <w:jc w:val="both"/>
        <w:rPr>
          <w:bCs/>
          <w:i/>
          <w:sz w:val="22"/>
          <w:szCs w:val="22"/>
        </w:rPr>
      </w:pPr>
      <w:r w:rsidRPr="002A467D">
        <w:rPr>
          <w:bCs/>
          <w:i/>
          <w:sz w:val="22"/>
          <w:szCs w:val="22"/>
        </w:rPr>
        <w:t xml:space="preserve">Calculer par client (afficher le nom du client) le montant total des colis enregistrés en 2011 (date d’enregistrement).  </w:t>
      </w:r>
    </w:p>
    <w:p w14:paraId="5171B3F9" w14:textId="77777777" w:rsidR="004669CF" w:rsidRDefault="004669CF" w:rsidP="004669CF">
      <w:pPr>
        <w:jc w:val="both"/>
        <w:rPr>
          <w:bCs/>
          <w:i/>
          <w:sz w:val="22"/>
          <w:szCs w:val="22"/>
        </w:rPr>
      </w:pPr>
    </w:p>
    <w:p w14:paraId="12123C17" w14:textId="77777777" w:rsidR="004669CF" w:rsidRPr="007E6506" w:rsidRDefault="004669CF" w:rsidP="004669CF">
      <w:pPr>
        <w:jc w:val="both"/>
        <w:rPr>
          <w:bCs/>
          <w:i/>
          <w:color w:val="5B9BD5"/>
          <w:sz w:val="22"/>
          <w:szCs w:val="22"/>
        </w:rPr>
      </w:pPr>
      <w:r w:rsidRPr="007E6506">
        <w:rPr>
          <w:bCs/>
          <w:i/>
          <w:color w:val="5B9BD5"/>
          <w:sz w:val="22"/>
          <w:szCs w:val="22"/>
        </w:rPr>
        <w:t xml:space="preserve">SELECT C.NO_CLIENT, SUM(CO.PRIX_LIVRAISON) as </w:t>
      </w:r>
      <w:proofErr w:type="spellStart"/>
      <w:r w:rsidRPr="007E6506">
        <w:rPr>
          <w:bCs/>
          <w:i/>
          <w:color w:val="5B9BD5"/>
          <w:sz w:val="22"/>
          <w:szCs w:val="22"/>
        </w:rPr>
        <w:t>Montant_Colis_Enregistres</w:t>
      </w:r>
      <w:proofErr w:type="spellEnd"/>
    </w:p>
    <w:p w14:paraId="6097EFA8" w14:textId="77777777" w:rsidR="004669CF" w:rsidRPr="007E6506" w:rsidRDefault="004669CF" w:rsidP="004669CF">
      <w:pPr>
        <w:jc w:val="both"/>
        <w:rPr>
          <w:bCs/>
          <w:i/>
          <w:color w:val="5B9BD5"/>
          <w:sz w:val="22"/>
          <w:szCs w:val="22"/>
        </w:rPr>
      </w:pPr>
      <w:r w:rsidRPr="007E6506">
        <w:rPr>
          <w:bCs/>
          <w:i/>
          <w:color w:val="5B9BD5"/>
          <w:sz w:val="22"/>
          <w:szCs w:val="22"/>
        </w:rPr>
        <w:t>FROM CLIENT C, COLIS CO</w:t>
      </w:r>
    </w:p>
    <w:p w14:paraId="3FD1EDCD" w14:textId="77777777" w:rsidR="004669CF" w:rsidRPr="007E6506" w:rsidRDefault="004669CF" w:rsidP="004669CF">
      <w:pPr>
        <w:jc w:val="both"/>
        <w:rPr>
          <w:bCs/>
          <w:i/>
          <w:color w:val="5B9BD5"/>
          <w:sz w:val="22"/>
          <w:szCs w:val="22"/>
        </w:rPr>
      </w:pPr>
      <w:r w:rsidRPr="007E6506">
        <w:rPr>
          <w:bCs/>
          <w:i/>
          <w:color w:val="5B9BD5"/>
          <w:sz w:val="22"/>
          <w:szCs w:val="22"/>
        </w:rPr>
        <w:t>WHERE CO.NO_CLIENT = C.NO_CLIENT</w:t>
      </w:r>
    </w:p>
    <w:p w14:paraId="739CAF48" w14:textId="77777777" w:rsidR="004669CF" w:rsidRPr="007E6506" w:rsidRDefault="004669CF" w:rsidP="004669CF">
      <w:pPr>
        <w:jc w:val="both"/>
        <w:rPr>
          <w:bCs/>
          <w:i/>
          <w:color w:val="5B9BD5"/>
          <w:sz w:val="22"/>
          <w:szCs w:val="22"/>
          <w:lang w:val="en-US"/>
        </w:rPr>
      </w:pPr>
      <w:r w:rsidRPr="007E6506">
        <w:rPr>
          <w:bCs/>
          <w:i/>
          <w:color w:val="5B9BD5"/>
          <w:sz w:val="22"/>
          <w:szCs w:val="22"/>
          <w:lang w:val="en-US"/>
        </w:rPr>
        <w:t>AND</w:t>
      </w:r>
      <w:bookmarkStart w:id="0" w:name="_GoBack"/>
      <w:bookmarkEnd w:id="0"/>
      <w:r w:rsidRPr="007E6506">
        <w:rPr>
          <w:bCs/>
          <w:i/>
          <w:color w:val="5B9BD5"/>
          <w:sz w:val="22"/>
          <w:szCs w:val="22"/>
          <w:lang w:val="en-US"/>
        </w:rPr>
        <w:t xml:space="preserve"> </w:t>
      </w:r>
      <w:proofErr w:type="gramStart"/>
      <w:r w:rsidRPr="007E6506">
        <w:rPr>
          <w:bCs/>
          <w:i/>
          <w:color w:val="5B9BD5"/>
          <w:sz w:val="22"/>
          <w:szCs w:val="22"/>
          <w:lang w:val="en-US"/>
        </w:rPr>
        <w:t>YEAR(</w:t>
      </w:r>
      <w:proofErr w:type="gramEnd"/>
      <w:r w:rsidRPr="007E6506">
        <w:rPr>
          <w:bCs/>
          <w:i/>
          <w:color w:val="5B9BD5"/>
          <w:sz w:val="22"/>
          <w:szCs w:val="22"/>
          <w:lang w:val="en-US"/>
        </w:rPr>
        <w:t>CO.DT_ENREGISTREMENT) = 2011</w:t>
      </w:r>
    </w:p>
    <w:p w14:paraId="5CFD46E1" w14:textId="77777777" w:rsidR="004669CF" w:rsidRPr="007E6506" w:rsidRDefault="004669CF" w:rsidP="004669CF">
      <w:pPr>
        <w:jc w:val="both"/>
        <w:rPr>
          <w:bCs/>
          <w:i/>
          <w:sz w:val="22"/>
          <w:szCs w:val="22"/>
          <w:lang w:val="en-US"/>
        </w:rPr>
      </w:pPr>
      <w:r w:rsidRPr="007E6506">
        <w:rPr>
          <w:bCs/>
          <w:i/>
          <w:color w:val="5B9BD5"/>
          <w:sz w:val="22"/>
          <w:szCs w:val="22"/>
          <w:lang w:val="en-US"/>
        </w:rPr>
        <w:t>GROUP BY C.NO_CLIENT;</w:t>
      </w:r>
    </w:p>
    <w:p w14:paraId="7B950AF7" w14:textId="77777777" w:rsidR="004669CF" w:rsidRDefault="004669CF" w:rsidP="004669CF">
      <w:pPr>
        <w:numPr>
          <w:ilvl w:val="2"/>
          <w:numId w:val="1"/>
        </w:numPr>
        <w:jc w:val="both"/>
        <w:rPr>
          <w:bCs/>
          <w:i/>
          <w:sz w:val="22"/>
          <w:szCs w:val="22"/>
        </w:rPr>
      </w:pPr>
      <w:r w:rsidRPr="002A467D">
        <w:rPr>
          <w:bCs/>
          <w:i/>
          <w:sz w:val="22"/>
          <w:szCs w:val="22"/>
        </w:rPr>
        <w:t xml:space="preserve">Lister les clients qui n’ont pas enregistré de colis au cours du deuxième semestre 2011 (date d’enregistrement).   </w:t>
      </w:r>
    </w:p>
    <w:p w14:paraId="1FD28EC8" w14:textId="77777777" w:rsidR="004669CF" w:rsidRPr="007E6506" w:rsidRDefault="004669CF" w:rsidP="004669CF">
      <w:pPr>
        <w:jc w:val="both"/>
        <w:rPr>
          <w:bCs/>
          <w:i/>
          <w:color w:val="5B9BD5"/>
          <w:sz w:val="22"/>
          <w:szCs w:val="22"/>
          <w:lang w:val="en-US"/>
        </w:rPr>
      </w:pPr>
      <w:r w:rsidRPr="007E6506">
        <w:rPr>
          <w:bCs/>
          <w:i/>
          <w:color w:val="5B9BD5"/>
          <w:sz w:val="22"/>
          <w:szCs w:val="22"/>
          <w:lang w:val="en-US"/>
        </w:rPr>
        <w:t>SELECT RAISON_SOCIALE</w:t>
      </w:r>
    </w:p>
    <w:p w14:paraId="6BBC5B9B" w14:textId="77777777" w:rsidR="004669CF" w:rsidRPr="007E6506" w:rsidRDefault="004669CF" w:rsidP="004669CF">
      <w:pPr>
        <w:jc w:val="both"/>
        <w:rPr>
          <w:bCs/>
          <w:i/>
          <w:color w:val="5B9BD5"/>
          <w:sz w:val="22"/>
          <w:szCs w:val="22"/>
          <w:lang w:val="en-US"/>
        </w:rPr>
      </w:pPr>
      <w:r w:rsidRPr="007E6506">
        <w:rPr>
          <w:bCs/>
          <w:i/>
          <w:color w:val="5B9BD5"/>
          <w:sz w:val="22"/>
          <w:szCs w:val="22"/>
          <w:lang w:val="en-US"/>
        </w:rPr>
        <w:t>FROM CLIENT</w:t>
      </w:r>
    </w:p>
    <w:p w14:paraId="3413380E" w14:textId="77777777" w:rsidR="004669CF" w:rsidRPr="007E6506" w:rsidRDefault="004669CF" w:rsidP="004669CF">
      <w:pPr>
        <w:jc w:val="both"/>
        <w:rPr>
          <w:bCs/>
          <w:i/>
          <w:color w:val="5B9BD5"/>
          <w:sz w:val="22"/>
          <w:szCs w:val="22"/>
          <w:lang w:val="en-US"/>
        </w:rPr>
      </w:pPr>
      <w:r w:rsidRPr="007E6506">
        <w:rPr>
          <w:bCs/>
          <w:i/>
          <w:color w:val="5B9BD5"/>
          <w:sz w:val="22"/>
          <w:szCs w:val="22"/>
          <w:lang w:val="en-US"/>
        </w:rPr>
        <w:t xml:space="preserve">WHERE NO_CLIENT NOT IN (SELECT CLIENT.NO_CLIENT </w:t>
      </w:r>
    </w:p>
    <w:p w14:paraId="605A368B" w14:textId="77777777" w:rsidR="004669CF" w:rsidRPr="007E6506" w:rsidRDefault="004669CF" w:rsidP="004669CF">
      <w:pPr>
        <w:jc w:val="both"/>
        <w:rPr>
          <w:bCs/>
          <w:i/>
          <w:color w:val="5B9BD5"/>
          <w:sz w:val="22"/>
          <w:szCs w:val="22"/>
          <w:lang w:val="en-US"/>
        </w:rPr>
      </w:pPr>
      <w:r w:rsidRPr="007E6506">
        <w:rPr>
          <w:bCs/>
          <w:i/>
          <w:color w:val="5B9BD5"/>
          <w:sz w:val="22"/>
          <w:szCs w:val="22"/>
          <w:lang w:val="en-US"/>
        </w:rPr>
        <w:t xml:space="preserve">                                               FROM CLIENT, COLIS</w:t>
      </w:r>
    </w:p>
    <w:p w14:paraId="7FEB5AF1" w14:textId="77777777" w:rsidR="004669CF" w:rsidRPr="007E6506" w:rsidRDefault="004669CF" w:rsidP="004669CF">
      <w:pPr>
        <w:jc w:val="both"/>
        <w:rPr>
          <w:bCs/>
          <w:i/>
          <w:color w:val="5B9BD5"/>
          <w:sz w:val="22"/>
          <w:szCs w:val="22"/>
          <w:lang w:val="en-US"/>
        </w:rPr>
      </w:pPr>
      <w:r w:rsidRPr="007E6506">
        <w:rPr>
          <w:bCs/>
          <w:i/>
          <w:color w:val="5B9BD5"/>
          <w:sz w:val="22"/>
          <w:szCs w:val="22"/>
          <w:lang w:val="en-US"/>
        </w:rPr>
        <w:t xml:space="preserve">                                               WHERE CLIENT.NO_CLIENT = COLIS.NO_CLIENT</w:t>
      </w:r>
    </w:p>
    <w:p w14:paraId="030CD7B3" w14:textId="77777777" w:rsidR="004669CF" w:rsidRPr="007E6506" w:rsidRDefault="004669CF" w:rsidP="004669CF">
      <w:pPr>
        <w:jc w:val="both"/>
        <w:rPr>
          <w:bCs/>
          <w:i/>
          <w:color w:val="5B9BD5"/>
          <w:sz w:val="22"/>
          <w:szCs w:val="22"/>
          <w:lang w:val="en-US"/>
        </w:rPr>
      </w:pPr>
      <w:r w:rsidRPr="007E6506">
        <w:rPr>
          <w:bCs/>
          <w:i/>
          <w:color w:val="5B9BD5"/>
          <w:sz w:val="22"/>
          <w:szCs w:val="22"/>
          <w:lang w:val="en-US"/>
        </w:rPr>
        <w:t xml:space="preserve">                                               AND </w:t>
      </w:r>
      <w:proofErr w:type="gramStart"/>
      <w:r w:rsidRPr="007E6506">
        <w:rPr>
          <w:bCs/>
          <w:i/>
          <w:color w:val="5B9BD5"/>
          <w:sz w:val="22"/>
          <w:szCs w:val="22"/>
          <w:lang w:val="en-US"/>
        </w:rPr>
        <w:t>YEAR(</w:t>
      </w:r>
      <w:proofErr w:type="gramEnd"/>
      <w:r w:rsidRPr="007E6506">
        <w:rPr>
          <w:bCs/>
          <w:i/>
          <w:color w:val="5B9BD5"/>
          <w:sz w:val="22"/>
          <w:szCs w:val="22"/>
          <w:lang w:val="en-US"/>
        </w:rPr>
        <w:t>COLIS.DT_ENREGISTREMENT) = 2011</w:t>
      </w:r>
    </w:p>
    <w:p w14:paraId="1EBBA327" w14:textId="77777777" w:rsidR="004669CF" w:rsidRPr="007E6506" w:rsidRDefault="004669CF" w:rsidP="004669CF">
      <w:pPr>
        <w:jc w:val="both"/>
        <w:rPr>
          <w:bCs/>
          <w:i/>
          <w:sz w:val="22"/>
          <w:szCs w:val="22"/>
          <w:lang w:val="en-US"/>
        </w:rPr>
      </w:pPr>
      <w:r w:rsidRPr="007E6506">
        <w:rPr>
          <w:bCs/>
          <w:i/>
          <w:color w:val="5B9BD5"/>
          <w:sz w:val="22"/>
          <w:szCs w:val="22"/>
          <w:lang w:val="en-US"/>
        </w:rPr>
        <w:t xml:space="preserve">                                               </w:t>
      </w:r>
      <w:proofErr w:type="gramStart"/>
      <w:r w:rsidRPr="007E6506">
        <w:rPr>
          <w:bCs/>
          <w:i/>
          <w:color w:val="5B9BD5"/>
          <w:sz w:val="22"/>
          <w:szCs w:val="22"/>
          <w:lang w:val="en-US"/>
        </w:rPr>
        <w:t>AND  MONTH</w:t>
      </w:r>
      <w:proofErr w:type="gramEnd"/>
      <w:r w:rsidRPr="007E6506">
        <w:rPr>
          <w:bCs/>
          <w:i/>
          <w:color w:val="5B9BD5"/>
          <w:sz w:val="22"/>
          <w:szCs w:val="22"/>
          <w:lang w:val="en-US"/>
        </w:rPr>
        <w:t>(COLIS.DT_ENREGISTREMENT) &gt; 6)</w:t>
      </w:r>
    </w:p>
    <w:p w14:paraId="1F6EE0B2" w14:textId="77777777" w:rsidR="004669CF" w:rsidRDefault="004669CF" w:rsidP="004669CF">
      <w:pPr>
        <w:jc w:val="both"/>
        <w:rPr>
          <w:bCs/>
          <w:i/>
          <w:sz w:val="22"/>
          <w:szCs w:val="22"/>
          <w:lang w:val="en-US"/>
        </w:rPr>
      </w:pPr>
    </w:p>
    <w:p w14:paraId="7BAEC8C1" w14:textId="77777777" w:rsidR="009A1DB6" w:rsidRPr="009D4A09" w:rsidRDefault="009A1DB6" w:rsidP="004669CF">
      <w:pPr>
        <w:jc w:val="both"/>
        <w:rPr>
          <w:bCs/>
          <w:i/>
          <w:sz w:val="22"/>
          <w:szCs w:val="22"/>
          <w:lang w:val="en-US"/>
        </w:rPr>
      </w:pPr>
    </w:p>
    <w:p w14:paraId="7B5887E0" w14:textId="77777777" w:rsidR="004669CF" w:rsidRDefault="004669CF" w:rsidP="004669CF">
      <w:pPr>
        <w:numPr>
          <w:ilvl w:val="2"/>
          <w:numId w:val="1"/>
        </w:numPr>
        <w:jc w:val="both"/>
        <w:rPr>
          <w:bCs/>
          <w:i/>
          <w:sz w:val="22"/>
          <w:szCs w:val="22"/>
        </w:rPr>
      </w:pPr>
      <w:r w:rsidRPr="002A467D">
        <w:rPr>
          <w:bCs/>
          <w:i/>
          <w:sz w:val="22"/>
          <w:szCs w:val="22"/>
        </w:rPr>
        <w:lastRenderedPageBreak/>
        <w:t xml:space="preserve">Insérer un enregistrement dans la table PASSAGE qui correspond au passage du colis numéro 81550 au point 435 le 15/07/2011 à 14 h 30.  </w:t>
      </w:r>
    </w:p>
    <w:p w14:paraId="0E618EA5" w14:textId="77777777" w:rsidR="004669CF" w:rsidRDefault="004669CF" w:rsidP="004669CF">
      <w:pPr>
        <w:jc w:val="both"/>
        <w:rPr>
          <w:bCs/>
          <w:i/>
          <w:sz w:val="22"/>
          <w:szCs w:val="22"/>
        </w:rPr>
      </w:pPr>
    </w:p>
    <w:p w14:paraId="4FAA0391" w14:textId="77777777" w:rsidR="004669CF" w:rsidRPr="000126E7" w:rsidRDefault="004669CF" w:rsidP="004669CF">
      <w:pPr>
        <w:jc w:val="both"/>
        <w:rPr>
          <w:bCs/>
          <w:i/>
          <w:color w:val="5B9BD5"/>
          <w:sz w:val="22"/>
          <w:szCs w:val="22"/>
        </w:rPr>
      </w:pPr>
      <w:r w:rsidRPr="000126E7">
        <w:rPr>
          <w:bCs/>
          <w:i/>
          <w:color w:val="5B9BD5"/>
          <w:sz w:val="22"/>
          <w:szCs w:val="22"/>
        </w:rPr>
        <w:t xml:space="preserve"> INSERT INTO </w:t>
      </w:r>
      <w:proofErr w:type="gramStart"/>
      <w:r w:rsidRPr="000126E7">
        <w:rPr>
          <w:bCs/>
          <w:i/>
          <w:color w:val="5B9BD5"/>
          <w:sz w:val="22"/>
          <w:szCs w:val="22"/>
        </w:rPr>
        <w:t>PASSAGE(</w:t>
      </w:r>
      <w:proofErr w:type="gramEnd"/>
      <w:r w:rsidRPr="000126E7">
        <w:rPr>
          <w:bCs/>
          <w:i/>
          <w:color w:val="5B9BD5"/>
          <w:sz w:val="22"/>
          <w:szCs w:val="22"/>
        </w:rPr>
        <w:t>NO_COLIS, CODE_POINT, DT_PASSAGE, HR_PASSAGE)</w:t>
      </w:r>
    </w:p>
    <w:p w14:paraId="4857B149" w14:textId="77777777" w:rsidR="004669CF" w:rsidRPr="000126E7" w:rsidRDefault="004669CF" w:rsidP="004669CF">
      <w:pPr>
        <w:jc w:val="both"/>
        <w:rPr>
          <w:bCs/>
          <w:i/>
          <w:color w:val="5B9BD5"/>
          <w:sz w:val="22"/>
          <w:szCs w:val="22"/>
        </w:rPr>
      </w:pPr>
      <w:r w:rsidRPr="000126E7">
        <w:rPr>
          <w:bCs/>
          <w:i/>
          <w:color w:val="5B9BD5"/>
          <w:sz w:val="22"/>
          <w:szCs w:val="22"/>
        </w:rPr>
        <w:t xml:space="preserve"> </w:t>
      </w:r>
      <w:proofErr w:type="gramStart"/>
      <w:r>
        <w:rPr>
          <w:bCs/>
          <w:i/>
          <w:color w:val="5B9BD5"/>
          <w:sz w:val="22"/>
          <w:szCs w:val="22"/>
        </w:rPr>
        <w:t>VALUES(</w:t>
      </w:r>
      <w:proofErr w:type="gramEnd"/>
      <w:r>
        <w:rPr>
          <w:bCs/>
          <w:i/>
          <w:color w:val="5B9BD5"/>
          <w:sz w:val="22"/>
          <w:szCs w:val="22"/>
        </w:rPr>
        <w:t>"81550", "435</w:t>
      </w:r>
      <w:r w:rsidRPr="000126E7">
        <w:rPr>
          <w:bCs/>
          <w:i/>
          <w:color w:val="5B9BD5"/>
          <w:sz w:val="22"/>
          <w:szCs w:val="22"/>
        </w:rPr>
        <w:t>", "15/07/2011", "14:30")</w:t>
      </w:r>
    </w:p>
    <w:p w14:paraId="67390EAA" w14:textId="77777777" w:rsidR="00814497" w:rsidRDefault="00814497"/>
    <w:p w14:paraId="12F48519" w14:textId="77777777" w:rsidR="0043233E" w:rsidRPr="00FB50C4" w:rsidRDefault="0043233E" w:rsidP="00FB50C4">
      <w:pPr>
        <w:pStyle w:val="ListParagraph"/>
        <w:numPr>
          <w:ilvl w:val="0"/>
          <w:numId w:val="3"/>
        </w:numPr>
        <w:rPr>
          <w:b/>
          <w:i/>
          <w:color w:val="5B9BD5" w:themeColor="accent1"/>
          <w:u w:val="single"/>
        </w:rPr>
      </w:pPr>
      <w:r w:rsidRPr="00FB50C4">
        <w:rPr>
          <w:b/>
          <w:i/>
          <w:color w:val="5B9BD5" w:themeColor="accent1"/>
          <w:u w:val="single"/>
        </w:rPr>
        <w:t>SCHEMA RELATIONNEL WINDESIGN</w:t>
      </w:r>
    </w:p>
    <w:p w14:paraId="49A2D4CA" w14:textId="77777777" w:rsidR="0043233E" w:rsidRDefault="0043233E">
      <w:pPr>
        <w:rPr>
          <w:b/>
          <w:i/>
          <w:color w:val="5B9BD5" w:themeColor="accent1"/>
          <w:u w:val="single"/>
        </w:rPr>
      </w:pPr>
    </w:p>
    <w:p w14:paraId="06CA38E1" w14:textId="77777777" w:rsidR="0043233E" w:rsidRDefault="0043233E">
      <w:pPr>
        <w:rPr>
          <w:b/>
          <w:i/>
          <w:color w:val="5B9BD5" w:themeColor="accent1"/>
          <w:u w:val="single"/>
        </w:rPr>
      </w:pPr>
      <w:r>
        <w:rPr>
          <w:noProof/>
          <w:lang w:val="en-US" w:eastAsia="en-US"/>
        </w:rPr>
        <w:drawing>
          <wp:inline distT="0" distB="0" distL="0" distR="0" wp14:anchorId="3D38B573" wp14:editId="4395DEDC">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05175"/>
                    </a:xfrm>
                    <a:prstGeom prst="rect">
                      <a:avLst/>
                    </a:prstGeom>
                  </pic:spPr>
                </pic:pic>
              </a:graphicData>
            </a:graphic>
          </wp:inline>
        </w:drawing>
      </w:r>
    </w:p>
    <w:p w14:paraId="16F4CE02" w14:textId="77777777" w:rsidR="0043233E" w:rsidRPr="0043233E" w:rsidRDefault="0043233E">
      <w:pPr>
        <w:rPr>
          <w:b/>
          <w:i/>
          <w:color w:val="5B9BD5" w:themeColor="accent1"/>
          <w:u w:val="single"/>
        </w:rPr>
      </w:pPr>
    </w:p>
    <w:p w14:paraId="488FD407" w14:textId="77777777" w:rsidR="0043233E" w:rsidRDefault="0043233E">
      <w:pPr>
        <w:rPr>
          <w:b/>
          <w:color w:val="5B9BD5" w:themeColor="accent1"/>
          <w:u w:val="single"/>
        </w:rPr>
      </w:pPr>
    </w:p>
    <w:p w14:paraId="50C5FE50" w14:textId="77777777" w:rsidR="0043233E" w:rsidRPr="00FB50C4" w:rsidRDefault="009A1DB6" w:rsidP="00FB50C4">
      <w:pPr>
        <w:pStyle w:val="ListParagraph"/>
        <w:numPr>
          <w:ilvl w:val="0"/>
          <w:numId w:val="3"/>
        </w:numPr>
        <w:rPr>
          <w:b/>
          <w:color w:val="5B9BD5" w:themeColor="accent1"/>
          <w:u w:val="single"/>
        </w:rPr>
      </w:pPr>
      <w:r w:rsidRPr="00FB50C4">
        <w:rPr>
          <w:b/>
          <w:color w:val="5B9BD5" w:themeColor="accent1"/>
          <w:u w:val="single"/>
        </w:rPr>
        <w:t>SCHEMA RELATIONEL ACCESS</w:t>
      </w:r>
    </w:p>
    <w:p w14:paraId="56BA20DF" w14:textId="77777777" w:rsidR="009A1DB6" w:rsidRDefault="009A1DB6">
      <w:pPr>
        <w:rPr>
          <w:b/>
          <w:color w:val="5B9BD5" w:themeColor="accent1"/>
          <w:u w:val="single"/>
        </w:rPr>
      </w:pPr>
    </w:p>
    <w:p w14:paraId="3D8BF4BC" w14:textId="77777777" w:rsidR="009A1DB6" w:rsidRPr="0043233E" w:rsidRDefault="009A1DB6">
      <w:pPr>
        <w:rPr>
          <w:b/>
          <w:color w:val="5B9BD5" w:themeColor="accent1"/>
          <w:u w:val="single"/>
        </w:rPr>
      </w:pPr>
      <w:r>
        <w:rPr>
          <w:noProof/>
          <w:lang w:val="en-US" w:eastAsia="en-US"/>
        </w:rPr>
        <w:drawing>
          <wp:inline distT="0" distB="0" distL="0" distR="0" wp14:anchorId="67936ED8" wp14:editId="1E1034E7">
            <wp:extent cx="5760720" cy="31769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76905"/>
                    </a:xfrm>
                    <a:prstGeom prst="rect">
                      <a:avLst/>
                    </a:prstGeom>
                  </pic:spPr>
                </pic:pic>
              </a:graphicData>
            </a:graphic>
          </wp:inline>
        </w:drawing>
      </w:r>
    </w:p>
    <w:sectPr w:rsidR="009A1DB6" w:rsidRPr="0043233E">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841CC" w14:textId="77777777" w:rsidR="008737F5" w:rsidRDefault="008737F5" w:rsidP="008737F5">
      <w:r>
        <w:separator/>
      </w:r>
    </w:p>
  </w:endnote>
  <w:endnote w:type="continuationSeparator" w:id="0">
    <w:p w14:paraId="7212A3A3" w14:textId="77777777" w:rsidR="008737F5" w:rsidRDefault="008737F5" w:rsidP="00873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F4365" w14:textId="77777777" w:rsidR="00495FBE" w:rsidRDefault="00495FBE" w:rsidP="000A52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104D38" w14:textId="77777777" w:rsidR="00495FBE" w:rsidRDefault="00495FBE" w:rsidP="00495FB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962AB" w14:textId="77777777" w:rsidR="00495FBE" w:rsidRDefault="00495FBE" w:rsidP="000A52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258B72B" w14:textId="77777777" w:rsidR="008737F5" w:rsidRDefault="008737F5" w:rsidP="00495FBE">
    <w:pPr>
      <w:pStyle w:val="Footer"/>
      <w:ind w:right="360"/>
    </w:pPr>
    <w:r>
      <w:t xml:space="preserve">COYLA </w:t>
    </w:r>
  </w:p>
  <w:p w14:paraId="5077EBD9" w14:textId="77777777" w:rsidR="008737F5" w:rsidRDefault="008737F5">
    <w:pPr>
      <w:pStyle w:val="Footer"/>
    </w:pPr>
    <w:r>
      <w:t>Juan Carlos SLAM1</w:t>
    </w:r>
  </w:p>
  <w:p w14:paraId="239FCE28" w14:textId="77777777" w:rsidR="008737F5" w:rsidRDefault="008737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CA52FD" w14:textId="77777777" w:rsidR="008737F5" w:rsidRDefault="008737F5" w:rsidP="008737F5">
      <w:r>
        <w:separator/>
      </w:r>
    </w:p>
  </w:footnote>
  <w:footnote w:type="continuationSeparator" w:id="0">
    <w:p w14:paraId="12046D11" w14:textId="77777777" w:rsidR="008737F5" w:rsidRDefault="008737F5" w:rsidP="008737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54615"/>
    <w:multiLevelType w:val="hybridMultilevel"/>
    <w:tmpl w:val="97EE1F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5E14EA"/>
    <w:multiLevelType w:val="hybridMultilevel"/>
    <w:tmpl w:val="0BA2C4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AF6612"/>
    <w:multiLevelType w:val="hybridMultilevel"/>
    <w:tmpl w:val="BD1A182E"/>
    <w:lvl w:ilvl="0" w:tplc="5E88D9E8">
      <w:start w:val="1"/>
      <w:numFmt w:val="decimal"/>
      <w:lvlText w:val="%1."/>
      <w:lvlJc w:val="left"/>
      <w:pPr>
        <w:tabs>
          <w:tab w:val="num" w:pos="720"/>
        </w:tabs>
        <w:ind w:left="720" w:hanging="360"/>
      </w:pPr>
      <w:rPr>
        <w:rFonts w:hint="default"/>
      </w:rPr>
    </w:lvl>
    <w:lvl w:ilvl="1" w:tplc="040C000B">
      <w:start w:val="1"/>
      <w:numFmt w:val="bullet"/>
      <w:lvlText w:val=""/>
      <w:lvlJc w:val="left"/>
      <w:pPr>
        <w:tabs>
          <w:tab w:val="num" w:pos="360"/>
        </w:tabs>
      </w:pPr>
      <w:rPr>
        <w:rFonts w:ascii="Wingdings" w:hAnsi="Wingdings" w:hint="default"/>
      </w:rPr>
    </w:lvl>
    <w:lvl w:ilvl="2" w:tplc="040C000B">
      <w:start w:val="1"/>
      <w:numFmt w:val="bullet"/>
      <w:lvlText w:val=""/>
      <w:lvlJc w:val="left"/>
      <w:pPr>
        <w:tabs>
          <w:tab w:val="num" w:pos="360"/>
        </w:tabs>
      </w:pPr>
      <w:rPr>
        <w:rFonts w:ascii="Wingdings" w:hAnsi="Wingdings" w:hint="default"/>
      </w:rPr>
    </w:lvl>
    <w:lvl w:ilvl="3" w:tplc="040C000B">
      <w:start w:val="1"/>
      <w:numFmt w:val="bullet"/>
      <w:lvlText w:val=""/>
      <w:lvlJc w:val="left"/>
      <w:pPr>
        <w:tabs>
          <w:tab w:val="num" w:pos="360"/>
        </w:tabs>
      </w:pPr>
      <w:rPr>
        <w:rFonts w:ascii="Wingdings" w:hAnsi="Wingdings" w:hint="default"/>
      </w:rPr>
    </w:lvl>
    <w:lvl w:ilvl="4" w:tplc="4B14C32C">
      <w:numFmt w:val="none"/>
      <w:lvlText w:val=""/>
      <w:lvlJc w:val="left"/>
      <w:pPr>
        <w:tabs>
          <w:tab w:val="num" w:pos="360"/>
        </w:tabs>
      </w:pPr>
    </w:lvl>
    <w:lvl w:ilvl="5" w:tplc="0EA66F68">
      <w:numFmt w:val="none"/>
      <w:lvlText w:val=""/>
      <w:lvlJc w:val="left"/>
      <w:pPr>
        <w:tabs>
          <w:tab w:val="num" w:pos="360"/>
        </w:tabs>
      </w:pPr>
    </w:lvl>
    <w:lvl w:ilvl="6" w:tplc="040C000D">
      <w:start w:val="1"/>
      <w:numFmt w:val="bullet"/>
      <w:lvlText w:val=""/>
      <w:lvlJc w:val="left"/>
      <w:pPr>
        <w:tabs>
          <w:tab w:val="num" w:pos="360"/>
        </w:tabs>
      </w:pPr>
      <w:rPr>
        <w:rFonts w:ascii="Wingdings" w:hAnsi="Wingdings" w:hint="default"/>
      </w:rPr>
    </w:lvl>
    <w:lvl w:ilvl="7" w:tplc="4A9E22D6">
      <w:numFmt w:val="none"/>
      <w:lvlText w:val=""/>
      <w:lvlJc w:val="left"/>
      <w:pPr>
        <w:tabs>
          <w:tab w:val="num" w:pos="360"/>
        </w:tabs>
      </w:pPr>
    </w:lvl>
    <w:lvl w:ilvl="8" w:tplc="040C000B">
      <w:start w:val="1"/>
      <w:numFmt w:val="bullet"/>
      <w:lvlText w:val=""/>
      <w:lvlJc w:val="left"/>
      <w:pPr>
        <w:tabs>
          <w:tab w:val="num" w:pos="360"/>
        </w:tabs>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9CF"/>
    <w:rsid w:val="0043233E"/>
    <w:rsid w:val="004669CF"/>
    <w:rsid w:val="00495FBE"/>
    <w:rsid w:val="00814497"/>
    <w:rsid w:val="008737F5"/>
    <w:rsid w:val="009A1DB6"/>
    <w:rsid w:val="00FB50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C7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9CF"/>
    <w:pPr>
      <w:spacing w:after="0" w:line="240" w:lineRule="auto"/>
    </w:pPr>
    <w:rPr>
      <w:rFonts w:ascii="Times New Roman" w:eastAsia="Times New Roman" w:hAnsi="Times New Roman"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C4"/>
    <w:pPr>
      <w:ind w:left="720"/>
      <w:contextualSpacing/>
    </w:pPr>
  </w:style>
  <w:style w:type="paragraph" w:styleId="BalloonText">
    <w:name w:val="Balloon Text"/>
    <w:basedOn w:val="Normal"/>
    <w:link w:val="BalloonTextChar"/>
    <w:uiPriority w:val="99"/>
    <w:semiHidden/>
    <w:unhideWhenUsed/>
    <w:rsid w:val="008737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37F5"/>
    <w:rPr>
      <w:rFonts w:ascii="Lucida Grande" w:eastAsia="Times New Roman" w:hAnsi="Lucida Grande" w:cs="Lucida Grande"/>
      <w:sz w:val="18"/>
      <w:szCs w:val="18"/>
      <w:lang w:eastAsia="fr-FR"/>
    </w:rPr>
  </w:style>
  <w:style w:type="paragraph" w:styleId="Header">
    <w:name w:val="header"/>
    <w:basedOn w:val="Normal"/>
    <w:link w:val="HeaderChar"/>
    <w:uiPriority w:val="99"/>
    <w:unhideWhenUsed/>
    <w:rsid w:val="008737F5"/>
    <w:pPr>
      <w:tabs>
        <w:tab w:val="center" w:pos="4153"/>
        <w:tab w:val="right" w:pos="8306"/>
      </w:tabs>
    </w:pPr>
  </w:style>
  <w:style w:type="character" w:customStyle="1" w:styleId="HeaderChar">
    <w:name w:val="Header Char"/>
    <w:basedOn w:val="DefaultParagraphFont"/>
    <w:link w:val="Header"/>
    <w:uiPriority w:val="99"/>
    <w:rsid w:val="008737F5"/>
    <w:rPr>
      <w:rFonts w:ascii="Times New Roman" w:eastAsia="Times New Roman" w:hAnsi="Times New Roman" w:cs="Times New Roman"/>
      <w:sz w:val="24"/>
      <w:szCs w:val="24"/>
      <w:lang w:eastAsia="fr-FR"/>
    </w:rPr>
  </w:style>
  <w:style w:type="paragraph" w:styleId="Footer">
    <w:name w:val="footer"/>
    <w:basedOn w:val="Normal"/>
    <w:link w:val="FooterChar"/>
    <w:uiPriority w:val="99"/>
    <w:unhideWhenUsed/>
    <w:rsid w:val="008737F5"/>
    <w:pPr>
      <w:tabs>
        <w:tab w:val="center" w:pos="4153"/>
        <w:tab w:val="right" w:pos="8306"/>
      </w:tabs>
    </w:pPr>
  </w:style>
  <w:style w:type="character" w:customStyle="1" w:styleId="FooterChar">
    <w:name w:val="Footer Char"/>
    <w:basedOn w:val="DefaultParagraphFont"/>
    <w:link w:val="Footer"/>
    <w:uiPriority w:val="99"/>
    <w:rsid w:val="008737F5"/>
    <w:rPr>
      <w:rFonts w:ascii="Times New Roman" w:eastAsia="Times New Roman" w:hAnsi="Times New Roman" w:cs="Times New Roman"/>
      <w:sz w:val="24"/>
      <w:szCs w:val="24"/>
      <w:lang w:eastAsia="fr-FR"/>
    </w:rPr>
  </w:style>
  <w:style w:type="character" w:styleId="PageNumber">
    <w:name w:val="page number"/>
    <w:basedOn w:val="DefaultParagraphFont"/>
    <w:uiPriority w:val="99"/>
    <w:semiHidden/>
    <w:unhideWhenUsed/>
    <w:rsid w:val="00495F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9CF"/>
    <w:pPr>
      <w:spacing w:after="0" w:line="240" w:lineRule="auto"/>
    </w:pPr>
    <w:rPr>
      <w:rFonts w:ascii="Times New Roman" w:eastAsia="Times New Roman" w:hAnsi="Times New Roman"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C4"/>
    <w:pPr>
      <w:ind w:left="720"/>
      <w:contextualSpacing/>
    </w:pPr>
  </w:style>
  <w:style w:type="paragraph" w:styleId="BalloonText">
    <w:name w:val="Balloon Text"/>
    <w:basedOn w:val="Normal"/>
    <w:link w:val="BalloonTextChar"/>
    <w:uiPriority w:val="99"/>
    <w:semiHidden/>
    <w:unhideWhenUsed/>
    <w:rsid w:val="008737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37F5"/>
    <w:rPr>
      <w:rFonts w:ascii="Lucida Grande" w:eastAsia="Times New Roman" w:hAnsi="Lucida Grande" w:cs="Lucida Grande"/>
      <w:sz w:val="18"/>
      <w:szCs w:val="18"/>
      <w:lang w:eastAsia="fr-FR"/>
    </w:rPr>
  </w:style>
  <w:style w:type="paragraph" w:styleId="Header">
    <w:name w:val="header"/>
    <w:basedOn w:val="Normal"/>
    <w:link w:val="HeaderChar"/>
    <w:uiPriority w:val="99"/>
    <w:unhideWhenUsed/>
    <w:rsid w:val="008737F5"/>
    <w:pPr>
      <w:tabs>
        <w:tab w:val="center" w:pos="4153"/>
        <w:tab w:val="right" w:pos="8306"/>
      </w:tabs>
    </w:pPr>
  </w:style>
  <w:style w:type="character" w:customStyle="1" w:styleId="HeaderChar">
    <w:name w:val="Header Char"/>
    <w:basedOn w:val="DefaultParagraphFont"/>
    <w:link w:val="Header"/>
    <w:uiPriority w:val="99"/>
    <w:rsid w:val="008737F5"/>
    <w:rPr>
      <w:rFonts w:ascii="Times New Roman" w:eastAsia="Times New Roman" w:hAnsi="Times New Roman" w:cs="Times New Roman"/>
      <w:sz w:val="24"/>
      <w:szCs w:val="24"/>
      <w:lang w:eastAsia="fr-FR"/>
    </w:rPr>
  </w:style>
  <w:style w:type="paragraph" w:styleId="Footer">
    <w:name w:val="footer"/>
    <w:basedOn w:val="Normal"/>
    <w:link w:val="FooterChar"/>
    <w:uiPriority w:val="99"/>
    <w:unhideWhenUsed/>
    <w:rsid w:val="008737F5"/>
    <w:pPr>
      <w:tabs>
        <w:tab w:val="center" w:pos="4153"/>
        <w:tab w:val="right" w:pos="8306"/>
      </w:tabs>
    </w:pPr>
  </w:style>
  <w:style w:type="character" w:customStyle="1" w:styleId="FooterChar">
    <w:name w:val="Footer Char"/>
    <w:basedOn w:val="DefaultParagraphFont"/>
    <w:link w:val="Footer"/>
    <w:uiPriority w:val="99"/>
    <w:rsid w:val="008737F5"/>
    <w:rPr>
      <w:rFonts w:ascii="Times New Roman" w:eastAsia="Times New Roman" w:hAnsi="Times New Roman" w:cs="Times New Roman"/>
      <w:sz w:val="24"/>
      <w:szCs w:val="24"/>
      <w:lang w:eastAsia="fr-FR"/>
    </w:rPr>
  </w:style>
  <w:style w:type="character" w:styleId="PageNumber">
    <w:name w:val="page number"/>
    <w:basedOn w:val="DefaultParagraphFont"/>
    <w:uiPriority w:val="99"/>
    <w:semiHidden/>
    <w:unhideWhenUsed/>
    <w:rsid w:val="00495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403</Words>
  <Characters>2299</Characters>
  <Application>Microsoft Macintosh Word</Application>
  <DocSecurity>0</DocSecurity>
  <Lines>19</Lines>
  <Paragraphs>5</Paragraphs>
  <ScaleCrop>false</ScaleCrop>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coyla juan</cp:lastModifiedBy>
  <cp:revision>6</cp:revision>
  <dcterms:created xsi:type="dcterms:W3CDTF">2015-02-01T14:03:00Z</dcterms:created>
  <dcterms:modified xsi:type="dcterms:W3CDTF">2015-02-02T11:37:00Z</dcterms:modified>
</cp:coreProperties>
</file>