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FF38BD" w14:textId="6EEB04FB" w:rsidR="00353C66" w:rsidRPr="00353C66" w:rsidRDefault="00353C66" w:rsidP="00353C66">
      <w:pPr>
        <w:pStyle w:val="Heading1"/>
        <w:jc w:val="center"/>
        <w:rPr>
          <w:rFonts w:ascii="Cambria Math" w:hAnsi="Cambria Math"/>
          <w:color w:val="000000" w:themeColor="text1"/>
        </w:rPr>
      </w:pPr>
      <w:r w:rsidRPr="00353C66">
        <w:rPr>
          <w:rFonts w:ascii="Cambria Math" w:hAnsi="Cambria Math"/>
          <w:color w:val="000000" w:themeColor="text1"/>
        </w:rPr>
        <w:t>Asher Elazary – Assignment 2</w:t>
      </w:r>
      <w:bookmarkStart w:id="0" w:name="_GoBack"/>
      <w:bookmarkEnd w:id="0"/>
    </w:p>
    <w:p w14:paraId="5230A2EB" w14:textId="77777777" w:rsidR="00353C66" w:rsidRDefault="00353C66" w:rsidP="00330B10">
      <w:pPr>
        <w:rPr>
          <w:sz w:val="20"/>
          <w:szCs w:val="20"/>
        </w:rPr>
      </w:pPr>
    </w:p>
    <w:p w14:paraId="55FD7795" w14:textId="5A01865F" w:rsidR="00330B10" w:rsidRPr="00E27F0D" w:rsidRDefault="00330B10" w:rsidP="00330B10">
      <w:pPr>
        <w:rPr>
          <w:sz w:val="20"/>
          <w:szCs w:val="20"/>
        </w:rPr>
      </w:pPr>
      <w:r w:rsidRPr="00E27F0D">
        <w:rPr>
          <w:sz w:val="20"/>
          <w:szCs w:val="20"/>
        </w:rPr>
        <w:t xml:space="preserve">Title: </w:t>
      </w:r>
      <w:r w:rsidRPr="00E27F0D">
        <w:rPr>
          <w:sz w:val="20"/>
          <w:szCs w:val="20"/>
        </w:rPr>
        <w:t xml:space="preserve">Asher Elazary </w:t>
      </w:r>
    </w:p>
    <w:p w14:paraId="77E17242" w14:textId="562BB117" w:rsidR="00330B10" w:rsidRPr="00E27F0D" w:rsidRDefault="00330B10" w:rsidP="00330B10">
      <w:pPr>
        <w:rPr>
          <w:sz w:val="20"/>
          <w:szCs w:val="20"/>
        </w:rPr>
      </w:pPr>
      <w:r w:rsidRPr="00E27F0D">
        <w:rPr>
          <w:sz w:val="20"/>
          <w:szCs w:val="20"/>
        </w:rPr>
        <w:t xml:space="preserve">Student ID: </w:t>
      </w:r>
      <w:r w:rsidR="008B5AE0" w:rsidRPr="008B5AE0">
        <w:rPr>
          <w:sz w:val="20"/>
          <w:szCs w:val="20"/>
        </w:rPr>
        <w:t>s3931943</w:t>
      </w:r>
    </w:p>
    <w:p w14:paraId="1EE933BB" w14:textId="57A13E09" w:rsidR="00330B10" w:rsidRPr="00E27F0D" w:rsidRDefault="00330B10" w:rsidP="00330B10">
      <w:pPr>
        <w:rPr>
          <w:sz w:val="20"/>
          <w:szCs w:val="20"/>
        </w:rPr>
      </w:pPr>
      <w:r w:rsidRPr="00E27F0D">
        <w:rPr>
          <w:sz w:val="20"/>
          <w:szCs w:val="20"/>
        </w:rPr>
        <w:t xml:space="preserve">Student Name and email (contact info): </w:t>
      </w:r>
      <w:r w:rsidR="008B5AE0">
        <w:rPr>
          <w:sz w:val="20"/>
          <w:szCs w:val="20"/>
        </w:rPr>
        <w:t>Asher Elazary – arhelazary@gmail.com</w:t>
      </w:r>
    </w:p>
    <w:p w14:paraId="73725A2F" w14:textId="77777777" w:rsidR="00330B10" w:rsidRPr="00E27F0D" w:rsidRDefault="00330B10" w:rsidP="00330B10">
      <w:pPr>
        <w:rPr>
          <w:sz w:val="20"/>
          <w:szCs w:val="20"/>
        </w:rPr>
      </w:pPr>
      <w:r w:rsidRPr="00E27F0D">
        <w:rPr>
          <w:sz w:val="20"/>
          <w:szCs w:val="20"/>
        </w:rPr>
        <w:t xml:space="preserve">Affiliations: RMIT University. </w:t>
      </w:r>
    </w:p>
    <w:p w14:paraId="04FAA155" w14:textId="6CAEAF50" w:rsidR="00330B10" w:rsidRDefault="00330B10" w:rsidP="00330B10">
      <w:pPr>
        <w:rPr>
          <w:sz w:val="20"/>
          <w:szCs w:val="20"/>
        </w:rPr>
      </w:pPr>
      <w:r w:rsidRPr="00E27F0D">
        <w:rPr>
          <w:sz w:val="20"/>
          <w:szCs w:val="20"/>
        </w:rPr>
        <w:t xml:space="preserve">Date of Report: </w:t>
      </w:r>
      <w:r w:rsidR="00E27F0D" w:rsidRPr="00E27F0D">
        <w:rPr>
          <w:sz w:val="20"/>
          <w:szCs w:val="20"/>
        </w:rPr>
        <w:t>24/05/2023</w:t>
      </w:r>
    </w:p>
    <w:p w14:paraId="5CDD4CCA" w14:textId="77777777" w:rsidR="00C4717B" w:rsidRPr="00E27F0D" w:rsidRDefault="00C4717B" w:rsidP="00330B10">
      <w:pPr>
        <w:rPr>
          <w:sz w:val="20"/>
          <w:szCs w:val="20"/>
        </w:rPr>
      </w:pPr>
    </w:p>
    <w:tbl>
      <w:tblPr>
        <w:tblStyle w:val="TableGrid"/>
        <w:tblW w:w="0" w:type="auto"/>
        <w:tblLook w:val="04A0" w:firstRow="1" w:lastRow="0" w:firstColumn="1" w:lastColumn="0" w:noHBand="0" w:noVBand="1"/>
      </w:tblPr>
      <w:tblGrid>
        <w:gridCol w:w="9242"/>
      </w:tblGrid>
      <w:tr w:rsidR="00330B10" w:rsidRPr="00E27F0D" w14:paraId="4AD70B25" w14:textId="77777777" w:rsidTr="00716824">
        <w:tc>
          <w:tcPr>
            <w:tcW w:w="9242" w:type="dxa"/>
          </w:tcPr>
          <w:p w14:paraId="1E0BEEDB" w14:textId="77777777" w:rsidR="00330B10" w:rsidRPr="00E27F0D" w:rsidRDefault="00330B10" w:rsidP="00716824">
            <w:pPr>
              <w:rPr>
                <w:sz w:val="20"/>
                <w:szCs w:val="20"/>
              </w:rPr>
            </w:pPr>
            <w:r w:rsidRPr="00E27F0D">
              <w:rPr>
                <w:sz w:val="20"/>
                <w:szCs w:val="20"/>
              </w:rPr>
              <w:t xml:space="preserve">I certify that this is all my own original work. If I took any parts from elsewhere, then they were non-essential parts of the assignment, and they are clearly attributed in my submission.  I will show I agree to this honor code by typing "Yes": </w:t>
            </w:r>
            <w:r w:rsidRPr="00E27F0D">
              <w:rPr>
                <w:i/>
                <w:iCs/>
                <w:sz w:val="20"/>
                <w:szCs w:val="20"/>
              </w:rPr>
              <w:t>Yes</w:t>
            </w:r>
            <w:r w:rsidRPr="00E27F0D">
              <w:rPr>
                <w:sz w:val="20"/>
                <w:szCs w:val="20"/>
              </w:rPr>
              <w:t xml:space="preserve">. </w:t>
            </w:r>
          </w:p>
        </w:tc>
      </w:tr>
    </w:tbl>
    <w:p w14:paraId="65CF3A6E" w14:textId="0891BF7A" w:rsidR="00330B10" w:rsidRPr="00416ADB" w:rsidRDefault="00330B10" w:rsidP="00330B10">
      <w:pPr>
        <w:rPr>
          <w:rFonts w:ascii="Times New Roman" w:hAnsi="Times New Roman"/>
          <w:sz w:val="20"/>
          <w:szCs w:val="20"/>
        </w:rPr>
      </w:pPr>
    </w:p>
    <w:p w14:paraId="1BBE4FEE" w14:textId="288777F6" w:rsidR="007C444E" w:rsidRDefault="008E4982" w:rsidP="00330B91">
      <w:pPr>
        <w:outlineLvl w:val="0"/>
        <w:rPr>
          <w:b/>
          <w:sz w:val="20"/>
          <w:szCs w:val="20"/>
          <w:lang w:val="en-AU"/>
        </w:rPr>
      </w:pPr>
      <w:r>
        <w:rPr>
          <w:b/>
          <w:sz w:val="20"/>
          <w:szCs w:val="20"/>
          <w:lang w:val="en-AU"/>
        </w:rPr>
        <w:t>Introduction:</w:t>
      </w:r>
    </w:p>
    <w:p w14:paraId="6194D017" w14:textId="77777777" w:rsidR="00C4717B" w:rsidRPr="00546F45" w:rsidRDefault="00C4717B" w:rsidP="00330B91">
      <w:pPr>
        <w:outlineLvl w:val="0"/>
        <w:rPr>
          <w:b/>
          <w:sz w:val="20"/>
          <w:szCs w:val="20"/>
          <w:lang w:val="en-AU"/>
        </w:rPr>
      </w:pPr>
    </w:p>
    <w:p w14:paraId="6F0D120F" w14:textId="30C3DB83" w:rsidR="00AF0685" w:rsidRPr="00546F45" w:rsidRDefault="002B0988">
      <w:pPr>
        <w:rPr>
          <w:sz w:val="20"/>
          <w:szCs w:val="20"/>
          <w:lang w:val="en-AU"/>
        </w:rPr>
      </w:pPr>
      <w:r>
        <w:rPr>
          <w:sz w:val="20"/>
          <w:szCs w:val="20"/>
          <w:lang w:val="en-AU"/>
        </w:rPr>
        <w:t>In this paper</w:t>
      </w:r>
      <w:r w:rsidR="007C444E" w:rsidRPr="00546F45">
        <w:rPr>
          <w:sz w:val="20"/>
          <w:szCs w:val="20"/>
          <w:lang w:val="en-AU"/>
        </w:rPr>
        <w:t xml:space="preserve">, I </w:t>
      </w:r>
      <w:r>
        <w:rPr>
          <w:sz w:val="20"/>
          <w:szCs w:val="20"/>
          <w:lang w:val="en-AU"/>
        </w:rPr>
        <w:t>will be using machine learning to classify</w:t>
      </w:r>
      <w:r w:rsidR="0039352D" w:rsidRPr="00546F45">
        <w:rPr>
          <w:sz w:val="20"/>
          <w:szCs w:val="20"/>
          <w:lang w:val="en-AU"/>
        </w:rPr>
        <w:t xml:space="preserve"> </w:t>
      </w:r>
      <w:r>
        <w:rPr>
          <w:sz w:val="20"/>
          <w:szCs w:val="20"/>
          <w:lang w:val="en-AU"/>
        </w:rPr>
        <w:t>data from the</w:t>
      </w:r>
      <w:r w:rsidR="007C444E" w:rsidRPr="00546F45">
        <w:rPr>
          <w:sz w:val="20"/>
          <w:szCs w:val="20"/>
          <w:lang w:val="en-AU"/>
        </w:rPr>
        <w:t xml:space="preserve"> </w:t>
      </w:r>
      <w:r w:rsidR="007C444E" w:rsidRPr="00546F45">
        <w:rPr>
          <w:i/>
          <w:sz w:val="20"/>
          <w:szCs w:val="20"/>
          <w:lang w:val="en-AU"/>
        </w:rPr>
        <w:t>Turkish Music and Emotion Dataset</w:t>
      </w:r>
      <w:r w:rsidR="0039352D" w:rsidRPr="00546F45">
        <w:rPr>
          <w:sz w:val="20"/>
          <w:szCs w:val="20"/>
          <w:lang w:val="en-AU"/>
        </w:rPr>
        <w:t xml:space="preserve">. This </w:t>
      </w:r>
      <w:r w:rsidR="002660AF" w:rsidRPr="00546F45">
        <w:rPr>
          <w:sz w:val="20"/>
          <w:szCs w:val="20"/>
          <w:lang w:val="en-AU"/>
        </w:rPr>
        <w:t>dataset was used by researchers to compare</w:t>
      </w:r>
      <w:r w:rsidR="00AF0685" w:rsidRPr="00546F45">
        <w:rPr>
          <w:sz w:val="20"/>
          <w:szCs w:val="20"/>
          <w:lang w:val="en-AU"/>
        </w:rPr>
        <w:t xml:space="preserve"> the performance of</w:t>
      </w:r>
      <w:r w:rsidR="002660AF" w:rsidRPr="00546F45">
        <w:rPr>
          <w:sz w:val="20"/>
          <w:szCs w:val="20"/>
          <w:lang w:val="en-AU"/>
        </w:rPr>
        <w:t xml:space="preserve"> </w:t>
      </w:r>
      <w:r>
        <w:rPr>
          <w:sz w:val="20"/>
          <w:szCs w:val="20"/>
          <w:lang w:val="en-AU"/>
        </w:rPr>
        <w:t>various</w:t>
      </w:r>
      <w:r w:rsidR="002660AF" w:rsidRPr="00546F45">
        <w:rPr>
          <w:sz w:val="20"/>
          <w:szCs w:val="20"/>
          <w:lang w:val="en-AU"/>
        </w:rPr>
        <w:t xml:space="preserve"> neural </w:t>
      </w:r>
      <w:r w:rsidR="00AF0685" w:rsidRPr="00546F45">
        <w:rPr>
          <w:sz w:val="20"/>
          <w:szCs w:val="20"/>
          <w:lang w:val="en-AU"/>
        </w:rPr>
        <w:t>networks on</w:t>
      </w:r>
      <w:r w:rsidR="002660AF" w:rsidRPr="00546F45">
        <w:rPr>
          <w:sz w:val="20"/>
          <w:szCs w:val="20"/>
          <w:lang w:val="en-AU"/>
        </w:rPr>
        <w:t xml:space="preserve"> the task of ‘music emotion recognition’</w:t>
      </w:r>
      <w:r w:rsidR="00AF0685" w:rsidRPr="00546F45">
        <w:rPr>
          <w:sz w:val="20"/>
          <w:szCs w:val="20"/>
          <w:lang w:val="en-AU"/>
        </w:rPr>
        <w:t>. In this study,</w:t>
      </w:r>
      <w:r w:rsidR="002660AF" w:rsidRPr="00546F45">
        <w:rPr>
          <w:sz w:val="20"/>
          <w:szCs w:val="20"/>
          <w:lang w:val="en-AU"/>
        </w:rPr>
        <w:t xml:space="preserve"> the dataset </w:t>
      </w:r>
      <w:r w:rsidR="00AF0685" w:rsidRPr="00546F45">
        <w:rPr>
          <w:sz w:val="20"/>
          <w:szCs w:val="20"/>
          <w:lang w:val="en-AU"/>
        </w:rPr>
        <w:t xml:space="preserve">was pre-prepared by participants, who labelled each sample of music </w:t>
      </w:r>
      <w:r>
        <w:rPr>
          <w:sz w:val="20"/>
          <w:szCs w:val="20"/>
          <w:lang w:val="en-AU"/>
        </w:rPr>
        <w:t xml:space="preserve">either </w:t>
      </w:r>
      <w:r w:rsidR="00AF0685" w:rsidRPr="00546F45">
        <w:rPr>
          <w:sz w:val="20"/>
          <w:szCs w:val="20"/>
          <w:lang w:val="en-AU"/>
        </w:rPr>
        <w:t>‘happy’, ‘sad’, ‘angry’, or ‘relax’, before the data was modelled</w:t>
      </w:r>
      <w:r>
        <w:rPr>
          <w:sz w:val="20"/>
          <w:szCs w:val="20"/>
          <w:lang w:val="en-AU"/>
        </w:rPr>
        <w:t xml:space="preserve"> </w:t>
      </w:r>
      <w:r w:rsidR="00AF0685" w:rsidRPr="00546F45">
        <w:rPr>
          <w:sz w:val="20"/>
          <w:szCs w:val="20"/>
          <w:lang w:val="en-AU"/>
        </w:rPr>
        <w:t>and</w:t>
      </w:r>
      <w:r>
        <w:rPr>
          <w:sz w:val="20"/>
          <w:szCs w:val="20"/>
          <w:lang w:val="en-AU"/>
        </w:rPr>
        <w:t xml:space="preserve"> then</w:t>
      </w:r>
      <w:r w:rsidR="00AF0685" w:rsidRPr="00546F45">
        <w:rPr>
          <w:sz w:val="20"/>
          <w:szCs w:val="20"/>
          <w:lang w:val="en-AU"/>
        </w:rPr>
        <w:t xml:space="preserve"> classified by the</w:t>
      </w:r>
      <w:r>
        <w:rPr>
          <w:sz w:val="20"/>
          <w:szCs w:val="20"/>
          <w:lang w:val="en-AU"/>
        </w:rPr>
        <w:t xml:space="preserve"> researcher’s</w:t>
      </w:r>
      <w:r w:rsidR="00AF0685" w:rsidRPr="00546F45">
        <w:rPr>
          <w:sz w:val="20"/>
          <w:szCs w:val="20"/>
          <w:lang w:val="en-AU"/>
        </w:rPr>
        <w:t xml:space="preserve"> neural network. </w:t>
      </w:r>
      <w:r w:rsidR="009849F9">
        <w:rPr>
          <w:sz w:val="20"/>
          <w:szCs w:val="20"/>
          <w:lang w:val="en-AU"/>
        </w:rPr>
        <w:fldChar w:fldCharType="begin"/>
      </w:r>
      <w:r w:rsidR="009849F9">
        <w:rPr>
          <w:sz w:val="20"/>
          <w:szCs w:val="20"/>
          <w:lang w:val="en-AU"/>
        </w:rPr>
        <w:instrText xml:space="preserve"> ADDIN ZOTERO_ITEM CSL_CITATION {"citationID":"POgnGSzb","properties":{"formattedCitation":"(Bilal Er &amp; Aydilek 2019)","plainCitation":"(Bilal Er &amp; Aydilek 2019)","noteIndex":0},"citationItems":[{"id":285,"uris":["http://zotero.org/users/5694570/items/TE7N3A5Q"],"itemData":{"id":285,"type":"article-journal","container-title":"International Journal of Computational Intelligence Systems","DOI":"10.2991/ijcis.d.191216.001","ISSN":"1875-6883","issue":"2","journalAbbreviation":"IJCIS","language":"en","page":"1622","source":"DOI.org (Crossref)","title":"Music Emotion Recognition by Using Chroma Spectrogram and Deep Visual Features:","title-short":"Music Emotion Recognition by Using Chroma Spectrogram and Deep Visual Features","volume":"12","author":[{"family":"Bilal Er","given":"Mehmet"},{"family":"Aydilek","given":"Ibrahim Berkan"}],"issued":{"date-parts":[["2019"]]}}}],"schema":"https://github.com/citation-style-language/schema/raw/master/csl-citation.json"} </w:instrText>
      </w:r>
      <w:r w:rsidR="009849F9">
        <w:rPr>
          <w:sz w:val="20"/>
          <w:szCs w:val="20"/>
          <w:lang w:val="en-AU"/>
        </w:rPr>
        <w:fldChar w:fldCharType="separate"/>
      </w:r>
      <w:r w:rsidR="009849F9">
        <w:rPr>
          <w:noProof/>
          <w:sz w:val="20"/>
          <w:szCs w:val="20"/>
          <w:lang w:val="en-AU"/>
        </w:rPr>
        <w:t>(Bilal Er &amp; Aydilek 2019)</w:t>
      </w:r>
      <w:r w:rsidR="009849F9">
        <w:rPr>
          <w:sz w:val="20"/>
          <w:szCs w:val="20"/>
          <w:lang w:val="en-AU"/>
        </w:rPr>
        <w:fldChar w:fldCharType="end"/>
      </w:r>
      <w:r w:rsidR="009849F9">
        <w:rPr>
          <w:sz w:val="20"/>
          <w:szCs w:val="20"/>
          <w:lang w:val="en-AU"/>
        </w:rPr>
        <w:t xml:space="preserve"> </w:t>
      </w:r>
      <w:r w:rsidR="0039352D" w:rsidRPr="00546F45">
        <w:rPr>
          <w:sz w:val="20"/>
          <w:szCs w:val="20"/>
          <w:lang w:val="en-AU"/>
        </w:rPr>
        <w:t>My goal was to explore this</w:t>
      </w:r>
      <w:r w:rsidR="00AF0685" w:rsidRPr="00546F45">
        <w:rPr>
          <w:sz w:val="20"/>
          <w:szCs w:val="20"/>
          <w:lang w:val="en-AU"/>
        </w:rPr>
        <w:t xml:space="preserve"> same</w:t>
      </w:r>
      <w:r w:rsidR="0039352D" w:rsidRPr="00546F45">
        <w:rPr>
          <w:sz w:val="20"/>
          <w:szCs w:val="20"/>
          <w:lang w:val="en-AU"/>
        </w:rPr>
        <w:t xml:space="preserve"> dataset’s features, and see if I </w:t>
      </w:r>
      <w:r w:rsidR="00AF0685" w:rsidRPr="00546F45">
        <w:rPr>
          <w:sz w:val="20"/>
          <w:szCs w:val="20"/>
          <w:lang w:val="en-AU"/>
        </w:rPr>
        <w:t xml:space="preserve">could </w:t>
      </w:r>
      <w:r>
        <w:rPr>
          <w:sz w:val="20"/>
          <w:szCs w:val="20"/>
          <w:lang w:val="en-AU"/>
        </w:rPr>
        <w:t>train my own</w:t>
      </w:r>
      <w:r w:rsidR="0039352D" w:rsidRPr="00546F45">
        <w:rPr>
          <w:sz w:val="20"/>
          <w:szCs w:val="20"/>
          <w:lang w:val="en-AU"/>
        </w:rPr>
        <w:t xml:space="preserve"> model</w:t>
      </w:r>
      <w:r w:rsidR="00AF0685" w:rsidRPr="00546F45">
        <w:rPr>
          <w:sz w:val="20"/>
          <w:szCs w:val="20"/>
          <w:lang w:val="en-AU"/>
        </w:rPr>
        <w:t xml:space="preserve"> </w:t>
      </w:r>
      <w:r w:rsidR="00E27F0D">
        <w:rPr>
          <w:sz w:val="20"/>
          <w:szCs w:val="20"/>
          <w:lang w:val="en-AU"/>
        </w:rPr>
        <w:t>using decision tree and random f</w:t>
      </w:r>
      <w:r w:rsidR="0039352D" w:rsidRPr="00546F45">
        <w:rPr>
          <w:sz w:val="20"/>
          <w:szCs w:val="20"/>
          <w:lang w:val="en-AU"/>
        </w:rPr>
        <w:t xml:space="preserve">orest </w:t>
      </w:r>
      <w:r>
        <w:rPr>
          <w:sz w:val="20"/>
          <w:szCs w:val="20"/>
          <w:lang w:val="en-AU"/>
        </w:rPr>
        <w:t>classifiers</w:t>
      </w:r>
      <w:r w:rsidR="0039352D" w:rsidRPr="00546F45">
        <w:rPr>
          <w:sz w:val="20"/>
          <w:szCs w:val="20"/>
          <w:lang w:val="en-AU"/>
        </w:rPr>
        <w:t xml:space="preserve"> to correctly label each sample. </w:t>
      </w:r>
      <w:r w:rsidR="00AF0685" w:rsidRPr="00546F45">
        <w:rPr>
          <w:sz w:val="20"/>
          <w:szCs w:val="20"/>
          <w:lang w:val="en-AU"/>
        </w:rPr>
        <w:t>In doing so, I used my domain specific knowledge around music and music theory, and identified some</w:t>
      </w:r>
      <w:r w:rsidR="005A7E7E">
        <w:rPr>
          <w:sz w:val="20"/>
          <w:szCs w:val="20"/>
          <w:lang w:val="en-AU"/>
        </w:rPr>
        <w:t xml:space="preserve"> possibly</w:t>
      </w:r>
      <w:r w:rsidR="00AF0685" w:rsidRPr="00546F45">
        <w:rPr>
          <w:sz w:val="20"/>
          <w:szCs w:val="20"/>
          <w:lang w:val="en-AU"/>
        </w:rPr>
        <w:t xml:space="preserve"> flaws in the paper’s research methodology.</w:t>
      </w:r>
    </w:p>
    <w:p w14:paraId="637AB6EB" w14:textId="77777777" w:rsidR="00AF0685" w:rsidRPr="00546F45" w:rsidRDefault="00AF0685">
      <w:pPr>
        <w:rPr>
          <w:sz w:val="20"/>
          <w:szCs w:val="20"/>
          <w:lang w:val="en-AU"/>
        </w:rPr>
      </w:pPr>
    </w:p>
    <w:p w14:paraId="75C83DBE" w14:textId="68994A08" w:rsidR="00AF0685" w:rsidRDefault="00C4717B" w:rsidP="00330B91">
      <w:pPr>
        <w:outlineLvl w:val="0"/>
        <w:rPr>
          <w:b/>
          <w:sz w:val="20"/>
          <w:szCs w:val="20"/>
          <w:lang w:val="en-AU"/>
        </w:rPr>
      </w:pPr>
      <w:r>
        <w:rPr>
          <w:b/>
          <w:sz w:val="20"/>
          <w:szCs w:val="20"/>
          <w:lang w:val="en-AU"/>
        </w:rPr>
        <w:t>Data pre-processing:</w:t>
      </w:r>
    </w:p>
    <w:p w14:paraId="30D7CB08" w14:textId="77777777" w:rsidR="00C4717B" w:rsidRPr="00546F45" w:rsidRDefault="00C4717B" w:rsidP="00330B91">
      <w:pPr>
        <w:outlineLvl w:val="0"/>
        <w:rPr>
          <w:b/>
          <w:sz w:val="20"/>
          <w:szCs w:val="20"/>
          <w:lang w:val="en-AU"/>
        </w:rPr>
      </w:pPr>
    </w:p>
    <w:p w14:paraId="1DF5A334" w14:textId="35634623" w:rsidR="00AF0685" w:rsidRPr="00546F45" w:rsidRDefault="00AF0685">
      <w:pPr>
        <w:rPr>
          <w:sz w:val="20"/>
          <w:szCs w:val="20"/>
          <w:lang w:val="en-AU"/>
        </w:rPr>
      </w:pPr>
      <w:r w:rsidRPr="00546F45">
        <w:rPr>
          <w:sz w:val="20"/>
          <w:szCs w:val="20"/>
          <w:lang w:val="en-AU"/>
        </w:rPr>
        <w:t xml:space="preserve">The </w:t>
      </w:r>
      <w:r w:rsidR="00437AA1" w:rsidRPr="00546F45">
        <w:rPr>
          <w:i/>
          <w:sz w:val="20"/>
          <w:szCs w:val="20"/>
          <w:lang w:val="en-AU"/>
        </w:rPr>
        <w:t>Turkish Music and Emotion Dataset’s</w:t>
      </w:r>
      <w:r w:rsidR="00437AA1" w:rsidRPr="00546F45">
        <w:rPr>
          <w:sz w:val="20"/>
          <w:szCs w:val="20"/>
          <w:lang w:val="en-AU"/>
        </w:rPr>
        <w:t xml:space="preserve"> features are generated by a Music Information Retrieval MATLAB library called </w:t>
      </w:r>
      <w:r w:rsidR="00437AA1" w:rsidRPr="00546F45">
        <w:rPr>
          <w:i/>
          <w:sz w:val="20"/>
          <w:szCs w:val="20"/>
          <w:lang w:val="en-AU"/>
        </w:rPr>
        <w:t>MIRtools</w:t>
      </w:r>
      <w:r w:rsidR="009849F9" w:rsidRPr="009849F9">
        <w:rPr>
          <w:sz w:val="20"/>
          <w:szCs w:val="20"/>
          <w:lang w:val="en-AU"/>
        </w:rPr>
        <w:t xml:space="preserve"> </w:t>
      </w:r>
      <w:r w:rsidR="009849F9" w:rsidRPr="009849F9">
        <w:rPr>
          <w:sz w:val="20"/>
          <w:szCs w:val="20"/>
          <w:lang w:val="en-AU"/>
        </w:rPr>
        <w:fldChar w:fldCharType="begin"/>
      </w:r>
      <w:r w:rsidR="009849F9" w:rsidRPr="009849F9">
        <w:rPr>
          <w:sz w:val="20"/>
          <w:szCs w:val="20"/>
          <w:lang w:val="en-AU"/>
        </w:rPr>
        <w:instrText xml:space="preserve"> ADDIN ZOTERO_ITEM CSL_CITATION {"citationID":"jo5yyjXX","properties":{"formattedCitation":"(Lartillot 2021)","plainCitation":"(Lartillot 2021)","noteIndex":0},"citationItems":[{"id":279,"uris":["http://zotero.org/users/5694570/items/DZYC8TXD"],"itemData":{"id":279,"type":"document","publisher":"University of Oslo, Norway","title":"MIRtoolbox 1.1 User's Manual","author":[{"family":"Lartillot","given":"Olivier"}],"issued":{"date-parts":[["2021",7,30]]}}}],"schema":"https://github.com/citation-style-language/schema/raw/master/csl-citation.json"} </w:instrText>
      </w:r>
      <w:r w:rsidR="009849F9" w:rsidRPr="009849F9">
        <w:rPr>
          <w:sz w:val="20"/>
          <w:szCs w:val="20"/>
          <w:lang w:val="en-AU"/>
        </w:rPr>
        <w:fldChar w:fldCharType="separate"/>
      </w:r>
      <w:r w:rsidR="009849F9" w:rsidRPr="009849F9">
        <w:rPr>
          <w:noProof/>
          <w:sz w:val="20"/>
          <w:szCs w:val="20"/>
          <w:lang w:val="en-AU"/>
        </w:rPr>
        <w:t>(Lartillot 2021)</w:t>
      </w:r>
      <w:r w:rsidR="009849F9" w:rsidRPr="009849F9">
        <w:rPr>
          <w:sz w:val="20"/>
          <w:szCs w:val="20"/>
          <w:lang w:val="en-AU"/>
        </w:rPr>
        <w:fldChar w:fldCharType="end"/>
      </w:r>
      <w:r w:rsidR="00437AA1" w:rsidRPr="00546F45">
        <w:rPr>
          <w:i/>
          <w:sz w:val="20"/>
          <w:szCs w:val="20"/>
          <w:lang w:val="en-AU"/>
        </w:rPr>
        <w:t xml:space="preserve">, </w:t>
      </w:r>
      <w:r w:rsidR="00437AA1" w:rsidRPr="00546F45">
        <w:rPr>
          <w:sz w:val="20"/>
          <w:szCs w:val="20"/>
          <w:lang w:val="en-AU"/>
        </w:rPr>
        <w:t xml:space="preserve">where 50 descriptive features are created by analysing the music’s data. As MIRtools is largely a frame-based analysis software (e.g. each music file is decomposed into successive frames with a SDFT or similar), most the features are the mean values of each statistic over the running time of the audio file. Whilst every generated feature is a continuous numeric feature, it is important to note that the features contain a number of different measurements, such as frequency in </w:t>
      </w:r>
      <w:r w:rsidR="00AF68DD" w:rsidRPr="00546F45">
        <w:rPr>
          <w:sz w:val="20"/>
          <w:szCs w:val="20"/>
          <w:lang w:val="en-AU"/>
        </w:rPr>
        <w:t>hertz (0 to Nyquist)</w:t>
      </w:r>
      <w:r w:rsidR="00437AA1" w:rsidRPr="00546F45">
        <w:rPr>
          <w:sz w:val="20"/>
          <w:szCs w:val="20"/>
          <w:lang w:val="en-AU"/>
        </w:rPr>
        <w:t>, amplitude/magnitude</w:t>
      </w:r>
      <w:r w:rsidR="00AF68DD" w:rsidRPr="00546F45">
        <w:rPr>
          <w:sz w:val="20"/>
          <w:szCs w:val="20"/>
          <w:lang w:val="en-AU"/>
        </w:rPr>
        <w:t xml:space="preserve"> (0-1 range)</w:t>
      </w:r>
      <w:r w:rsidR="00437AA1" w:rsidRPr="00546F45">
        <w:rPr>
          <w:sz w:val="20"/>
          <w:szCs w:val="20"/>
          <w:lang w:val="en-AU"/>
        </w:rPr>
        <w:t>, BPM</w:t>
      </w:r>
      <w:r w:rsidR="00AF68DD" w:rsidRPr="00546F45">
        <w:rPr>
          <w:sz w:val="20"/>
          <w:szCs w:val="20"/>
          <w:lang w:val="en-AU"/>
        </w:rPr>
        <w:t>, and slope value (negative to positive range).</w:t>
      </w:r>
      <w:r w:rsidR="00145695">
        <w:rPr>
          <w:sz w:val="20"/>
          <w:szCs w:val="20"/>
          <w:lang w:val="en-AU"/>
        </w:rPr>
        <w:t xml:space="preserve"> I note that there no missing values in this dataset, and no spurious numeric values that I can see that aren’t natural outliers in the dataset.</w:t>
      </w:r>
    </w:p>
    <w:p w14:paraId="7382BB0F" w14:textId="77777777" w:rsidR="00AF68DD" w:rsidRPr="00546F45" w:rsidRDefault="00AF68DD">
      <w:pPr>
        <w:rPr>
          <w:sz w:val="20"/>
          <w:szCs w:val="20"/>
          <w:lang w:val="en-AU"/>
        </w:rPr>
      </w:pPr>
    </w:p>
    <w:p w14:paraId="794F1EFD" w14:textId="6722DE55" w:rsidR="00BC1FAE" w:rsidRPr="00546F45" w:rsidRDefault="00AF68DD">
      <w:pPr>
        <w:rPr>
          <w:sz w:val="20"/>
          <w:szCs w:val="20"/>
          <w:lang w:val="en-AU"/>
        </w:rPr>
      </w:pPr>
      <w:r w:rsidRPr="00546F45">
        <w:rPr>
          <w:sz w:val="20"/>
          <w:szCs w:val="20"/>
          <w:lang w:val="en-AU"/>
        </w:rPr>
        <w:t>To begin data pre-processing, I performed the typical tasks of removing the classifiers from the dataset to prevent data leakage, and transforming the class labels into integers for the model fitting. Importantly, I decided not to treat outliers through removal or imputation as I found that these treatments negatively affected the final performance of the</w:t>
      </w:r>
      <w:r w:rsidR="00BC1FAE" w:rsidRPr="00546F45">
        <w:rPr>
          <w:sz w:val="20"/>
          <w:szCs w:val="20"/>
          <w:lang w:val="en-AU"/>
        </w:rPr>
        <w:t xml:space="preserve"> tree-based</w:t>
      </w:r>
      <w:r w:rsidRPr="00546F45">
        <w:rPr>
          <w:sz w:val="20"/>
          <w:szCs w:val="20"/>
          <w:lang w:val="en-AU"/>
        </w:rPr>
        <w:t xml:space="preserve"> model</w:t>
      </w:r>
      <w:r w:rsidR="0067668B" w:rsidRPr="00546F45">
        <w:rPr>
          <w:sz w:val="20"/>
          <w:szCs w:val="20"/>
          <w:lang w:val="en-AU"/>
        </w:rPr>
        <w:t>s</w:t>
      </w:r>
      <w:r w:rsidRPr="00546F45">
        <w:rPr>
          <w:sz w:val="20"/>
          <w:szCs w:val="20"/>
          <w:lang w:val="en-AU"/>
        </w:rPr>
        <w:t>. One thing I did want to experiment with, however, was creating a new feature derived from the mean chromagram amplitude features</w:t>
      </w:r>
      <w:r w:rsidR="0067668B" w:rsidRPr="00546F45">
        <w:rPr>
          <w:sz w:val="20"/>
          <w:szCs w:val="20"/>
          <w:lang w:val="en-AU"/>
        </w:rPr>
        <w:t xml:space="preserve"> (Chromagram_Mean_1 – Chromagram_Mean_12)  </w:t>
      </w:r>
      <w:r w:rsidRPr="00546F45">
        <w:rPr>
          <w:sz w:val="20"/>
          <w:szCs w:val="20"/>
          <w:lang w:val="en-AU"/>
        </w:rPr>
        <w:t xml:space="preserve"> that </w:t>
      </w:r>
      <w:r w:rsidR="0067668B" w:rsidRPr="00546F45">
        <w:rPr>
          <w:sz w:val="20"/>
          <w:szCs w:val="20"/>
          <w:lang w:val="en-AU"/>
        </w:rPr>
        <w:t>could be possibly</w:t>
      </w:r>
      <w:r w:rsidRPr="00546F45">
        <w:rPr>
          <w:sz w:val="20"/>
          <w:szCs w:val="20"/>
          <w:lang w:val="en-AU"/>
        </w:rPr>
        <w:t xml:space="preserve"> indicative of the piece’s key, and tonality</w:t>
      </w:r>
      <w:r w:rsidR="0067668B" w:rsidRPr="00546F45">
        <w:rPr>
          <w:sz w:val="20"/>
          <w:szCs w:val="20"/>
          <w:lang w:val="en-AU"/>
        </w:rPr>
        <w:t>. The chromagram features 1-12 correspond the binned amplitude values of the chromatic scale on the frequency spectrum. Knowing this, for each sample we can take the arg</w:t>
      </w:r>
      <w:r w:rsidR="008B6443">
        <w:rPr>
          <w:sz w:val="20"/>
          <w:szCs w:val="20"/>
          <w:lang w:val="en-AU"/>
        </w:rPr>
        <w:t xml:space="preserve">. </w:t>
      </w:r>
      <w:r w:rsidR="0067668B" w:rsidRPr="00546F45">
        <w:rPr>
          <w:sz w:val="20"/>
          <w:szCs w:val="20"/>
          <w:lang w:val="en-AU"/>
        </w:rPr>
        <w:t xml:space="preserve">max of the chromagram features to identify the piece’s probable root. From here, we can then try and match a scale/scale fragment </w:t>
      </w:r>
      <w:r w:rsidR="00BC1FAE" w:rsidRPr="00546F45">
        <w:rPr>
          <w:sz w:val="20"/>
          <w:szCs w:val="20"/>
          <w:lang w:val="en-AU"/>
        </w:rPr>
        <w:t xml:space="preserve">to the piece by summing the indices from the previously identified root, modulo 12. </w:t>
      </w:r>
    </w:p>
    <w:p w14:paraId="6B64C984" w14:textId="77777777" w:rsidR="00BC1FAE" w:rsidRPr="00546F45" w:rsidRDefault="00BC1FAE">
      <w:pPr>
        <w:rPr>
          <w:sz w:val="20"/>
          <w:szCs w:val="20"/>
          <w:lang w:val="en-AU"/>
        </w:rPr>
      </w:pPr>
    </w:p>
    <w:p w14:paraId="61B0AC15" w14:textId="5AC41BDD" w:rsidR="00646503" w:rsidRPr="00205B44" w:rsidRDefault="00BC1FAE">
      <w:pPr>
        <w:rPr>
          <w:sz w:val="20"/>
          <w:szCs w:val="20"/>
          <w:lang w:val="en-AU"/>
        </w:rPr>
      </w:pPr>
      <w:r w:rsidRPr="00546F45">
        <w:rPr>
          <w:sz w:val="20"/>
          <w:szCs w:val="20"/>
          <w:lang w:val="en-AU"/>
        </w:rPr>
        <w:t xml:space="preserve">Using this algorithm, I wanted to see if I could determine whether the mean ‘majorness’ or ‘minorness’ of a piece had some relation to the participant’s classifier. One caveat to this algorithm is that because the Major and Natural minor scales are inversions of one another, they will always score the same. To mitigate this effect, I defined 'Major' as [0, 2, 4, 7, 9, 11], and 'Minor' as [0, 2, 3, 7, 8, 10] in the scale dictionary, omitting the P4th (index 5). Picking the exact scale degrees took some experimentation, as different diatonic permutations (e.g. [0, 4, 7, 9, 11] vs [0, 3, 7, 8, 10]) had negative effects downstream </w:t>
      </w:r>
      <w:r w:rsidR="00D30C32" w:rsidRPr="00546F45">
        <w:rPr>
          <w:sz w:val="20"/>
          <w:szCs w:val="20"/>
          <w:lang w:val="en-AU"/>
        </w:rPr>
        <w:t>on the performance of the model. After s</w:t>
      </w:r>
      <w:r w:rsidR="00D06F94">
        <w:rPr>
          <w:sz w:val="20"/>
          <w:szCs w:val="20"/>
          <w:lang w:val="en-AU"/>
        </w:rPr>
        <w:t xml:space="preserve">ome tweaking, </w:t>
      </w:r>
      <w:r w:rsidR="00D30C32" w:rsidRPr="00546F45">
        <w:rPr>
          <w:sz w:val="20"/>
          <w:szCs w:val="20"/>
          <w:lang w:val="en-AU"/>
        </w:rPr>
        <w:t>omitting the P4th</w:t>
      </w:r>
      <w:r w:rsidR="00D06F94">
        <w:rPr>
          <w:sz w:val="20"/>
          <w:szCs w:val="20"/>
          <w:lang w:val="en-AU"/>
        </w:rPr>
        <w:t xml:space="preserve"> from both sets</w:t>
      </w:r>
      <w:r w:rsidR="00D30C32" w:rsidRPr="00546F45">
        <w:rPr>
          <w:sz w:val="20"/>
          <w:szCs w:val="20"/>
          <w:lang w:val="en-AU"/>
        </w:rPr>
        <w:t xml:space="preserve"> was found to be the most relevant</w:t>
      </w:r>
      <w:r w:rsidR="00D06F94">
        <w:rPr>
          <w:sz w:val="20"/>
          <w:szCs w:val="20"/>
          <w:lang w:val="en-AU"/>
        </w:rPr>
        <w:t xml:space="preserve"> to each model</w:t>
      </w:r>
      <w:r w:rsidR="00D30C32" w:rsidRPr="00546F45">
        <w:rPr>
          <w:sz w:val="20"/>
          <w:szCs w:val="20"/>
          <w:lang w:val="en-AU"/>
        </w:rPr>
        <w:t>.</w:t>
      </w:r>
    </w:p>
    <w:tbl>
      <w:tblPr>
        <w:tblStyle w:val="TableGrid"/>
        <w:tblW w:w="0" w:type="auto"/>
        <w:tblLook w:val="04A0" w:firstRow="1" w:lastRow="0" w:firstColumn="1" w:lastColumn="0" w:noHBand="0" w:noVBand="1"/>
      </w:tblPr>
      <w:tblGrid>
        <w:gridCol w:w="5036"/>
        <w:gridCol w:w="5074"/>
      </w:tblGrid>
      <w:tr w:rsidR="006F0B5D" w14:paraId="691CA8D6" w14:textId="77777777" w:rsidTr="006F0B5D">
        <w:tc>
          <w:tcPr>
            <w:tcW w:w="5225" w:type="dxa"/>
          </w:tcPr>
          <w:p w14:paraId="1D6590E2" w14:textId="18C515BB" w:rsidR="006F0B5D" w:rsidRDefault="006F0B5D">
            <w:pPr>
              <w:rPr>
                <w:sz w:val="20"/>
                <w:szCs w:val="20"/>
                <w:lang w:val="en-AU"/>
              </w:rPr>
            </w:pPr>
            <w:r>
              <w:rPr>
                <w:noProof/>
                <w:lang w:eastAsia="en-GB"/>
              </w:rPr>
              <w:lastRenderedPageBreak/>
              <w:drawing>
                <wp:inline distT="0" distB="0" distL="0" distR="0" wp14:anchorId="5BDF5BD5" wp14:editId="22D2DD5C">
                  <wp:extent cx="3219008" cy="2932468"/>
                  <wp:effectExtent l="0" t="0" r="6985" b="0"/>
                  <wp:docPr id="1" name="Picture 1" descr="/Users/asherelazary/Desktop/DATA SCIENCE/1. PRACTICAL DATA SCIENCE WITH PYTHON/Assignment2_Sem1_2023/Assignment 2 Figs/Major vs Mino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sherelazary/Desktop/DATA SCIENCE/1. PRACTICAL DATA SCIENCE WITH PYTHON/Assignment2_Sem1_2023/Assignment 2 Figs/Major vs Minor clas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6618" cy="2948510"/>
                          </a:xfrm>
                          <a:prstGeom prst="rect">
                            <a:avLst/>
                          </a:prstGeom>
                          <a:noFill/>
                          <a:ln>
                            <a:noFill/>
                          </a:ln>
                        </pic:spPr>
                      </pic:pic>
                    </a:graphicData>
                  </a:graphic>
                </wp:inline>
              </w:drawing>
            </w:r>
          </w:p>
        </w:tc>
        <w:tc>
          <w:tcPr>
            <w:tcW w:w="5225" w:type="dxa"/>
          </w:tcPr>
          <w:p w14:paraId="5C73FF79" w14:textId="7C45E88D" w:rsidR="006F0B5D" w:rsidRDefault="006F0B5D">
            <w:pPr>
              <w:rPr>
                <w:sz w:val="20"/>
                <w:szCs w:val="20"/>
                <w:lang w:val="en-AU"/>
              </w:rPr>
            </w:pPr>
            <w:r>
              <w:rPr>
                <w:noProof/>
                <w:lang w:eastAsia="en-GB"/>
              </w:rPr>
              <w:drawing>
                <wp:inline distT="0" distB="0" distL="0" distR="0" wp14:anchorId="20F76827" wp14:editId="4E636E9E">
                  <wp:extent cx="3241767" cy="2292501"/>
                  <wp:effectExtent l="0" t="0" r="9525" b="0"/>
                  <wp:docPr id="2" name="Picture 2" descr="/Users/asherelazary/Desktop/DATA SCIENCE/1. PRACTICAL DATA SCIENCE WITH PYTHON/Assignment2_Sem1_2023/Assignment 2 Figs/2. Major vs Minor 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sherelazary/Desktop/DATA SCIENCE/1. PRACTICAL DATA SCIENCE WITH PYTHON/Assignment2_Sem1_2023/Assignment 2 Figs/2. Major vs Minor sta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7004" cy="2296204"/>
                          </a:xfrm>
                          <a:prstGeom prst="rect">
                            <a:avLst/>
                          </a:prstGeom>
                          <a:noFill/>
                          <a:ln>
                            <a:noFill/>
                          </a:ln>
                        </pic:spPr>
                      </pic:pic>
                    </a:graphicData>
                  </a:graphic>
                </wp:inline>
              </w:drawing>
            </w:r>
          </w:p>
        </w:tc>
      </w:tr>
    </w:tbl>
    <w:p w14:paraId="1C6A8EF3" w14:textId="77777777" w:rsidR="006F0B5D" w:rsidRDefault="006F0B5D">
      <w:pPr>
        <w:rPr>
          <w:sz w:val="20"/>
          <w:szCs w:val="20"/>
          <w:lang w:val="en-AU"/>
        </w:rPr>
      </w:pPr>
    </w:p>
    <w:p w14:paraId="4A0213A8" w14:textId="0B489175" w:rsidR="00A94D7E" w:rsidRDefault="00646503" w:rsidP="002B4957">
      <w:pPr>
        <w:rPr>
          <w:sz w:val="20"/>
          <w:szCs w:val="20"/>
          <w:lang w:val="en-AU"/>
        </w:rPr>
      </w:pPr>
      <w:r w:rsidRPr="00546F45">
        <w:rPr>
          <w:sz w:val="20"/>
          <w:szCs w:val="20"/>
          <w:lang w:val="en-AU"/>
        </w:rPr>
        <w:t>From these figures, we can see that there is a ‘Minor’</w:t>
      </w:r>
      <w:r w:rsidR="00E1006D" w:rsidRPr="00546F45">
        <w:rPr>
          <w:sz w:val="20"/>
          <w:szCs w:val="20"/>
          <w:lang w:val="en-AU"/>
        </w:rPr>
        <w:t xml:space="preserve"> tinge to the majority of samples. Interestingly, there is still a majority ‘minor’ affect to the ‘happy’ classifiers, but this may show that my algorithm has not effectively captured the tonality of the pieces, or that the correlation between minor/major vs ‘good’ (happy/relax) and ‘bad’ (angry/sad) emotions is not strong enough to imply</w:t>
      </w:r>
      <w:r w:rsidR="00330C1C">
        <w:rPr>
          <w:sz w:val="20"/>
          <w:szCs w:val="20"/>
          <w:lang w:val="en-AU"/>
        </w:rPr>
        <w:t xml:space="preserve"> a statistically significant link</w:t>
      </w:r>
      <w:r w:rsidR="00E1006D" w:rsidRPr="00546F45">
        <w:rPr>
          <w:sz w:val="20"/>
          <w:szCs w:val="20"/>
          <w:lang w:val="en-AU"/>
        </w:rPr>
        <w:t>. Additionally, I would like to note that many of the compositions in the dataset contain microtonal pitch content, an idiom found frequently in Turkish music.</w:t>
      </w:r>
      <w:r w:rsidR="00C4717B">
        <w:rPr>
          <w:sz w:val="20"/>
          <w:szCs w:val="20"/>
          <w:lang w:val="en-AU"/>
        </w:rPr>
        <w:fldChar w:fldCharType="begin"/>
      </w:r>
      <w:r w:rsidR="00C4717B">
        <w:rPr>
          <w:sz w:val="20"/>
          <w:szCs w:val="20"/>
          <w:lang w:val="en-AU"/>
        </w:rPr>
        <w:instrText xml:space="preserve"> ADDIN ZOTERO_ITEM CSL_CITATION {"citationID":"KyZNThFZ","properties":{"formattedCitation":"(\\uc0\\u8216{}Arabic, Turkish, Persian - Xenharmonic Wiki\\uc0\\u8217{} n.d.)","plainCitation":"(‘Arabic, Turkish, Persian - Xenharmonic Wiki’ n.d.)","noteIndex":0},"citationItems":[{"id":287,"uris":["http://zotero.org/users/5694570/items/S6568JN3"],"itemData":{"id":287,"type":"webpage","title":"Arabic, Turkish, Persian - Xenharmonic Wiki","URL":"https://en.xen.wiki/w/Arabic,_Turkish,_Persian#Turkish","accessed":{"date-parts":[["2023",5,25]]}}}],"schema":"https://github.com/citation-style-language/schema/raw/master/csl-citation.json"} </w:instrText>
      </w:r>
      <w:r w:rsidR="00C4717B">
        <w:rPr>
          <w:sz w:val="20"/>
          <w:szCs w:val="20"/>
          <w:lang w:val="en-AU"/>
        </w:rPr>
        <w:fldChar w:fldCharType="separate"/>
      </w:r>
      <w:r w:rsidR="00C4717B" w:rsidRPr="00C4717B">
        <w:rPr>
          <w:rFonts w:ascii="Cambria" w:eastAsia="Times New Roman" w:cs="Times New Roman"/>
          <w:sz w:val="20"/>
        </w:rPr>
        <w:t>(‘Arabic, Turkish, Persian - Xenharmonic Wiki’ n.d.)</w:t>
      </w:r>
      <w:r w:rsidR="00C4717B">
        <w:rPr>
          <w:sz w:val="20"/>
          <w:szCs w:val="20"/>
          <w:lang w:val="en-AU"/>
        </w:rPr>
        <w:fldChar w:fldCharType="end"/>
      </w:r>
      <w:r w:rsidR="00E1006D" w:rsidRPr="00546F45">
        <w:rPr>
          <w:sz w:val="20"/>
          <w:szCs w:val="20"/>
          <w:lang w:val="en-AU"/>
        </w:rPr>
        <w:t xml:space="preserve"> Given this, it is quite</w:t>
      </w:r>
      <w:r w:rsidR="00066D7C" w:rsidRPr="00546F45">
        <w:rPr>
          <w:sz w:val="20"/>
          <w:szCs w:val="20"/>
          <w:lang w:val="en-AU"/>
        </w:rPr>
        <w:t xml:space="preserve"> likely</w:t>
      </w:r>
      <w:r w:rsidR="00E1006D" w:rsidRPr="00546F45">
        <w:rPr>
          <w:sz w:val="20"/>
          <w:szCs w:val="20"/>
          <w:lang w:val="en-AU"/>
        </w:rPr>
        <w:t xml:space="preserve"> that 12 tone chromagram analysis is not always going to accurately capture musical information</w:t>
      </w:r>
      <w:r w:rsidR="00330C1C">
        <w:rPr>
          <w:sz w:val="20"/>
          <w:szCs w:val="20"/>
          <w:lang w:val="en-AU"/>
        </w:rPr>
        <w:t xml:space="preserve"> in microtonal music –</w:t>
      </w:r>
      <w:r w:rsidR="00E1006D" w:rsidRPr="00546F45">
        <w:rPr>
          <w:sz w:val="20"/>
          <w:szCs w:val="20"/>
          <w:lang w:val="en-AU"/>
        </w:rPr>
        <w:t xml:space="preserve"> as microtonal pitches are quantised into </w:t>
      </w:r>
      <w:r w:rsidR="00BA506D">
        <w:rPr>
          <w:sz w:val="20"/>
          <w:szCs w:val="20"/>
          <w:lang w:val="en-AU"/>
        </w:rPr>
        <w:t>12-</w:t>
      </w:r>
      <w:r w:rsidR="00330C1C">
        <w:rPr>
          <w:sz w:val="20"/>
          <w:szCs w:val="20"/>
          <w:lang w:val="en-AU"/>
        </w:rPr>
        <w:t>tone bins–</w:t>
      </w:r>
      <w:r w:rsidR="00FE1436" w:rsidRPr="00546F45">
        <w:rPr>
          <w:sz w:val="20"/>
          <w:szCs w:val="20"/>
          <w:lang w:val="en-AU"/>
        </w:rPr>
        <w:t xml:space="preserve"> resulting in a loss of information.</w:t>
      </w:r>
      <w:r w:rsidR="00330C1C">
        <w:rPr>
          <w:sz w:val="20"/>
          <w:szCs w:val="20"/>
          <w:lang w:val="en-AU"/>
        </w:rPr>
        <w:t xml:space="preserve"> </w:t>
      </w:r>
      <w:r w:rsidR="00D06F94">
        <w:rPr>
          <w:sz w:val="20"/>
          <w:szCs w:val="20"/>
          <w:lang w:val="en-AU"/>
        </w:rPr>
        <w:t>In light of this</w:t>
      </w:r>
      <w:r w:rsidR="00FE1436" w:rsidRPr="00546F45">
        <w:rPr>
          <w:sz w:val="20"/>
          <w:szCs w:val="20"/>
          <w:lang w:val="en-AU"/>
        </w:rPr>
        <w:t xml:space="preserve">, I wanted to see if </w:t>
      </w:r>
      <w:r w:rsidR="000219FC" w:rsidRPr="00546F45">
        <w:rPr>
          <w:sz w:val="20"/>
          <w:szCs w:val="20"/>
          <w:lang w:val="en-AU"/>
        </w:rPr>
        <w:t>these</w:t>
      </w:r>
      <w:r w:rsidR="00FE1436" w:rsidRPr="00546F45">
        <w:rPr>
          <w:sz w:val="20"/>
          <w:szCs w:val="20"/>
          <w:lang w:val="en-AU"/>
        </w:rPr>
        <w:t xml:space="preserve"> engineered features would be relevant to the tre</w:t>
      </w:r>
      <w:r w:rsidR="00330C1C">
        <w:rPr>
          <w:sz w:val="20"/>
          <w:szCs w:val="20"/>
          <w:lang w:val="en-AU"/>
        </w:rPr>
        <w:t>e models despite the possible loss of information</w:t>
      </w:r>
      <w:r w:rsidR="00D06F94">
        <w:rPr>
          <w:sz w:val="20"/>
          <w:szCs w:val="20"/>
          <w:lang w:val="en-AU"/>
        </w:rPr>
        <w:t xml:space="preserve"> from chromagram binning</w:t>
      </w:r>
      <w:r w:rsidR="00330C1C">
        <w:rPr>
          <w:sz w:val="20"/>
          <w:szCs w:val="20"/>
          <w:lang w:val="en-AU"/>
        </w:rPr>
        <w:t>.</w:t>
      </w:r>
    </w:p>
    <w:p w14:paraId="411EE2B6" w14:textId="77777777" w:rsidR="00FE1436" w:rsidRPr="00546F45" w:rsidRDefault="00FE1436">
      <w:pPr>
        <w:rPr>
          <w:sz w:val="20"/>
          <w:szCs w:val="20"/>
          <w:lang w:val="en-AU"/>
        </w:rPr>
      </w:pPr>
    </w:p>
    <w:p w14:paraId="4CB8F7C3" w14:textId="08898680" w:rsidR="00FE1436" w:rsidRDefault="00FE1436" w:rsidP="00330B91">
      <w:pPr>
        <w:outlineLvl w:val="0"/>
        <w:rPr>
          <w:b/>
          <w:sz w:val="20"/>
          <w:szCs w:val="20"/>
          <w:lang w:val="en-AU"/>
        </w:rPr>
      </w:pPr>
      <w:r w:rsidRPr="00546F45">
        <w:rPr>
          <w:b/>
          <w:sz w:val="20"/>
          <w:szCs w:val="20"/>
          <w:lang w:val="en-AU"/>
        </w:rPr>
        <w:t>Data Exploration</w:t>
      </w:r>
      <w:r w:rsidR="00C4717B">
        <w:rPr>
          <w:b/>
          <w:sz w:val="20"/>
          <w:szCs w:val="20"/>
          <w:lang w:val="en-AU"/>
        </w:rPr>
        <w:t>:</w:t>
      </w:r>
    </w:p>
    <w:p w14:paraId="24FFE88F" w14:textId="77777777" w:rsidR="00C4717B" w:rsidRPr="00546F45" w:rsidRDefault="00C4717B" w:rsidP="00330B91">
      <w:pPr>
        <w:outlineLvl w:val="0"/>
        <w:rPr>
          <w:b/>
          <w:sz w:val="20"/>
          <w:szCs w:val="20"/>
          <w:lang w:val="en-AU"/>
        </w:rPr>
      </w:pPr>
    </w:p>
    <w:p w14:paraId="6F05C49C" w14:textId="03FF2E12" w:rsidR="00546F45" w:rsidRDefault="00FE1436">
      <w:pPr>
        <w:rPr>
          <w:sz w:val="20"/>
          <w:szCs w:val="20"/>
          <w:lang w:val="en-AU"/>
        </w:rPr>
      </w:pPr>
      <w:r w:rsidRPr="00546F45">
        <w:rPr>
          <w:sz w:val="20"/>
          <w:szCs w:val="20"/>
          <w:lang w:val="en-AU"/>
        </w:rPr>
        <w:t>In my data expl</w:t>
      </w:r>
      <w:r w:rsidR="00066D7C" w:rsidRPr="00546F45">
        <w:rPr>
          <w:sz w:val="20"/>
          <w:szCs w:val="20"/>
          <w:lang w:val="en-AU"/>
        </w:rPr>
        <w:t>oration phase, I decided to use ‘permutation importance’ to perform feature selection on the dataset</w:t>
      </w:r>
      <w:r w:rsidR="00C4717B">
        <w:rPr>
          <w:sz w:val="20"/>
          <w:szCs w:val="20"/>
          <w:lang w:val="en-AU"/>
        </w:rPr>
        <w:t>, adapted from the sk-learn documentation</w:t>
      </w:r>
      <w:r w:rsidR="00C4717B">
        <w:rPr>
          <w:sz w:val="20"/>
          <w:szCs w:val="20"/>
          <w:lang w:val="en-AU"/>
        </w:rPr>
        <w:fldChar w:fldCharType="begin"/>
      </w:r>
      <w:r w:rsidR="00C4717B">
        <w:rPr>
          <w:sz w:val="20"/>
          <w:szCs w:val="20"/>
          <w:lang w:val="en-AU"/>
        </w:rPr>
        <w:instrText xml:space="preserve"> ADDIN ZOTERO_ITEM CSL_CITATION {"citationID":"jWeM3KHh","properties":{"formattedCitation":"(\\uc0\\u8216{}Feature importances with a forest of trees\\uc0\\u8217{} n.d.)","plainCitation":"(‘Feature importances with a forest of trees’ n.d.)","noteIndex":0},"citationItems":[{"id":276,"uris":["http://zotero.org/users/5694570/items/EGY6L53S"],"itemData":{"id":276,"type":"webpage","abstract":"This example shows the use of a forest of trees to evaluate the importance of features on an artificial classification task. The blue bars are the feature importances of the forest, along with thei...","container-title":"scikit-learn","language":"en","title":"Feature importances with a forest of trees","URL":"https://scikit-learn/stable/auto_examples/ensemble/plot_forest_importances.html","accessed":{"date-parts":[["2023",5,24]]}}}],"schema":"https://github.com/citation-style-language/schema/raw/master/csl-citation.json"} </w:instrText>
      </w:r>
      <w:r w:rsidR="00C4717B">
        <w:rPr>
          <w:sz w:val="20"/>
          <w:szCs w:val="20"/>
          <w:lang w:val="en-AU"/>
        </w:rPr>
        <w:fldChar w:fldCharType="separate"/>
      </w:r>
      <w:r w:rsidR="00C4717B" w:rsidRPr="00C4717B">
        <w:rPr>
          <w:rFonts w:ascii="Cambria" w:eastAsia="Times New Roman" w:cs="Times New Roman"/>
          <w:sz w:val="20"/>
        </w:rPr>
        <w:t>(‘Feature importances with a forest of trees’ n.d.)</w:t>
      </w:r>
      <w:r w:rsidR="00C4717B">
        <w:rPr>
          <w:sz w:val="20"/>
          <w:szCs w:val="20"/>
          <w:lang w:val="en-AU"/>
        </w:rPr>
        <w:fldChar w:fldCharType="end"/>
      </w:r>
      <w:r w:rsidR="00066D7C" w:rsidRPr="00546F45">
        <w:rPr>
          <w:sz w:val="20"/>
          <w:szCs w:val="20"/>
          <w:lang w:val="en-AU"/>
        </w:rPr>
        <w:t xml:space="preserve">. </w:t>
      </w:r>
      <w:r w:rsidR="000219FC" w:rsidRPr="00546F45">
        <w:rPr>
          <w:sz w:val="20"/>
          <w:szCs w:val="20"/>
          <w:lang w:val="en-AU"/>
        </w:rPr>
        <w:t xml:space="preserve">The permutation importance algorithm assesses the importance of a feature on a chosen model by shuffling the data in that feature column, and </w:t>
      </w:r>
      <w:r w:rsidR="00546F45">
        <w:rPr>
          <w:sz w:val="20"/>
          <w:szCs w:val="20"/>
          <w:lang w:val="en-AU"/>
        </w:rPr>
        <w:t>comparing</w:t>
      </w:r>
      <w:r w:rsidR="000219FC" w:rsidRPr="00546F45">
        <w:rPr>
          <w:sz w:val="20"/>
          <w:szCs w:val="20"/>
          <w:lang w:val="en-AU"/>
        </w:rPr>
        <w:t xml:space="preserve"> the </w:t>
      </w:r>
      <w:r w:rsidR="00B5366A" w:rsidRPr="00546F45">
        <w:rPr>
          <w:sz w:val="20"/>
          <w:szCs w:val="20"/>
          <w:lang w:val="en-AU"/>
        </w:rPr>
        <w:t xml:space="preserve">model’s performance with the same feature unshuffled. The bigger the effect on the performance by shuffling the feature, the more important the feature is to the model. </w:t>
      </w:r>
      <w:r w:rsidR="00546F45" w:rsidRPr="00546F45">
        <w:rPr>
          <w:sz w:val="20"/>
          <w:szCs w:val="20"/>
          <w:lang w:val="en-AU"/>
        </w:rPr>
        <w:t>Considering</w:t>
      </w:r>
      <w:r w:rsidR="00B5366A" w:rsidRPr="00546F45">
        <w:rPr>
          <w:sz w:val="20"/>
          <w:szCs w:val="20"/>
          <w:lang w:val="en-AU"/>
        </w:rPr>
        <w:t xml:space="preserve"> this, I wrote a function adapted from the scikit-learn documentation that assessed permutation importance for both the Decision Tree and Random Forest classifiers, as permutation importance is assessed per model.</w:t>
      </w:r>
      <w:r w:rsidR="00947DEC" w:rsidRPr="00546F45">
        <w:rPr>
          <w:sz w:val="20"/>
          <w:szCs w:val="20"/>
          <w:lang w:val="en-AU"/>
        </w:rPr>
        <w:t xml:space="preserve"> I set a semi-</w:t>
      </w:r>
      <w:r w:rsidR="00025A3F" w:rsidRPr="00546F45">
        <w:rPr>
          <w:sz w:val="20"/>
          <w:szCs w:val="20"/>
          <w:lang w:val="en-AU"/>
        </w:rPr>
        <w:t>arbitrary</w:t>
      </w:r>
      <w:r w:rsidR="00947DEC" w:rsidRPr="00546F45">
        <w:rPr>
          <w:sz w:val="20"/>
          <w:szCs w:val="20"/>
          <w:lang w:val="en-AU"/>
        </w:rPr>
        <w:t xml:space="preserve"> threshold to capture the top ~10 features from each selection, and then segmented the dataframe by the feature list. Interestingly, my engineered tonality features</w:t>
      </w:r>
      <w:r w:rsidR="00FA19E2">
        <w:rPr>
          <w:sz w:val="20"/>
          <w:szCs w:val="20"/>
          <w:lang w:val="en-AU"/>
        </w:rPr>
        <w:t xml:space="preserve"> (‘Major’ and ‘Minor’)</w:t>
      </w:r>
      <w:r w:rsidR="00947DEC" w:rsidRPr="00546F45">
        <w:rPr>
          <w:sz w:val="20"/>
          <w:szCs w:val="20"/>
          <w:lang w:val="en-AU"/>
        </w:rPr>
        <w:t xml:space="preserve"> indicated some importance to the Decision Tree model, but </w:t>
      </w:r>
      <w:r w:rsidR="00546F45">
        <w:rPr>
          <w:sz w:val="20"/>
          <w:szCs w:val="20"/>
          <w:lang w:val="en-AU"/>
        </w:rPr>
        <w:t>not to the Random Forest model.</w:t>
      </w:r>
    </w:p>
    <w:p w14:paraId="6B595EC6" w14:textId="77777777" w:rsidR="00205B44" w:rsidRDefault="00205B44">
      <w:pPr>
        <w:rPr>
          <w:sz w:val="20"/>
          <w:szCs w:val="20"/>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5"/>
        <w:gridCol w:w="5075"/>
      </w:tblGrid>
      <w:tr w:rsidR="00205B44" w14:paraId="5CD75DE6" w14:textId="77777777" w:rsidTr="00205B44">
        <w:tc>
          <w:tcPr>
            <w:tcW w:w="5225" w:type="dxa"/>
          </w:tcPr>
          <w:tbl>
            <w:tblPr>
              <w:tblW w:w="5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
              <w:gridCol w:w="3235"/>
              <w:gridCol w:w="1178"/>
            </w:tblGrid>
            <w:tr w:rsidR="00205B44" w:rsidRPr="003F7104" w14:paraId="7654BAF3" w14:textId="77777777" w:rsidTr="00E23EEF">
              <w:trPr>
                <w:trHeight w:val="320"/>
              </w:trPr>
              <w:tc>
                <w:tcPr>
                  <w:tcW w:w="426" w:type="dxa"/>
                  <w:shd w:val="clear" w:color="auto" w:fill="auto"/>
                  <w:noWrap/>
                  <w:vAlign w:val="bottom"/>
                  <w:hideMark/>
                </w:tcPr>
                <w:p w14:paraId="6D574EE7" w14:textId="77777777" w:rsidR="00205B44" w:rsidRPr="00CB2043" w:rsidRDefault="00205B44" w:rsidP="00E23EEF">
                  <w:pPr>
                    <w:rPr>
                      <w:rFonts w:ascii="Cambria" w:eastAsia="Times New Roman" w:hAnsi="Cambria" w:cs="Times New Roman"/>
                      <w:color w:val="000000"/>
                      <w:sz w:val="16"/>
                      <w:szCs w:val="16"/>
                      <w:lang w:eastAsia="en-GB"/>
                    </w:rPr>
                  </w:pPr>
                </w:p>
              </w:tc>
              <w:tc>
                <w:tcPr>
                  <w:tcW w:w="3543" w:type="dxa"/>
                  <w:shd w:val="clear" w:color="auto" w:fill="auto"/>
                  <w:noWrap/>
                  <w:vAlign w:val="bottom"/>
                  <w:hideMark/>
                </w:tcPr>
                <w:p w14:paraId="497AE9EE" w14:textId="77777777" w:rsidR="00205B44" w:rsidRPr="00C4717B" w:rsidRDefault="00205B44" w:rsidP="00E23EEF">
                  <w:pPr>
                    <w:rPr>
                      <w:rFonts w:ascii="Cambria" w:eastAsia="Times New Roman" w:hAnsi="Cambria" w:cs="Times New Roman"/>
                      <w:b/>
                      <w:color w:val="000000"/>
                      <w:sz w:val="16"/>
                      <w:szCs w:val="16"/>
                      <w:lang w:eastAsia="en-GB"/>
                    </w:rPr>
                  </w:pPr>
                  <w:r w:rsidRPr="00C4717B">
                    <w:rPr>
                      <w:rFonts w:ascii="Cambria" w:eastAsia="Times New Roman" w:hAnsi="Cambria" w:cs="Times New Roman"/>
                      <w:b/>
                      <w:color w:val="000000"/>
                      <w:sz w:val="16"/>
                      <w:szCs w:val="16"/>
                      <w:lang w:eastAsia="en-GB"/>
                    </w:rPr>
                    <w:t>Decision Tree Feature Rank</w:t>
                  </w:r>
                </w:p>
              </w:tc>
              <w:tc>
                <w:tcPr>
                  <w:tcW w:w="1276" w:type="dxa"/>
                  <w:shd w:val="clear" w:color="auto" w:fill="auto"/>
                  <w:noWrap/>
                  <w:vAlign w:val="bottom"/>
                  <w:hideMark/>
                </w:tcPr>
                <w:p w14:paraId="0B6D2C9A" w14:textId="5136048E" w:rsidR="00205B44" w:rsidRPr="00C4717B" w:rsidRDefault="00C4717B" w:rsidP="00E23EEF">
                  <w:pPr>
                    <w:rPr>
                      <w:rFonts w:ascii="Cambria" w:eastAsia="Times New Roman" w:hAnsi="Cambria" w:cs="Times New Roman"/>
                      <w:b/>
                      <w:color w:val="000000"/>
                      <w:sz w:val="16"/>
                      <w:szCs w:val="16"/>
                      <w:lang w:eastAsia="en-GB"/>
                    </w:rPr>
                  </w:pPr>
                  <w:r>
                    <w:rPr>
                      <w:rFonts w:ascii="Cambria" w:eastAsia="Times New Roman" w:hAnsi="Cambria" w:cs="Times New Roman"/>
                      <w:b/>
                      <w:color w:val="000000"/>
                      <w:sz w:val="16"/>
                      <w:szCs w:val="16"/>
                      <w:lang w:eastAsia="en-GB"/>
                    </w:rPr>
                    <w:t>std</w:t>
                  </w:r>
                </w:p>
              </w:tc>
            </w:tr>
            <w:tr w:rsidR="00205B44" w:rsidRPr="003F7104" w14:paraId="1AEFA711" w14:textId="77777777" w:rsidTr="00E23EEF">
              <w:trPr>
                <w:trHeight w:val="320"/>
              </w:trPr>
              <w:tc>
                <w:tcPr>
                  <w:tcW w:w="426" w:type="dxa"/>
                  <w:shd w:val="clear" w:color="auto" w:fill="auto"/>
                  <w:noWrap/>
                  <w:vAlign w:val="bottom"/>
                  <w:hideMark/>
                </w:tcPr>
                <w:p w14:paraId="2B950686" w14:textId="77777777" w:rsidR="00205B44" w:rsidRPr="00CB2043" w:rsidRDefault="00205B44" w:rsidP="00E23EEF">
                  <w:pPr>
                    <w:jc w:val="right"/>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0</w:t>
                  </w:r>
                </w:p>
              </w:tc>
              <w:tc>
                <w:tcPr>
                  <w:tcW w:w="3543" w:type="dxa"/>
                  <w:shd w:val="clear" w:color="auto" w:fill="auto"/>
                  <w:noWrap/>
                  <w:vAlign w:val="bottom"/>
                  <w:hideMark/>
                </w:tcPr>
                <w:p w14:paraId="0F27FB1B" w14:textId="77777777" w:rsidR="00205B44" w:rsidRPr="00CB2043" w:rsidRDefault="00205B44" w:rsidP="00E23EEF">
                  <w:pPr>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Zero-crossingrate_Mean</w:t>
                  </w:r>
                </w:p>
              </w:tc>
              <w:tc>
                <w:tcPr>
                  <w:tcW w:w="1276" w:type="dxa"/>
                  <w:shd w:val="clear" w:color="auto" w:fill="auto"/>
                  <w:noWrap/>
                  <w:vAlign w:val="bottom"/>
                  <w:hideMark/>
                </w:tcPr>
                <w:p w14:paraId="0BD8E5AC" w14:textId="77777777" w:rsidR="00205B44" w:rsidRPr="00CB2043" w:rsidRDefault="00205B44" w:rsidP="00E23EEF">
                  <w:pPr>
                    <w:jc w:val="right"/>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0.036345564</w:t>
                  </w:r>
                </w:p>
              </w:tc>
            </w:tr>
            <w:tr w:rsidR="00205B44" w:rsidRPr="003F7104" w14:paraId="1CDEFC38" w14:textId="77777777" w:rsidTr="00E23EEF">
              <w:trPr>
                <w:trHeight w:val="320"/>
              </w:trPr>
              <w:tc>
                <w:tcPr>
                  <w:tcW w:w="426" w:type="dxa"/>
                  <w:shd w:val="clear" w:color="auto" w:fill="auto"/>
                  <w:noWrap/>
                  <w:vAlign w:val="bottom"/>
                  <w:hideMark/>
                </w:tcPr>
                <w:p w14:paraId="76E8F7C3" w14:textId="77777777" w:rsidR="00205B44" w:rsidRPr="00CB2043" w:rsidRDefault="00205B44" w:rsidP="00E23EEF">
                  <w:pPr>
                    <w:jc w:val="right"/>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1</w:t>
                  </w:r>
                </w:p>
              </w:tc>
              <w:tc>
                <w:tcPr>
                  <w:tcW w:w="3543" w:type="dxa"/>
                  <w:shd w:val="clear" w:color="auto" w:fill="auto"/>
                  <w:noWrap/>
                  <w:vAlign w:val="bottom"/>
                  <w:hideMark/>
                </w:tcPr>
                <w:p w14:paraId="6275E3B5" w14:textId="77777777" w:rsidR="00205B44" w:rsidRPr="00CB2043" w:rsidRDefault="00205B44" w:rsidP="00E23EEF">
                  <w:pPr>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HarmonicChangeDetectionFunction_Std</w:t>
                  </w:r>
                </w:p>
              </w:tc>
              <w:tc>
                <w:tcPr>
                  <w:tcW w:w="1276" w:type="dxa"/>
                  <w:shd w:val="clear" w:color="auto" w:fill="auto"/>
                  <w:noWrap/>
                  <w:vAlign w:val="bottom"/>
                  <w:hideMark/>
                </w:tcPr>
                <w:p w14:paraId="5FAD77EF" w14:textId="77777777" w:rsidR="00205B44" w:rsidRPr="00CB2043" w:rsidRDefault="00205B44" w:rsidP="00E23EEF">
                  <w:pPr>
                    <w:jc w:val="right"/>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0.032264532</w:t>
                  </w:r>
                </w:p>
              </w:tc>
            </w:tr>
            <w:tr w:rsidR="00205B44" w:rsidRPr="003F7104" w14:paraId="26126E8E" w14:textId="77777777" w:rsidTr="00E23EEF">
              <w:trPr>
                <w:trHeight w:val="320"/>
              </w:trPr>
              <w:tc>
                <w:tcPr>
                  <w:tcW w:w="426" w:type="dxa"/>
                  <w:shd w:val="clear" w:color="auto" w:fill="auto"/>
                  <w:noWrap/>
                  <w:vAlign w:val="bottom"/>
                  <w:hideMark/>
                </w:tcPr>
                <w:p w14:paraId="317EB581" w14:textId="77777777" w:rsidR="00205B44" w:rsidRPr="00CB2043" w:rsidRDefault="00205B44" w:rsidP="00E23EEF">
                  <w:pPr>
                    <w:jc w:val="right"/>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2</w:t>
                  </w:r>
                </w:p>
              </w:tc>
              <w:tc>
                <w:tcPr>
                  <w:tcW w:w="3543" w:type="dxa"/>
                  <w:shd w:val="clear" w:color="auto" w:fill="auto"/>
                  <w:noWrap/>
                  <w:vAlign w:val="bottom"/>
                  <w:hideMark/>
                </w:tcPr>
                <w:p w14:paraId="6505E270" w14:textId="77777777" w:rsidR="00205B44" w:rsidRPr="00CB2043" w:rsidRDefault="00205B44" w:rsidP="00E23EEF">
                  <w:pPr>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HarmonicChangeDetectionFunction_PeriodAmp</w:t>
                  </w:r>
                </w:p>
              </w:tc>
              <w:tc>
                <w:tcPr>
                  <w:tcW w:w="1276" w:type="dxa"/>
                  <w:shd w:val="clear" w:color="auto" w:fill="auto"/>
                  <w:noWrap/>
                  <w:vAlign w:val="bottom"/>
                  <w:hideMark/>
                </w:tcPr>
                <w:p w14:paraId="2DCCD4F4" w14:textId="77777777" w:rsidR="00205B44" w:rsidRPr="00CB2043" w:rsidRDefault="00205B44" w:rsidP="00E23EEF">
                  <w:pPr>
                    <w:jc w:val="right"/>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0.025612497</w:t>
                  </w:r>
                </w:p>
              </w:tc>
            </w:tr>
            <w:tr w:rsidR="00205B44" w:rsidRPr="003F7104" w14:paraId="3B54D57C" w14:textId="77777777" w:rsidTr="00E23EEF">
              <w:trPr>
                <w:trHeight w:val="320"/>
              </w:trPr>
              <w:tc>
                <w:tcPr>
                  <w:tcW w:w="426" w:type="dxa"/>
                  <w:shd w:val="clear" w:color="auto" w:fill="auto"/>
                  <w:noWrap/>
                  <w:vAlign w:val="bottom"/>
                  <w:hideMark/>
                </w:tcPr>
                <w:p w14:paraId="2C28163A" w14:textId="77777777" w:rsidR="00205B44" w:rsidRPr="00CB2043" w:rsidRDefault="00205B44" w:rsidP="00E23EEF">
                  <w:pPr>
                    <w:jc w:val="right"/>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3</w:t>
                  </w:r>
                </w:p>
              </w:tc>
              <w:tc>
                <w:tcPr>
                  <w:tcW w:w="3543" w:type="dxa"/>
                  <w:shd w:val="clear" w:color="auto" w:fill="auto"/>
                  <w:noWrap/>
                  <w:vAlign w:val="bottom"/>
                  <w:hideMark/>
                </w:tcPr>
                <w:p w14:paraId="18E98457" w14:textId="77777777" w:rsidR="00205B44" w:rsidRPr="00CB2043" w:rsidRDefault="00205B44" w:rsidP="00E23EEF">
                  <w:pPr>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Pulseclarity_Mean</w:t>
                  </w:r>
                </w:p>
              </w:tc>
              <w:tc>
                <w:tcPr>
                  <w:tcW w:w="1276" w:type="dxa"/>
                  <w:shd w:val="clear" w:color="auto" w:fill="auto"/>
                  <w:noWrap/>
                  <w:vAlign w:val="bottom"/>
                  <w:hideMark/>
                </w:tcPr>
                <w:p w14:paraId="5186CC34" w14:textId="77777777" w:rsidR="00205B44" w:rsidRPr="00CB2043" w:rsidRDefault="00205B44" w:rsidP="00E23EEF">
                  <w:pPr>
                    <w:jc w:val="right"/>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0.022561028</w:t>
                  </w:r>
                </w:p>
              </w:tc>
            </w:tr>
            <w:tr w:rsidR="00205B44" w:rsidRPr="003F7104" w14:paraId="52F9ED94" w14:textId="77777777" w:rsidTr="00E23EEF">
              <w:trPr>
                <w:trHeight w:val="320"/>
              </w:trPr>
              <w:tc>
                <w:tcPr>
                  <w:tcW w:w="426" w:type="dxa"/>
                  <w:shd w:val="clear" w:color="auto" w:fill="auto"/>
                  <w:noWrap/>
                  <w:vAlign w:val="bottom"/>
                  <w:hideMark/>
                </w:tcPr>
                <w:p w14:paraId="408ED3C8" w14:textId="77777777" w:rsidR="00205B44" w:rsidRPr="00CB2043" w:rsidRDefault="00205B44" w:rsidP="00E23EEF">
                  <w:pPr>
                    <w:jc w:val="right"/>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4</w:t>
                  </w:r>
                </w:p>
              </w:tc>
              <w:tc>
                <w:tcPr>
                  <w:tcW w:w="3543" w:type="dxa"/>
                  <w:shd w:val="clear" w:color="auto" w:fill="auto"/>
                  <w:noWrap/>
                  <w:vAlign w:val="bottom"/>
                  <w:hideMark/>
                </w:tcPr>
                <w:p w14:paraId="425F8269" w14:textId="77777777" w:rsidR="00205B44" w:rsidRPr="00CB2043" w:rsidRDefault="00205B44" w:rsidP="00E23EEF">
                  <w:pPr>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Rolloff_Mean</w:t>
                  </w:r>
                </w:p>
              </w:tc>
              <w:tc>
                <w:tcPr>
                  <w:tcW w:w="1276" w:type="dxa"/>
                  <w:shd w:val="clear" w:color="auto" w:fill="auto"/>
                  <w:noWrap/>
                  <w:vAlign w:val="bottom"/>
                  <w:hideMark/>
                </w:tcPr>
                <w:p w14:paraId="651ADF6B" w14:textId="77777777" w:rsidR="00205B44" w:rsidRPr="00CB2043" w:rsidRDefault="00205B44" w:rsidP="00E23EEF">
                  <w:pPr>
                    <w:jc w:val="right"/>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0.018867962</w:t>
                  </w:r>
                </w:p>
              </w:tc>
            </w:tr>
            <w:tr w:rsidR="00205B44" w:rsidRPr="003F7104" w14:paraId="437D6807" w14:textId="77777777" w:rsidTr="00E23EEF">
              <w:trPr>
                <w:trHeight w:val="320"/>
              </w:trPr>
              <w:tc>
                <w:tcPr>
                  <w:tcW w:w="426" w:type="dxa"/>
                  <w:shd w:val="clear" w:color="auto" w:fill="auto"/>
                  <w:noWrap/>
                  <w:vAlign w:val="bottom"/>
                  <w:hideMark/>
                </w:tcPr>
                <w:p w14:paraId="591C1B35" w14:textId="77777777" w:rsidR="00205B44" w:rsidRPr="00CB2043" w:rsidRDefault="00205B44" w:rsidP="00E23EEF">
                  <w:pPr>
                    <w:jc w:val="right"/>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5</w:t>
                  </w:r>
                </w:p>
              </w:tc>
              <w:tc>
                <w:tcPr>
                  <w:tcW w:w="3543" w:type="dxa"/>
                  <w:shd w:val="clear" w:color="auto" w:fill="auto"/>
                  <w:noWrap/>
                  <w:vAlign w:val="bottom"/>
                  <w:hideMark/>
                </w:tcPr>
                <w:p w14:paraId="264CB54B" w14:textId="77777777" w:rsidR="00205B44" w:rsidRPr="00CB2043" w:rsidRDefault="00205B44" w:rsidP="00E23EEF">
                  <w:pPr>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HarmonicChangeDetectionFunction_Mean</w:t>
                  </w:r>
                </w:p>
              </w:tc>
              <w:tc>
                <w:tcPr>
                  <w:tcW w:w="1276" w:type="dxa"/>
                  <w:shd w:val="clear" w:color="auto" w:fill="auto"/>
                  <w:noWrap/>
                  <w:vAlign w:val="bottom"/>
                  <w:hideMark/>
                </w:tcPr>
                <w:p w14:paraId="67D3CD71" w14:textId="77777777" w:rsidR="00205B44" w:rsidRPr="00CB2043" w:rsidRDefault="00205B44" w:rsidP="00E23EEF">
                  <w:pPr>
                    <w:jc w:val="right"/>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0.017464249</w:t>
                  </w:r>
                </w:p>
              </w:tc>
            </w:tr>
            <w:tr w:rsidR="00205B44" w:rsidRPr="003F7104" w14:paraId="5B660CA8" w14:textId="77777777" w:rsidTr="00E23EEF">
              <w:trPr>
                <w:trHeight w:val="320"/>
              </w:trPr>
              <w:tc>
                <w:tcPr>
                  <w:tcW w:w="426" w:type="dxa"/>
                  <w:shd w:val="clear" w:color="auto" w:fill="auto"/>
                  <w:noWrap/>
                  <w:vAlign w:val="bottom"/>
                  <w:hideMark/>
                </w:tcPr>
                <w:p w14:paraId="3D0CB7AC" w14:textId="77777777" w:rsidR="00205B44" w:rsidRPr="00CB2043" w:rsidRDefault="00205B44" w:rsidP="00E23EEF">
                  <w:pPr>
                    <w:jc w:val="right"/>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6</w:t>
                  </w:r>
                </w:p>
              </w:tc>
              <w:tc>
                <w:tcPr>
                  <w:tcW w:w="3543" w:type="dxa"/>
                  <w:shd w:val="clear" w:color="auto" w:fill="auto"/>
                  <w:noWrap/>
                  <w:vAlign w:val="bottom"/>
                  <w:hideMark/>
                </w:tcPr>
                <w:p w14:paraId="2BEF273D" w14:textId="77777777" w:rsidR="00205B44" w:rsidRPr="00CB2043" w:rsidRDefault="00205B44" w:rsidP="00E23EEF">
                  <w:pPr>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MFCC_Mean_2</w:t>
                  </w:r>
                </w:p>
              </w:tc>
              <w:tc>
                <w:tcPr>
                  <w:tcW w:w="1276" w:type="dxa"/>
                  <w:shd w:val="clear" w:color="auto" w:fill="auto"/>
                  <w:noWrap/>
                  <w:vAlign w:val="bottom"/>
                  <w:hideMark/>
                </w:tcPr>
                <w:p w14:paraId="10C11C44" w14:textId="77777777" w:rsidR="00205B44" w:rsidRPr="00CB2043" w:rsidRDefault="00205B44" w:rsidP="00E23EEF">
                  <w:pPr>
                    <w:jc w:val="right"/>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0.014456832</w:t>
                  </w:r>
                </w:p>
              </w:tc>
            </w:tr>
            <w:tr w:rsidR="00205B44" w:rsidRPr="003F7104" w14:paraId="04683BA8" w14:textId="77777777" w:rsidTr="00E23EEF">
              <w:trPr>
                <w:trHeight w:val="320"/>
              </w:trPr>
              <w:tc>
                <w:tcPr>
                  <w:tcW w:w="426" w:type="dxa"/>
                  <w:shd w:val="clear" w:color="auto" w:fill="auto"/>
                  <w:noWrap/>
                  <w:vAlign w:val="bottom"/>
                  <w:hideMark/>
                </w:tcPr>
                <w:p w14:paraId="75006C75" w14:textId="77777777" w:rsidR="00205B44" w:rsidRPr="00CB2043" w:rsidRDefault="00205B44" w:rsidP="00E23EEF">
                  <w:pPr>
                    <w:jc w:val="right"/>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7</w:t>
                  </w:r>
                </w:p>
              </w:tc>
              <w:tc>
                <w:tcPr>
                  <w:tcW w:w="3543" w:type="dxa"/>
                  <w:shd w:val="clear" w:color="auto" w:fill="auto"/>
                  <w:noWrap/>
                  <w:vAlign w:val="bottom"/>
                  <w:hideMark/>
                </w:tcPr>
                <w:p w14:paraId="2C4DC622" w14:textId="77777777" w:rsidR="00205B44" w:rsidRPr="00CB2043" w:rsidRDefault="00205B44" w:rsidP="00E23EEF">
                  <w:pPr>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Major</w:t>
                  </w:r>
                </w:p>
              </w:tc>
              <w:tc>
                <w:tcPr>
                  <w:tcW w:w="1276" w:type="dxa"/>
                  <w:shd w:val="clear" w:color="auto" w:fill="auto"/>
                  <w:noWrap/>
                  <w:vAlign w:val="bottom"/>
                  <w:hideMark/>
                </w:tcPr>
                <w:p w14:paraId="3EB6C31E" w14:textId="77777777" w:rsidR="00205B44" w:rsidRPr="00CB2043" w:rsidRDefault="00205B44" w:rsidP="00E23EEF">
                  <w:pPr>
                    <w:jc w:val="right"/>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0.012041595</w:t>
                  </w:r>
                </w:p>
              </w:tc>
            </w:tr>
            <w:tr w:rsidR="00205B44" w:rsidRPr="003F7104" w14:paraId="509E16AB" w14:textId="77777777" w:rsidTr="00E23EEF">
              <w:trPr>
                <w:trHeight w:val="320"/>
              </w:trPr>
              <w:tc>
                <w:tcPr>
                  <w:tcW w:w="426" w:type="dxa"/>
                  <w:shd w:val="clear" w:color="auto" w:fill="auto"/>
                  <w:noWrap/>
                  <w:vAlign w:val="bottom"/>
                  <w:hideMark/>
                </w:tcPr>
                <w:p w14:paraId="2DC542C5" w14:textId="77777777" w:rsidR="00205B44" w:rsidRPr="00CB2043" w:rsidRDefault="00205B44" w:rsidP="00E23EEF">
                  <w:pPr>
                    <w:jc w:val="right"/>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8</w:t>
                  </w:r>
                </w:p>
              </w:tc>
              <w:tc>
                <w:tcPr>
                  <w:tcW w:w="3543" w:type="dxa"/>
                  <w:shd w:val="clear" w:color="auto" w:fill="auto"/>
                  <w:noWrap/>
                  <w:vAlign w:val="bottom"/>
                  <w:hideMark/>
                </w:tcPr>
                <w:p w14:paraId="039F55E3" w14:textId="77777777" w:rsidR="00205B44" w:rsidRPr="00CB2043" w:rsidRDefault="00205B44" w:rsidP="00E23EEF">
                  <w:pPr>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Minor</w:t>
                  </w:r>
                </w:p>
              </w:tc>
              <w:tc>
                <w:tcPr>
                  <w:tcW w:w="1276" w:type="dxa"/>
                  <w:shd w:val="clear" w:color="auto" w:fill="auto"/>
                  <w:noWrap/>
                  <w:vAlign w:val="bottom"/>
                  <w:hideMark/>
                </w:tcPr>
                <w:p w14:paraId="12AEA289" w14:textId="77777777" w:rsidR="00205B44" w:rsidRPr="00CB2043" w:rsidRDefault="00205B44" w:rsidP="00E23EEF">
                  <w:pPr>
                    <w:jc w:val="right"/>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0.011661904</w:t>
                  </w:r>
                </w:p>
              </w:tc>
            </w:tr>
            <w:tr w:rsidR="00205B44" w:rsidRPr="003F7104" w14:paraId="393FFC25" w14:textId="77777777" w:rsidTr="00E23EEF">
              <w:trPr>
                <w:trHeight w:val="320"/>
              </w:trPr>
              <w:tc>
                <w:tcPr>
                  <w:tcW w:w="426" w:type="dxa"/>
                  <w:shd w:val="clear" w:color="auto" w:fill="auto"/>
                  <w:noWrap/>
                  <w:vAlign w:val="bottom"/>
                  <w:hideMark/>
                </w:tcPr>
                <w:p w14:paraId="5BD8811A" w14:textId="77777777" w:rsidR="00205B44" w:rsidRPr="00CB2043" w:rsidRDefault="00205B44" w:rsidP="00E23EEF">
                  <w:pPr>
                    <w:jc w:val="right"/>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9</w:t>
                  </w:r>
                </w:p>
              </w:tc>
              <w:tc>
                <w:tcPr>
                  <w:tcW w:w="3543" w:type="dxa"/>
                  <w:shd w:val="clear" w:color="auto" w:fill="auto"/>
                  <w:noWrap/>
                  <w:vAlign w:val="bottom"/>
                  <w:hideMark/>
                </w:tcPr>
                <w:p w14:paraId="1BDD9A44" w14:textId="77777777" w:rsidR="00205B44" w:rsidRPr="00CB2043" w:rsidRDefault="00205B44" w:rsidP="00E23EEF">
                  <w:pPr>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AttackTime_Slope</w:t>
                  </w:r>
                </w:p>
              </w:tc>
              <w:tc>
                <w:tcPr>
                  <w:tcW w:w="1276" w:type="dxa"/>
                  <w:shd w:val="clear" w:color="auto" w:fill="auto"/>
                  <w:noWrap/>
                  <w:vAlign w:val="bottom"/>
                  <w:hideMark/>
                </w:tcPr>
                <w:p w14:paraId="1F73D1AF" w14:textId="77777777" w:rsidR="00205B44" w:rsidRPr="00CB2043" w:rsidRDefault="00205B44" w:rsidP="00E23EEF">
                  <w:pPr>
                    <w:jc w:val="right"/>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0.011661904</w:t>
                  </w:r>
                </w:p>
              </w:tc>
            </w:tr>
            <w:tr w:rsidR="00205B44" w:rsidRPr="003F7104" w14:paraId="562F5734" w14:textId="77777777" w:rsidTr="00E23EEF">
              <w:trPr>
                <w:trHeight w:val="320"/>
              </w:trPr>
              <w:tc>
                <w:tcPr>
                  <w:tcW w:w="426" w:type="dxa"/>
                  <w:shd w:val="clear" w:color="auto" w:fill="auto"/>
                  <w:noWrap/>
                  <w:vAlign w:val="bottom"/>
                  <w:hideMark/>
                </w:tcPr>
                <w:p w14:paraId="66B8DB8D" w14:textId="77777777" w:rsidR="00205B44" w:rsidRPr="00CB2043" w:rsidRDefault="00205B44" w:rsidP="00E23EEF">
                  <w:pPr>
                    <w:jc w:val="right"/>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10</w:t>
                  </w:r>
                </w:p>
              </w:tc>
              <w:tc>
                <w:tcPr>
                  <w:tcW w:w="3543" w:type="dxa"/>
                  <w:shd w:val="clear" w:color="auto" w:fill="auto"/>
                  <w:noWrap/>
                  <w:vAlign w:val="bottom"/>
                  <w:hideMark/>
                </w:tcPr>
                <w:p w14:paraId="5CCB8E55" w14:textId="77777777" w:rsidR="00205B44" w:rsidRPr="00CB2043" w:rsidRDefault="00205B44" w:rsidP="00E23EEF">
                  <w:pPr>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MFCC_Mean_11</w:t>
                  </w:r>
                </w:p>
              </w:tc>
              <w:tc>
                <w:tcPr>
                  <w:tcW w:w="1276" w:type="dxa"/>
                  <w:shd w:val="clear" w:color="auto" w:fill="auto"/>
                  <w:noWrap/>
                  <w:vAlign w:val="bottom"/>
                  <w:hideMark/>
                </w:tcPr>
                <w:p w14:paraId="0820321E" w14:textId="77777777" w:rsidR="00205B44" w:rsidRPr="00CB2043" w:rsidRDefault="00205B44" w:rsidP="00E23EEF">
                  <w:pPr>
                    <w:jc w:val="right"/>
                    <w:rPr>
                      <w:rFonts w:ascii="Cambria" w:eastAsia="Times New Roman" w:hAnsi="Cambria" w:cs="Times New Roman"/>
                      <w:color w:val="000000"/>
                      <w:sz w:val="16"/>
                      <w:szCs w:val="16"/>
                      <w:lang w:eastAsia="en-GB"/>
                    </w:rPr>
                  </w:pPr>
                  <w:r w:rsidRPr="00CB2043">
                    <w:rPr>
                      <w:rFonts w:ascii="Cambria" w:eastAsia="Times New Roman" w:hAnsi="Cambria" w:cs="Times New Roman"/>
                      <w:color w:val="000000"/>
                      <w:sz w:val="16"/>
                      <w:szCs w:val="16"/>
                      <w:lang w:eastAsia="en-GB"/>
                    </w:rPr>
                    <w:t>0.010440307</w:t>
                  </w:r>
                </w:p>
              </w:tc>
            </w:tr>
          </w:tbl>
          <w:p w14:paraId="7B5B52F7" w14:textId="77777777" w:rsidR="00205B44" w:rsidRDefault="00205B44">
            <w:pPr>
              <w:rPr>
                <w:sz w:val="20"/>
                <w:szCs w:val="20"/>
                <w:lang w:val="en-AU"/>
              </w:rPr>
            </w:pPr>
          </w:p>
        </w:tc>
        <w:tc>
          <w:tcPr>
            <w:tcW w:w="5225" w:type="dxa"/>
          </w:tcPr>
          <w:tbl>
            <w:tblPr>
              <w:tblW w:w="5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
              <w:gridCol w:w="3224"/>
              <w:gridCol w:w="1191"/>
            </w:tblGrid>
            <w:tr w:rsidR="00205B44" w:rsidRPr="00205B44" w14:paraId="3C111F8A" w14:textId="77777777" w:rsidTr="00E23EEF">
              <w:trPr>
                <w:trHeight w:val="346"/>
              </w:trPr>
              <w:tc>
                <w:tcPr>
                  <w:tcW w:w="457" w:type="dxa"/>
                  <w:shd w:val="clear" w:color="auto" w:fill="auto"/>
                  <w:noWrap/>
                  <w:vAlign w:val="bottom"/>
                  <w:hideMark/>
                </w:tcPr>
                <w:p w14:paraId="1F1B44BD" w14:textId="77777777" w:rsidR="00205B44" w:rsidRPr="00205B44" w:rsidRDefault="00205B44" w:rsidP="00E23EEF">
                  <w:pPr>
                    <w:rPr>
                      <w:rFonts w:ascii="Cambria" w:hAnsi="Cambria" w:cs="Times New Roman"/>
                      <w:sz w:val="16"/>
                      <w:szCs w:val="16"/>
                      <w:lang w:eastAsia="en-GB"/>
                    </w:rPr>
                  </w:pPr>
                </w:p>
              </w:tc>
              <w:tc>
                <w:tcPr>
                  <w:tcW w:w="3530" w:type="dxa"/>
                  <w:shd w:val="clear" w:color="auto" w:fill="auto"/>
                  <w:noWrap/>
                  <w:vAlign w:val="bottom"/>
                  <w:hideMark/>
                </w:tcPr>
                <w:p w14:paraId="7428BA0F" w14:textId="77777777" w:rsidR="00205B44" w:rsidRPr="00C4717B" w:rsidRDefault="00205B44" w:rsidP="00E23EEF">
                  <w:pPr>
                    <w:rPr>
                      <w:rFonts w:ascii="Cambria" w:eastAsia="Times New Roman" w:hAnsi="Cambria" w:cs="Times New Roman"/>
                      <w:b/>
                      <w:color w:val="000000"/>
                      <w:sz w:val="16"/>
                      <w:szCs w:val="16"/>
                      <w:lang w:eastAsia="en-GB"/>
                    </w:rPr>
                  </w:pPr>
                  <w:r w:rsidRPr="00C4717B">
                    <w:rPr>
                      <w:rFonts w:ascii="Cambria" w:eastAsia="Times New Roman" w:hAnsi="Cambria" w:cs="Times New Roman"/>
                      <w:b/>
                      <w:color w:val="000000"/>
                      <w:sz w:val="16"/>
                      <w:szCs w:val="16"/>
                      <w:lang w:eastAsia="en-GB"/>
                    </w:rPr>
                    <w:t>Random Forest feature rank</w:t>
                  </w:r>
                </w:p>
              </w:tc>
              <w:tc>
                <w:tcPr>
                  <w:tcW w:w="1290" w:type="dxa"/>
                  <w:shd w:val="clear" w:color="auto" w:fill="auto"/>
                  <w:noWrap/>
                  <w:vAlign w:val="bottom"/>
                  <w:hideMark/>
                </w:tcPr>
                <w:p w14:paraId="5976C284" w14:textId="29A9328B" w:rsidR="00205B44" w:rsidRPr="00C4717B" w:rsidRDefault="00C4717B" w:rsidP="00E23EEF">
                  <w:pPr>
                    <w:rPr>
                      <w:rFonts w:ascii="Cambria" w:eastAsia="Times New Roman" w:hAnsi="Cambria" w:cs="Times New Roman"/>
                      <w:b/>
                      <w:color w:val="000000"/>
                      <w:sz w:val="16"/>
                      <w:szCs w:val="16"/>
                      <w:lang w:eastAsia="en-GB"/>
                    </w:rPr>
                  </w:pPr>
                  <w:r>
                    <w:rPr>
                      <w:rFonts w:ascii="Cambria" w:eastAsia="Times New Roman" w:hAnsi="Cambria" w:cs="Times New Roman"/>
                      <w:b/>
                      <w:color w:val="000000"/>
                      <w:sz w:val="16"/>
                      <w:szCs w:val="16"/>
                      <w:lang w:eastAsia="en-GB"/>
                    </w:rPr>
                    <w:t>std</w:t>
                  </w:r>
                </w:p>
              </w:tc>
            </w:tr>
            <w:tr w:rsidR="00205B44" w:rsidRPr="00205B44" w14:paraId="3EC79CC0" w14:textId="77777777" w:rsidTr="00E23EEF">
              <w:trPr>
                <w:trHeight w:val="320"/>
              </w:trPr>
              <w:tc>
                <w:tcPr>
                  <w:tcW w:w="457" w:type="dxa"/>
                  <w:shd w:val="clear" w:color="auto" w:fill="auto"/>
                  <w:noWrap/>
                  <w:vAlign w:val="bottom"/>
                  <w:hideMark/>
                </w:tcPr>
                <w:p w14:paraId="77F3C5F3" w14:textId="77777777" w:rsidR="00205B44" w:rsidRPr="00205B44" w:rsidRDefault="00205B44" w:rsidP="00E23EEF">
                  <w:pPr>
                    <w:jc w:val="right"/>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0</w:t>
                  </w:r>
                </w:p>
              </w:tc>
              <w:tc>
                <w:tcPr>
                  <w:tcW w:w="3530" w:type="dxa"/>
                  <w:shd w:val="clear" w:color="auto" w:fill="auto"/>
                  <w:noWrap/>
                  <w:vAlign w:val="bottom"/>
                  <w:hideMark/>
                </w:tcPr>
                <w:p w14:paraId="5DFDECCB" w14:textId="77777777" w:rsidR="00205B44" w:rsidRPr="00205B44" w:rsidRDefault="00205B44" w:rsidP="00E23EEF">
                  <w:pPr>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Zero-crossingrate_Mean</w:t>
                  </w:r>
                </w:p>
              </w:tc>
              <w:tc>
                <w:tcPr>
                  <w:tcW w:w="1290" w:type="dxa"/>
                  <w:shd w:val="clear" w:color="auto" w:fill="auto"/>
                  <w:noWrap/>
                  <w:vAlign w:val="bottom"/>
                  <w:hideMark/>
                </w:tcPr>
                <w:p w14:paraId="717208C7" w14:textId="77777777" w:rsidR="00205B44" w:rsidRPr="00205B44" w:rsidRDefault="00205B44" w:rsidP="00E23EEF">
                  <w:pPr>
                    <w:jc w:val="right"/>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0.024819347</w:t>
                  </w:r>
                </w:p>
              </w:tc>
            </w:tr>
            <w:tr w:rsidR="00205B44" w:rsidRPr="00205B44" w14:paraId="73F74C4B" w14:textId="77777777" w:rsidTr="00E23EEF">
              <w:trPr>
                <w:trHeight w:val="320"/>
              </w:trPr>
              <w:tc>
                <w:tcPr>
                  <w:tcW w:w="457" w:type="dxa"/>
                  <w:shd w:val="clear" w:color="auto" w:fill="auto"/>
                  <w:noWrap/>
                  <w:vAlign w:val="bottom"/>
                  <w:hideMark/>
                </w:tcPr>
                <w:p w14:paraId="0AD53F4E" w14:textId="77777777" w:rsidR="00205B44" w:rsidRPr="00205B44" w:rsidRDefault="00205B44" w:rsidP="00E23EEF">
                  <w:pPr>
                    <w:jc w:val="right"/>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1</w:t>
                  </w:r>
                </w:p>
              </w:tc>
              <w:tc>
                <w:tcPr>
                  <w:tcW w:w="3530" w:type="dxa"/>
                  <w:shd w:val="clear" w:color="auto" w:fill="auto"/>
                  <w:noWrap/>
                  <w:vAlign w:val="bottom"/>
                  <w:hideMark/>
                </w:tcPr>
                <w:p w14:paraId="31EA46BD" w14:textId="77777777" w:rsidR="00205B44" w:rsidRPr="00205B44" w:rsidRDefault="00205B44" w:rsidP="00E23EEF">
                  <w:pPr>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HarmonicChangeDetectionFunction_Std</w:t>
                  </w:r>
                </w:p>
              </w:tc>
              <w:tc>
                <w:tcPr>
                  <w:tcW w:w="1290" w:type="dxa"/>
                  <w:shd w:val="clear" w:color="auto" w:fill="auto"/>
                  <w:noWrap/>
                  <w:vAlign w:val="bottom"/>
                  <w:hideMark/>
                </w:tcPr>
                <w:p w14:paraId="03A88B5E" w14:textId="77777777" w:rsidR="00205B44" w:rsidRPr="00205B44" w:rsidRDefault="00205B44" w:rsidP="00E23EEF">
                  <w:pPr>
                    <w:jc w:val="right"/>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0.019078784</w:t>
                  </w:r>
                </w:p>
              </w:tc>
            </w:tr>
            <w:tr w:rsidR="00205B44" w:rsidRPr="00205B44" w14:paraId="62817C2A" w14:textId="77777777" w:rsidTr="00E23EEF">
              <w:trPr>
                <w:trHeight w:val="320"/>
              </w:trPr>
              <w:tc>
                <w:tcPr>
                  <w:tcW w:w="457" w:type="dxa"/>
                  <w:shd w:val="clear" w:color="auto" w:fill="auto"/>
                  <w:noWrap/>
                  <w:vAlign w:val="bottom"/>
                  <w:hideMark/>
                </w:tcPr>
                <w:p w14:paraId="7136CD75" w14:textId="77777777" w:rsidR="00205B44" w:rsidRPr="00205B44" w:rsidRDefault="00205B44" w:rsidP="00E23EEF">
                  <w:pPr>
                    <w:jc w:val="right"/>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2</w:t>
                  </w:r>
                </w:p>
              </w:tc>
              <w:tc>
                <w:tcPr>
                  <w:tcW w:w="3530" w:type="dxa"/>
                  <w:shd w:val="clear" w:color="auto" w:fill="auto"/>
                  <w:noWrap/>
                  <w:vAlign w:val="bottom"/>
                  <w:hideMark/>
                </w:tcPr>
                <w:p w14:paraId="5E74F737" w14:textId="77777777" w:rsidR="00205B44" w:rsidRPr="00205B44" w:rsidRDefault="00205B44" w:rsidP="00E23EEF">
                  <w:pPr>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HarmonicChangeDetectionFunction_PeriodAmp</w:t>
                  </w:r>
                </w:p>
              </w:tc>
              <w:tc>
                <w:tcPr>
                  <w:tcW w:w="1290" w:type="dxa"/>
                  <w:shd w:val="clear" w:color="auto" w:fill="auto"/>
                  <w:noWrap/>
                  <w:vAlign w:val="bottom"/>
                  <w:hideMark/>
                </w:tcPr>
                <w:p w14:paraId="483CE09B" w14:textId="77777777" w:rsidR="00205B44" w:rsidRPr="00205B44" w:rsidRDefault="00205B44" w:rsidP="00E23EEF">
                  <w:pPr>
                    <w:jc w:val="right"/>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0.017916473</w:t>
                  </w:r>
                </w:p>
              </w:tc>
            </w:tr>
            <w:tr w:rsidR="00205B44" w:rsidRPr="00205B44" w14:paraId="0EB97035" w14:textId="77777777" w:rsidTr="00E23EEF">
              <w:trPr>
                <w:trHeight w:val="346"/>
              </w:trPr>
              <w:tc>
                <w:tcPr>
                  <w:tcW w:w="457" w:type="dxa"/>
                  <w:shd w:val="clear" w:color="auto" w:fill="auto"/>
                  <w:noWrap/>
                  <w:vAlign w:val="bottom"/>
                  <w:hideMark/>
                </w:tcPr>
                <w:p w14:paraId="1C8539A4" w14:textId="77777777" w:rsidR="00205B44" w:rsidRPr="00205B44" w:rsidRDefault="00205B44" w:rsidP="00E23EEF">
                  <w:pPr>
                    <w:jc w:val="right"/>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3</w:t>
                  </w:r>
                </w:p>
              </w:tc>
              <w:tc>
                <w:tcPr>
                  <w:tcW w:w="3530" w:type="dxa"/>
                  <w:shd w:val="clear" w:color="auto" w:fill="auto"/>
                  <w:noWrap/>
                  <w:vAlign w:val="bottom"/>
                  <w:hideMark/>
                </w:tcPr>
                <w:p w14:paraId="3E010F03" w14:textId="77777777" w:rsidR="00205B44" w:rsidRPr="00205B44" w:rsidRDefault="00205B44" w:rsidP="00E23EEF">
                  <w:pPr>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MFCC_Mean_4</w:t>
                  </w:r>
                </w:p>
              </w:tc>
              <w:tc>
                <w:tcPr>
                  <w:tcW w:w="1290" w:type="dxa"/>
                  <w:shd w:val="clear" w:color="auto" w:fill="auto"/>
                  <w:noWrap/>
                  <w:vAlign w:val="bottom"/>
                  <w:hideMark/>
                </w:tcPr>
                <w:p w14:paraId="49A9B60A" w14:textId="77777777" w:rsidR="00205B44" w:rsidRPr="00205B44" w:rsidRDefault="00205B44" w:rsidP="00E23EEF">
                  <w:pPr>
                    <w:jc w:val="right"/>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0.016401219</w:t>
                  </w:r>
                </w:p>
              </w:tc>
            </w:tr>
            <w:tr w:rsidR="00205B44" w:rsidRPr="00205B44" w14:paraId="457EECB1" w14:textId="77777777" w:rsidTr="00E23EEF">
              <w:trPr>
                <w:trHeight w:val="320"/>
              </w:trPr>
              <w:tc>
                <w:tcPr>
                  <w:tcW w:w="457" w:type="dxa"/>
                  <w:shd w:val="clear" w:color="auto" w:fill="auto"/>
                  <w:noWrap/>
                  <w:vAlign w:val="bottom"/>
                  <w:hideMark/>
                </w:tcPr>
                <w:p w14:paraId="7B125B2C" w14:textId="77777777" w:rsidR="00205B44" w:rsidRPr="00205B44" w:rsidRDefault="00205B44" w:rsidP="00E23EEF">
                  <w:pPr>
                    <w:jc w:val="right"/>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4</w:t>
                  </w:r>
                </w:p>
              </w:tc>
              <w:tc>
                <w:tcPr>
                  <w:tcW w:w="3530" w:type="dxa"/>
                  <w:shd w:val="clear" w:color="auto" w:fill="auto"/>
                  <w:noWrap/>
                  <w:vAlign w:val="bottom"/>
                  <w:hideMark/>
                </w:tcPr>
                <w:p w14:paraId="0A40907D" w14:textId="77777777" w:rsidR="00205B44" w:rsidRPr="00205B44" w:rsidRDefault="00205B44" w:rsidP="00E23EEF">
                  <w:pPr>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Eventdensity_Mean</w:t>
                  </w:r>
                </w:p>
              </w:tc>
              <w:tc>
                <w:tcPr>
                  <w:tcW w:w="1290" w:type="dxa"/>
                  <w:shd w:val="clear" w:color="auto" w:fill="auto"/>
                  <w:noWrap/>
                  <w:vAlign w:val="bottom"/>
                  <w:hideMark/>
                </w:tcPr>
                <w:p w14:paraId="69F3B54B" w14:textId="77777777" w:rsidR="00205B44" w:rsidRPr="00205B44" w:rsidRDefault="00205B44" w:rsidP="00E23EEF">
                  <w:pPr>
                    <w:jc w:val="right"/>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0.015620499</w:t>
                  </w:r>
                </w:p>
              </w:tc>
            </w:tr>
            <w:tr w:rsidR="00205B44" w:rsidRPr="00205B44" w14:paraId="225AED22" w14:textId="77777777" w:rsidTr="00E23EEF">
              <w:trPr>
                <w:trHeight w:val="320"/>
              </w:trPr>
              <w:tc>
                <w:tcPr>
                  <w:tcW w:w="457" w:type="dxa"/>
                  <w:shd w:val="clear" w:color="auto" w:fill="auto"/>
                  <w:noWrap/>
                  <w:vAlign w:val="bottom"/>
                  <w:hideMark/>
                </w:tcPr>
                <w:p w14:paraId="314B121A" w14:textId="77777777" w:rsidR="00205B44" w:rsidRPr="00205B44" w:rsidRDefault="00205B44" w:rsidP="00E23EEF">
                  <w:pPr>
                    <w:jc w:val="right"/>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5</w:t>
                  </w:r>
                </w:p>
              </w:tc>
              <w:tc>
                <w:tcPr>
                  <w:tcW w:w="3530" w:type="dxa"/>
                  <w:shd w:val="clear" w:color="auto" w:fill="auto"/>
                  <w:noWrap/>
                  <w:vAlign w:val="bottom"/>
                  <w:hideMark/>
                </w:tcPr>
                <w:p w14:paraId="28023415" w14:textId="77777777" w:rsidR="00205B44" w:rsidRPr="00205B44" w:rsidRDefault="00205B44" w:rsidP="00E23EEF">
                  <w:pPr>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Roughness_Slope</w:t>
                  </w:r>
                </w:p>
              </w:tc>
              <w:tc>
                <w:tcPr>
                  <w:tcW w:w="1290" w:type="dxa"/>
                  <w:shd w:val="clear" w:color="auto" w:fill="auto"/>
                  <w:noWrap/>
                  <w:vAlign w:val="bottom"/>
                  <w:hideMark/>
                </w:tcPr>
                <w:p w14:paraId="7794CBCA" w14:textId="77777777" w:rsidR="00205B44" w:rsidRPr="00205B44" w:rsidRDefault="00205B44" w:rsidP="00E23EEF">
                  <w:pPr>
                    <w:jc w:val="right"/>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0.01356466</w:t>
                  </w:r>
                </w:p>
              </w:tc>
            </w:tr>
            <w:tr w:rsidR="00205B44" w:rsidRPr="00205B44" w14:paraId="252CB512" w14:textId="77777777" w:rsidTr="00E23EEF">
              <w:trPr>
                <w:trHeight w:val="320"/>
              </w:trPr>
              <w:tc>
                <w:tcPr>
                  <w:tcW w:w="457" w:type="dxa"/>
                  <w:shd w:val="clear" w:color="auto" w:fill="auto"/>
                  <w:noWrap/>
                  <w:vAlign w:val="bottom"/>
                  <w:hideMark/>
                </w:tcPr>
                <w:p w14:paraId="154808CC" w14:textId="77777777" w:rsidR="00205B44" w:rsidRPr="00205B44" w:rsidRDefault="00205B44" w:rsidP="00E23EEF">
                  <w:pPr>
                    <w:jc w:val="right"/>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6</w:t>
                  </w:r>
                </w:p>
              </w:tc>
              <w:tc>
                <w:tcPr>
                  <w:tcW w:w="3530" w:type="dxa"/>
                  <w:shd w:val="clear" w:color="auto" w:fill="auto"/>
                  <w:noWrap/>
                  <w:vAlign w:val="bottom"/>
                  <w:hideMark/>
                </w:tcPr>
                <w:p w14:paraId="07862C9D" w14:textId="77777777" w:rsidR="00205B44" w:rsidRPr="00205B44" w:rsidRDefault="00205B44" w:rsidP="00E23EEF">
                  <w:pPr>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MFCC_Mean_2</w:t>
                  </w:r>
                </w:p>
              </w:tc>
              <w:tc>
                <w:tcPr>
                  <w:tcW w:w="1290" w:type="dxa"/>
                  <w:shd w:val="clear" w:color="auto" w:fill="auto"/>
                  <w:noWrap/>
                  <w:vAlign w:val="bottom"/>
                  <w:hideMark/>
                </w:tcPr>
                <w:p w14:paraId="416A46D8" w14:textId="77777777" w:rsidR="00205B44" w:rsidRPr="00205B44" w:rsidRDefault="00205B44" w:rsidP="00E23EEF">
                  <w:pPr>
                    <w:jc w:val="right"/>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0.012688578</w:t>
                  </w:r>
                </w:p>
              </w:tc>
            </w:tr>
            <w:tr w:rsidR="00205B44" w:rsidRPr="00205B44" w14:paraId="63D799F6" w14:textId="77777777" w:rsidTr="00E23EEF">
              <w:trPr>
                <w:trHeight w:val="320"/>
              </w:trPr>
              <w:tc>
                <w:tcPr>
                  <w:tcW w:w="457" w:type="dxa"/>
                  <w:shd w:val="clear" w:color="auto" w:fill="auto"/>
                  <w:noWrap/>
                  <w:vAlign w:val="bottom"/>
                  <w:hideMark/>
                </w:tcPr>
                <w:p w14:paraId="3F2B3CE5" w14:textId="77777777" w:rsidR="00205B44" w:rsidRPr="00205B44" w:rsidRDefault="00205B44" w:rsidP="00E23EEF">
                  <w:pPr>
                    <w:jc w:val="right"/>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7</w:t>
                  </w:r>
                </w:p>
              </w:tc>
              <w:tc>
                <w:tcPr>
                  <w:tcW w:w="3530" w:type="dxa"/>
                  <w:shd w:val="clear" w:color="auto" w:fill="auto"/>
                  <w:noWrap/>
                  <w:vAlign w:val="bottom"/>
                  <w:hideMark/>
                </w:tcPr>
                <w:p w14:paraId="78CBF05C" w14:textId="77777777" w:rsidR="00205B44" w:rsidRPr="00205B44" w:rsidRDefault="00205B44" w:rsidP="00E23EEF">
                  <w:pPr>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EntropyofSpectrum_Mean</w:t>
                  </w:r>
                </w:p>
              </w:tc>
              <w:tc>
                <w:tcPr>
                  <w:tcW w:w="1290" w:type="dxa"/>
                  <w:shd w:val="clear" w:color="auto" w:fill="auto"/>
                  <w:noWrap/>
                  <w:vAlign w:val="bottom"/>
                  <w:hideMark/>
                </w:tcPr>
                <w:p w14:paraId="42D0EB17" w14:textId="77777777" w:rsidR="00205B44" w:rsidRPr="00205B44" w:rsidRDefault="00205B44" w:rsidP="00E23EEF">
                  <w:pPr>
                    <w:jc w:val="right"/>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0.01183216</w:t>
                  </w:r>
                </w:p>
              </w:tc>
            </w:tr>
            <w:tr w:rsidR="00205B44" w:rsidRPr="00205B44" w14:paraId="2406B1A7" w14:textId="77777777" w:rsidTr="00E23EEF">
              <w:trPr>
                <w:trHeight w:val="320"/>
              </w:trPr>
              <w:tc>
                <w:tcPr>
                  <w:tcW w:w="457" w:type="dxa"/>
                  <w:shd w:val="clear" w:color="auto" w:fill="auto"/>
                  <w:noWrap/>
                  <w:vAlign w:val="bottom"/>
                  <w:hideMark/>
                </w:tcPr>
                <w:p w14:paraId="613A4C94" w14:textId="77777777" w:rsidR="00205B44" w:rsidRPr="00205B44" w:rsidRDefault="00205B44" w:rsidP="00E23EEF">
                  <w:pPr>
                    <w:jc w:val="right"/>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8</w:t>
                  </w:r>
                </w:p>
              </w:tc>
              <w:tc>
                <w:tcPr>
                  <w:tcW w:w="3530" w:type="dxa"/>
                  <w:shd w:val="clear" w:color="auto" w:fill="auto"/>
                  <w:noWrap/>
                  <w:vAlign w:val="bottom"/>
                  <w:hideMark/>
                </w:tcPr>
                <w:p w14:paraId="1498BE48" w14:textId="77777777" w:rsidR="00205B44" w:rsidRPr="00205B44" w:rsidRDefault="00205B44" w:rsidP="00E23EEF">
                  <w:pPr>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Spectralkurtosis_Mean</w:t>
                  </w:r>
                </w:p>
              </w:tc>
              <w:tc>
                <w:tcPr>
                  <w:tcW w:w="1290" w:type="dxa"/>
                  <w:shd w:val="clear" w:color="auto" w:fill="auto"/>
                  <w:noWrap/>
                  <w:vAlign w:val="bottom"/>
                  <w:hideMark/>
                </w:tcPr>
                <w:p w14:paraId="42C894F1" w14:textId="77777777" w:rsidR="00205B44" w:rsidRPr="00205B44" w:rsidRDefault="00205B44" w:rsidP="00E23EEF">
                  <w:pPr>
                    <w:jc w:val="right"/>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0.011135529</w:t>
                  </w:r>
                </w:p>
              </w:tc>
            </w:tr>
            <w:tr w:rsidR="00205B44" w:rsidRPr="00205B44" w14:paraId="600B295E" w14:textId="77777777" w:rsidTr="00E23EEF">
              <w:trPr>
                <w:trHeight w:val="320"/>
              </w:trPr>
              <w:tc>
                <w:tcPr>
                  <w:tcW w:w="457" w:type="dxa"/>
                  <w:shd w:val="clear" w:color="auto" w:fill="auto"/>
                  <w:noWrap/>
                  <w:vAlign w:val="bottom"/>
                  <w:hideMark/>
                </w:tcPr>
                <w:p w14:paraId="2FDA0DD0" w14:textId="77777777" w:rsidR="00205B44" w:rsidRPr="00205B44" w:rsidRDefault="00205B44" w:rsidP="00E23EEF">
                  <w:pPr>
                    <w:jc w:val="right"/>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9</w:t>
                  </w:r>
                </w:p>
              </w:tc>
              <w:tc>
                <w:tcPr>
                  <w:tcW w:w="3530" w:type="dxa"/>
                  <w:shd w:val="clear" w:color="auto" w:fill="auto"/>
                  <w:noWrap/>
                  <w:vAlign w:val="bottom"/>
                  <w:hideMark/>
                </w:tcPr>
                <w:p w14:paraId="5B50BC9A" w14:textId="77777777" w:rsidR="00205B44" w:rsidRPr="00205B44" w:rsidRDefault="00205B44" w:rsidP="00E23EEF">
                  <w:pPr>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MFCC_Mean_1</w:t>
                  </w:r>
                </w:p>
              </w:tc>
              <w:tc>
                <w:tcPr>
                  <w:tcW w:w="1290" w:type="dxa"/>
                  <w:shd w:val="clear" w:color="auto" w:fill="auto"/>
                  <w:noWrap/>
                  <w:vAlign w:val="bottom"/>
                  <w:hideMark/>
                </w:tcPr>
                <w:p w14:paraId="43604A32" w14:textId="77777777" w:rsidR="00205B44" w:rsidRPr="00205B44" w:rsidRDefault="00205B44" w:rsidP="00E23EEF">
                  <w:pPr>
                    <w:jc w:val="right"/>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0.010954451</w:t>
                  </w:r>
                </w:p>
              </w:tc>
            </w:tr>
            <w:tr w:rsidR="00205B44" w:rsidRPr="00205B44" w14:paraId="26FA4C99" w14:textId="77777777" w:rsidTr="00E23EEF">
              <w:trPr>
                <w:trHeight w:val="320"/>
              </w:trPr>
              <w:tc>
                <w:tcPr>
                  <w:tcW w:w="457" w:type="dxa"/>
                  <w:shd w:val="clear" w:color="auto" w:fill="auto"/>
                  <w:noWrap/>
                  <w:vAlign w:val="bottom"/>
                  <w:hideMark/>
                </w:tcPr>
                <w:p w14:paraId="273EE6BF" w14:textId="77777777" w:rsidR="00205B44" w:rsidRPr="00205B44" w:rsidRDefault="00205B44" w:rsidP="00E23EEF">
                  <w:pPr>
                    <w:jc w:val="right"/>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10</w:t>
                  </w:r>
                </w:p>
              </w:tc>
              <w:tc>
                <w:tcPr>
                  <w:tcW w:w="3530" w:type="dxa"/>
                  <w:shd w:val="clear" w:color="auto" w:fill="auto"/>
                  <w:noWrap/>
                  <w:vAlign w:val="bottom"/>
                  <w:hideMark/>
                </w:tcPr>
                <w:p w14:paraId="332700EF" w14:textId="77777777" w:rsidR="00205B44" w:rsidRPr="00205B44" w:rsidRDefault="00205B44" w:rsidP="00E23EEF">
                  <w:pPr>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Roughness_Mean</w:t>
                  </w:r>
                </w:p>
              </w:tc>
              <w:tc>
                <w:tcPr>
                  <w:tcW w:w="1290" w:type="dxa"/>
                  <w:shd w:val="clear" w:color="auto" w:fill="auto"/>
                  <w:noWrap/>
                  <w:vAlign w:val="bottom"/>
                  <w:hideMark/>
                </w:tcPr>
                <w:p w14:paraId="7A5B989A" w14:textId="77777777" w:rsidR="00205B44" w:rsidRPr="00205B44" w:rsidRDefault="00205B44" w:rsidP="00E23EEF">
                  <w:pPr>
                    <w:jc w:val="right"/>
                    <w:rPr>
                      <w:rFonts w:ascii="Cambria" w:eastAsia="Times New Roman" w:hAnsi="Cambria" w:cs="Times New Roman"/>
                      <w:color w:val="000000"/>
                      <w:sz w:val="16"/>
                      <w:szCs w:val="16"/>
                      <w:lang w:eastAsia="en-GB"/>
                    </w:rPr>
                  </w:pPr>
                  <w:r w:rsidRPr="00205B44">
                    <w:rPr>
                      <w:rFonts w:ascii="Cambria" w:eastAsia="Times New Roman" w:hAnsi="Cambria" w:cs="Times New Roman"/>
                      <w:color w:val="000000"/>
                      <w:sz w:val="16"/>
                      <w:szCs w:val="16"/>
                      <w:lang w:eastAsia="en-GB"/>
                    </w:rPr>
                    <w:t>0.010198039</w:t>
                  </w:r>
                </w:p>
              </w:tc>
            </w:tr>
          </w:tbl>
          <w:p w14:paraId="798ACC95" w14:textId="77777777" w:rsidR="00205B44" w:rsidRDefault="00205B44">
            <w:pPr>
              <w:rPr>
                <w:sz w:val="20"/>
                <w:szCs w:val="20"/>
                <w:lang w:val="en-AU"/>
              </w:rPr>
            </w:pPr>
          </w:p>
        </w:tc>
      </w:tr>
    </w:tbl>
    <w:p w14:paraId="180E0A71" w14:textId="77777777" w:rsidR="00D8238C" w:rsidRDefault="00D8238C">
      <w:pPr>
        <w:rPr>
          <w:b/>
          <w:sz w:val="20"/>
          <w:szCs w:val="20"/>
          <w:lang w:val="en-AU"/>
        </w:rPr>
      </w:pPr>
    </w:p>
    <w:p w14:paraId="3897B142" w14:textId="202E430C" w:rsidR="00205B44" w:rsidRPr="00205B44" w:rsidRDefault="00205B44">
      <w:pPr>
        <w:rPr>
          <w:sz w:val="20"/>
          <w:szCs w:val="20"/>
          <w:lang w:val="en-AU"/>
        </w:rPr>
      </w:pPr>
      <w:r>
        <w:rPr>
          <w:sz w:val="20"/>
          <w:szCs w:val="20"/>
          <w:lang w:val="en-AU"/>
        </w:rPr>
        <w:t>Below is a combined list of the combined top 10 features of each model, segmented by class label and graphed on a KDE plot:</w:t>
      </w:r>
    </w:p>
    <w:p w14:paraId="2E781622" w14:textId="77777777" w:rsidR="00205B44" w:rsidRDefault="00205B44">
      <w:pPr>
        <w:rPr>
          <w:b/>
          <w:sz w:val="20"/>
          <w:szCs w:val="20"/>
          <w:lang w:val="en-AU"/>
        </w:rPr>
      </w:pPr>
    </w:p>
    <w:p w14:paraId="5A6B66F6" w14:textId="77777777" w:rsidR="00C4717B" w:rsidRPr="00F2609C" w:rsidRDefault="00C4717B">
      <w:pPr>
        <w:rPr>
          <w:b/>
          <w:sz w:val="20"/>
          <w:szCs w:val="20"/>
          <w:lang w:val="en-AU"/>
        </w:rPr>
      </w:pPr>
    </w:p>
    <w:p w14:paraId="2B389B78" w14:textId="49FF9709" w:rsidR="00F2609C" w:rsidRPr="00F2609C" w:rsidRDefault="00F2609C" w:rsidP="00330B91">
      <w:pPr>
        <w:outlineLvl w:val="0"/>
        <w:rPr>
          <w:b/>
          <w:sz w:val="20"/>
          <w:szCs w:val="20"/>
          <w:lang w:val="en-AU"/>
        </w:rPr>
      </w:pPr>
      <w:r>
        <w:rPr>
          <w:b/>
          <w:sz w:val="20"/>
          <w:szCs w:val="20"/>
          <w:lang w:val="en-AU"/>
        </w:rPr>
        <w:t>Zero-crossing rate mean</w:t>
      </w:r>
      <w:r w:rsidR="002B4957">
        <w:rPr>
          <w:b/>
          <w:sz w:val="20"/>
          <w:szCs w:val="20"/>
          <w:lang w:val="en-AU"/>
        </w:rPr>
        <w:t>:</w:t>
      </w:r>
    </w:p>
    <w:p w14:paraId="4B548D88" w14:textId="15CE149C" w:rsidR="00025A3F" w:rsidRDefault="005E01D7">
      <w:pPr>
        <w:rPr>
          <w:sz w:val="20"/>
          <w:szCs w:val="20"/>
          <w:lang w:val="en-AU"/>
        </w:rPr>
      </w:pPr>
      <w:r>
        <w:rPr>
          <w:noProof/>
          <w:sz w:val="20"/>
          <w:szCs w:val="20"/>
          <w:lang w:eastAsia="en-GB"/>
        </w:rPr>
        <w:drawing>
          <wp:inline distT="0" distB="0" distL="0" distR="0" wp14:anchorId="2FCDE269" wp14:editId="09797796">
            <wp:extent cx="5723255" cy="1598295"/>
            <wp:effectExtent l="0" t="0" r="0" b="1905"/>
            <wp:docPr id="8" name="Picture 8" descr="Assignment%202%20Figs/3.%20Zero%20crossing%20K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signment%202%20Figs/3.%20Zero%20crossing%20KD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1598295"/>
                    </a:xfrm>
                    <a:prstGeom prst="rect">
                      <a:avLst/>
                    </a:prstGeom>
                    <a:noFill/>
                    <a:ln>
                      <a:noFill/>
                    </a:ln>
                  </pic:spPr>
                </pic:pic>
              </a:graphicData>
            </a:graphic>
          </wp:inline>
        </w:drawing>
      </w:r>
    </w:p>
    <w:p w14:paraId="05C673CD" w14:textId="47C10624" w:rsidR="00025A3F" w:rsidRDefault="008B6443">
      <w:pPr>
        <w:rPr>
          <w:sz w:val="20"/>
          <w:szCs w:val="20"/>
          <w:lang w:val="en-AU"/>
        </w:rPr>
      </w:pPr>
      <w:r>
        <w:rPr>
          <w:sz w:val="20"/>
          <w:szCs w:val="20"/>
          <w:lang w:val="en-AU"/>
        </w:rPr>
        <w:t>The zero-</w:t>
      </w:r>
      <w:r w:rsidR="00127618">
        <w:rPr>
          <w:sz w:val="20"/>
          <w:szCs w:val="20"/>
          <w:lang w:val="en-AU"/>
        </w:rPr>
        <w:t xml:space="preserve">crossing rate provides some indication </w:t>
      </w:r>
      <w:r>
        <w:rPr>
          <w:sz w:val="20"/>
          <w:szCs w:val="20"/>
          <w:lang w:val="en-AU"/>
        </w:rPr>
        <w:t>of the amount of the</w:t>
      </w:r>
      <w:r w:rsidR="0014294C">
        <w:rPr>
          <w:sz w:val="20"/>
          <w:szCs w:val="20"/>
          <w:lang w:val="en-AU"/>
        </w:rPr>
        <w:t xml:space="preserve"> level of activity in a signal, as </w:t>
      </w:r>
      <w:r w:rsidR="009D044C">
        <w:rPr>
          <w:sz w:val="20"/>
          <w:szCs w:val="20"/>
          <w:lang w:val="en-AU"/>
        </w:rPr>
        <w:t>a higher zero crossing rate may indicate less periods of silence (very high pitched material will also have an influence on this as pitch has a relationship with frequency/rate). From this graph</w:t>
      </w:r>
      <w:r w:rsidR="006C7D63">
        <w:rPr>
          <w:sz w:val="20"/>
          <w:szCs w:val="20"/>
          <w:lang w:val="en-AU"/>
        </w:rPr>
        <w:t>,</w:t>
      </w:r>
      <w:r w:rsidR="009D044C">
        <w:rPr>
          <w:sz w:val="20"/>
          <w:szCs w:val="20"/>
          <w:lang w:val="en-AU"/>
        </w:rPr>
        <w:t xml:space="preserve"> we can see that the ‘happy’ classifier has the highest mean zero-crossing rate, possibly indicating that pieces labelled as ‘happy’ may have higher levels of ‘activity’.</w:t>
      </w:r>
    </w:p>
    <w:p w14:paraId="4BFA9EF1" w14:textId="77777777" w:rsidR="009D044C" w:rsidRDefault="009D044C">
      <w:pPr>
        <w:rPr>
          <w:sz w:val="20"/>
          <w:szCs w:val="20"/>
          <w:lang w:val="en-AU"/>
        </w:rPr>
      </w:pPr>
    </w:p>
    <w:p w14:paraId="60A8FC85" w14:textId="6D521D8B" w:rsidR="009D044C" w:rsidRPr="009D044C" w:rsidRDefault="009D044C" w:rsidP="00330B91">
      <w:pPr>
        <w:outlineLvl w:val="0"/>
        <w:rPr>
          <w:b/>
          <w:sz w:val="20"/>
          <w:szCs w:val="20"/>
          <w:lang w:val="en-AU"/>
        </w:rPr>
      </w:pPr>
      <w:r w:rsidRPr="009D044C">
        <w:rPr>
          <w:b/>
          <w:sz w:val="20"/>
          <w:szCs w:val="20"/>
          <w:lang w:val="en-AU"/>
        </w:rPr>
        <w:t>Harmonic Change Detection Function Std</w:t>
      </w:r>
      <w:r w:rsidR="002B4957">
        <w:rPr>
          <w:b/>
          <w:sz w:val="20"/>
          <w:szCs w:val="20"/>
          <w:lang w:val="en-AU"/>
        </w:rPr>
        <w:t>:</w:t>
      </w:r>
    </w:p>
    <w:p w14:paraId="51A52F5E" w14:textId="18DAC480" w:rsidR="009D044C" w:rsidRDefault="00330C1C">
      <w:pPr>
        <w:rPr>
          <w:sz w:val="20"/>
          <w:szCs w:val="20"/>
          <w:lang w:val="en-AU"/>
        </w:rPr>
      </w:pPr>
      <w:r>
        <w:rPr>
          <w:noProof/>
          <w:sz w:val="20"/>
          <w:szCs w:val="20"/>
          <w:lang w:eastAsia="en-GB"/>
        </w:rPr>
        <w:drawing>
          <wp:inline distT="0" distB="0" distL="0" distR="0" wp14:anchorId="6D382F23" wp14:editId="079C7901">
            <wp:extent cx="5716905" cy="1617980"/>
            <wp:effectExtent l="0" t="0" r="0" b="7620"/>
            <wp:docPr id="9" name="Picture 9" descr="Assignment%202%20Figs/4.%20HarmonicChangeDetectionFunction_std%20K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signment%202%20Figs/4.%20HarmonicChangeDetectionFunction_std%20KD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905" cy="1617980"/>
                    </a:xfrm>
                    <a:prstGeom prst="rect">
                      <a:avLst/>
                    </a:prstGeom>
                    <a:noFill/>
                    <a:ln>
                      <a:noFill/>
                    </a:ln>
                  </pic:spPr>
                </pic:pic>
              </a:graphicData>
            </a:graphic>
          </wp:inline>
        </w:drawing>
      </w:r>
    </w:p>
    <w:p w14:paraId="6B2B9561" w14:textId="77777777" w:rsidR="00A94D7E" w:rsidRDefault="00A661F2">
      <w:pPr>
        <w:rPr>
          <w:sz w:val="20"/>
          <w:szCs w:val="20"/>
          <w:lang w:val="en-AU"/>
        </w:rPr>
      </w:pPr>
      <w:r>
        <w:rPr>
          <w:sz w:val="20"/>
          <w:szCs w:val="20"/>
          <w:lang w:val="en-AU"/>
        </w:rPr>
        <w:t>Accoding to the MIRtools manual, the</w:t>
      </w:r>
      <w:r w:rsidRPr="00A661F2">
        <w:rPr>
          <w:sz w:val="20"/>
          <w:szCs w:val="20"/>
          <w:lang w:val="en-AU"/>
        </w:rPr>
        <w:t xml:space="preserve"> Harmonic Change Detection Function (HCDF) is the ﬂux of the tonal centroid</w:t>
      </w:r>
      <w:r>
        <w:rPr>
          <w:sz w:val="20"/>
          <w:szCs w:val="20"/>
          <w:lang w:val="en-AU"/>
        </w:rPr>
        <w:t>. The tonal centroid being the approximate pitch centre of the piece. The standard deviation of this function is indicative of how much the tonal centre changes over the course of the composition. We can see that ‘angry’ has the least amount of change, possibly indicating that compositions that are labelled as ‘angry’ are more likely to have a constant tonal centre of pitch, from composition/orchestration techniques such as drone, heavy percussion, or low tessitura.</w:t>
      </w:r>
      <w:r w:rsidR="0035153F">
        <w:rPr>
          <w:sz w:val="20"/>
          <w:szCs w:val="20"/>
          <w:lang w:val="en-AU"/>
        </w:rPr>
        <w:t xml:space="preserve"> On the other hand, the higher mean standard deviation of the </w:t>
      </w:r>
      <w:r w:rsidR="00C47D66">
        <w:rPr>
          <w:sz w:val="20"/>
          <w:szCs w:val="20"/>
          <w:lang w:val="en-AU"/>
        </w:rPr>
        <w:t xml:space="preserve">‘relax’ </w:t>
      </w:r>
      <w:r w:rsidR="0035153F">
        <w:rPr>
          <w:sz w:val="20"/>
          <w:szCs w:val="20"/>
          <w:lang w:val="en-AU"/>
        </w:rPr>
        <w:t xml:space="preserve">label may indicate a </w:t>
      </w:r>
      <w:r w:rsidR="0035153F" w:rsidRPr="0035153F">
        <w:rPr>
          <w:sz w:val="20"/>
          <w:szCs w:val="20"/>
          <w:lang w:val="en-AU"/>
        </w:rPr>
        <w:t>wider range of tonal variations and fluctuations throughout the composition</w:t>
      </w:r>
      <w:r w:rsidR="0035153F">
        <w:rPr>
          <w:sz w:val="20"/>
          <w:szCs w:val="20"/>
          <w:lang w:val="en-AU"/>
        </w:rPr>
        <w:t>.</w:t>
      </w:r>
    </w:p>
    <w:p w14:paraId="02D3BAAC" w14:textId="77777777" w:rsidR="00A94D7E" w:rsidRDefault="00A94D7E">
      <w:pPr>
        <w:rPr>
          <w:sz w:val="20"/>
          <w:szCs w:val="20"/>
          <w:lang w:val="en-AU"/>
        </w:rPr>
      </w:pPr>
    </w:p>
    <w:p w14:paraId="6F50BC18" w14:textId="018CF5F2" w:rsidR="003E1468" w:rsidRPr="00A94D7E" w:rsidRDefault="003E1468" w:rsidP="00330B91">
      <w:pPr>
        <w:outlineLvl w:val="0"/>
        <w:rPr>
          <w:sz w:val="20"/>
          <w:szCs w:val="20"/>
          <w:lang w:val="en-AU"/>
        </w:rPr>
      </w:pPr>
      <w:r w:rsidRPr="003E1468">
        <w:rPr>
          <w:b/>
          <w:sz w:val="20"/>
          <w:szCs w:val="20"/>
          <w:lang w:val="en-AU"/>
        </w:rPr>
        <w:t>Harmonic change detection function period amplitude</w:t>
      </w:r>
      <w:r w:rsidR="002B4957">
        <w:rPr>
          <w:b/>
          <w:sz w:val="20"/>
          <w:szCs w:val="20"/>
          <w:lang w:val="en-AU"/>
        </w:rPr>
        <w:t>:</w:t>
      </w:r>
    </w:p>
    <w:p w14:paraId="074CCBE6" w14:textId="15DBBB7C" w:rsidR="003E1468" w:rsidRDefault="00330C1C">
      <w:pPr>
        <w:rPr>
          <w:sz w:val="20"/>
          <w:szCs w:val="20"/>
          <w:lang w:val="en-AU"/>
        </w:rPr>
      </w:pPr>
      <w:r>
        <w:rPr>
          <w:noProof/>
          <w:sz w:val="20"/>
          <w:szCs w:val="20"/>
          <w:lang w:eastAsia="en-GB"/>
        </w:rPr>
        <w:drawing>
          <wp:inline distT="0" distB="0" distL="0" distR="0" wp14:anchorId="0C1D01D2" wp14:editId="5B9247DC">
            <wp:extent cx="5716905" cy="1617980"/>
            <wp:effectExtent l="0" t="0" r="0" b="7620"/>
            <wp:docPr id="10" name="Picture 10" descr="Assignment%202%20Figs/5.%20HarmonicChangeDetectionFunction_period_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ssignment%202%20Figs/5.%20HarmonicChangeDetectionFunction_period_am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1617980"/>
                    </a:xfrm>
                    <a:prstGeom prst="rect">
                      <a:avLst/>
                    </a:prstGeom>
                    <a:noFill/>
                    <a:ln>
                      <a:noFill/>
                    </a:ln>
                  </pic:spPr>
                </pic:pic>
              </a:graphicData>
            </a:graphic>
          </wp:inline>
        </w:drawing>
      </w:r>
    </w:p>
    <w:p w14:paraId="34587B97" w14:textId="4687FD2B" w:rsidR="00EA5674" w:rsidRDefault="00EA5674">
      <w:pPr>
        <w:rPr>
          <w:sz w:val="20"/>
          <w:szCs w:val="20"/>
          <w:lang w:val="en-AU"/>
        </w:rPr>
      </w:pPr>
      <w:r>
        <w:rPr>
          <w:sz w:val="20"/>
          <w:szCs w:val="20"/>
          <w:lang w:val="en-AU"/>
        </w:rPr>
        <w:t>According to the MIRtools manual</w:t>
      </w:r>
      <w:r w:rsidR="00C4717B">
        <w:rPr>
          <w:sz w:val="20"/>
          <w:szCs w:val="20"/>
          <w:lang w:val="en-AU"/>
        </w:rPr>
        <w:fldChar w:fldCharType="begin"/>
      </w:r>
      <w:r w:rsidR="00C4717B">
        <w:rPr>
          <w:sz w:val="20"/>
          <w:szCs w:val="20"/>
          <w:lang w:val="en-AU"/>
        </w:rPr>
        <w:instrText xml:space="preserve"> ADDIN ZOTERO_ITEM CSL_CITATION {"citationID":"aRiwzdAY","properties":{"formattedCitation":"(Lartillot 2021)","plainCitation":"(Lartillot 2021)","noteIndex":0},"citationItems":[{"id":279,"uris":["http://zotero.org/users/5694570/items/DZYC8TXD"],"itemData":{"id":279,"type":"document","publisher":"University of Oslo, Norway","title":"MIRtoolbox 1.1 User's Manual","author":[{"family":"Lartillot","given":"Olivier"}],"issued":{"date-parts":[["2021",7,30]]}}}],"schema":"https://github.com/citation-style-language/schema/raw/master/csl-citation.json"} </w:instrText>
      </w:r>
      <w:r w:rsidR="00C4717B">
        <w:rPr>
          <w:sz w:val="20"/>
          <w:szCs w:val="20"/>
          <w:lang w:val="en-AU"/>
        </w:rPr>
        <w:fldChar w:fldCharType="separate"/>
      </w:r>
      <w:r w:rsidR="00C4717B">
        <w:rPr>
          <w:noProof/>
          <w:sz w:val="20"/>
          <w:szCs w:val="20"/>
          <w:lang w:val="en-AU"/>
        </w:rPr>
        <w:t>(Lartillot 2021)</w:t>
      </w:r>
      <w:r w:rsidR="00C4717B">
        <w:rPr>
          <w:sz w:val="20"/>
          <w:szCs w:val="20"/>
          <w:lang w:val="en-AU"/>
        </w:rPr>
        <w:fldChar w:fldCharType="end"/>
      </w:r>
      <w:r>
        <w:rPr>
          <w:sz w:val="20"/>
          <w:szCs w:val="20"/>
          <w:lang w:val="en-AU"/>
        </w:rPr>
        <w:t xml:space="preserve">, the period amp statistic is </w:t>
      </w:r>
      <w:r w:rsidRPr="00EA5674">
        <w:rPr>
          <w:sz w:val="20"/>
          <w:szCs w:val="20"/>
          <w:lang w:val="en-AU"/>
        </w:rPr>
        <w:t xml:space="preserve">the </w:t>
      </w:r>
      <w:r>
        <w:rPr>
          <w:sz w:val="20"/>
          <w:szCs w:val="20"/>
          <w:lang w:val="en-AU"/>
        </w:rPr>
        <w:t>‘</w:t>
      </w:r>
      <w:r w:rsidRPr="00EA5674">
        <w:rPr>
          <w:sz w:val="20"/>
          <w:szCs w:val="20"/>
          <w:lang w:val="en-AU"/>
        </w:rPr>
        <w:t>normalized amplitude of that main periodicity</w:t>
      </w:r>
      <w:r>
        <w:rPr>
          <w:sz w:val="20"/>
          <w:szCs w:val="20"/>
          <w:lang w:val="en-AU"/>
        </w:rPr>
        <w:t>’</w:t>
      </w:r>
      <w:r w:rsidR="00627805">
        <w:rPr>
          <w:sz w:val="20"/>
          <w:szCs w:val="20"/>
          <w:lang w:val="en-AU"/>
        </w:rPr>
        <w:t>. In the context of the harmonic Change detection function, this corresponds with the amplitude of the tonal centroid. We can see that the ‘angry’ and ‘happy’ labels have the highest tonal centroid amplitude values, indicating that the tonal centroid in these classifiers have a much higher amplitude.</w:t>
      </w:r>
      <w:r w:rsidR="006C7D63">
        <w:rPr>
          <w:sz w:val="20"/>
          <w:szCs w:val="20"/>
          <w:lang w:val="en-AU"/>
        </w:rPr>
        <w:t xml:space="preserve"> </w:t>
      </w:r>
    </w:p>
    <w:p w14:paraId="5301C87B" w14:textId="1A735533" w:rsidR="00C4717B" w:rsidRDefault="00C4717B">
      <w:pPr>
        <w:rPr>
          <w:sz w:val="20"/>
          <w:szCs w:val="20"/>
          <w:lang w:val="en-AU"/>
        </w:rPr>
      </w:pPr>
      <w:r>
        <w:rPr>
          <w:sz w:val="20"/>
          <w:szCs w:val="20"/>
          <w:lang w:val="en-AU"/>
        </w:rPr>
        <w:br w:type="page"/>
      </w:r>
    </w:p>
    <w:p w14:paraId="55984A63" w14:textId="77777777" w:rsidR="00627805" w:rsidRDefault="00627805">
      <w:pPr>
        <w:rPr>
          <w:sz w:val="20"/>
          <w:szCs w:val="20"/>
          <w:lang w:val="en-AU"/>
        </w:rPr>
      </w:pPr>
    </w:p>
    <w:p w14:paraId="609D0728" w14:textId="17C3EB5B" w:rsidR="00627805" w:rsidRPr="00627805" w:rsidRDefault="00627805" w:rsidP="00330B91">
      <w:pPr>
        <w:outlineLvl w:val="0"/>
        <w:rPr>
          <w:b/>
          <w:sz w:val="20"/>
          <w:szCs w:val="20"/>
          <w:lang w:val="en-AU"/>
        </w:rPr>
      </w:pPr>
      <w:r>
        <w:rPr>
          <w:b/>
          <w:sz w:val="20"/>
          <w:szCs w:val="20"/>
          <w:lang w:val="en-AU"/>
        </w:rPr>
        <w:t>Pulse clarity mean</w:t>
      </w:r>
      <w:r w:rsidR="002B4957">
        <w:rPr>
          <w:b/>
          <w:sz w:val="20"/>
          <w:szCs w:val="20"/>
          <w:lang w:val="en-AU"/>
        </w:rPr>
        <w:t>:</w:t>
      </w:r>
    </w:p>
    <w:p w14:paraId="4DEEA55A" w14:textId="5D2A789C" w:rsidR="00627805" w:rsidRDefault="00330C1C">
      <w:pPr>
        <w:rPr>
          <w:sz w:val="20"/>
          <w:szCs w:val="20"/>
          <w:lang w:val="en-AU"/>
        </w:rPr>
      </w:pPr>
      <w:r>
        <w:rPr>
          <w:noProof/>
          <w:sz w:val="20"/>
          <w:szCs w:val="20"/>
          <w:lang w:eastAsia="en-GB"/>
        </w:rPr>
        <w:drawing>
          <wp:inline distT="0" distB="0" distL="0" distR="0" wp14:anchorId="76E1168A" wp14:editId="59F66917">
            <wp:extent cx="5716905" cy="1617980"/>
            <wp:effectExtent l="0" t="0" r="0" b="7620"/>
            <wp:docPr id="11" name="Picture 11" descr="Assignment%202%20Figs/6.%20PulseClarity_mean%20K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signment%202%20Figs/6.%20PulseClarity_mean%20KD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1617980"/>
                    </a:xfrm>
                    <a:prstGeom prst="rect">
                      <a:avLst/>
                    </a:prstGeom>
                    <a:noFill/>
                    <a:ln>
                      <a:noFill/>
                    </a:ln>
                  </pic:spPr>
                </pic:pic>
              </a:graphicData>
            </a:graphic>
          </wp:inline>
        </w:drawing>
      </w:r>
    </w:p>
    <w:p w14:paraId="54A5E4D0" w14:textId="209F801E" w:rsidR="00627805" w:rsidRDefault="00FA19E2">
      <w:pPr>
        <w:rPr>
          <w:sz w:val="20"/>
          <w:szCs w:val="20"/>
          <w:lang w:val="en-AU"/>
        </w:rPr>
      </w:pPr>
      <w:r>
        <w:rPr>
          <w:sz w:val="20"/>
          <w:szCs w:val="20"/>
          <w:lang w:val="en-AU"/>
        </w:rPr>
        <w:t>According to the MIRtools manual the pulse clarity ‘e</w:t>
      </w:r>
      <w:r w:rsidRPr="00FA19E2">
        <w:rPr>
          <w:sz w:val="20"/>
          <w:szCs w:val="20"/>
          <w:lang w:val="en-AU"/>
        </w:rPr>
        <w:t>stimates the rhythmic clarity, indicating the strength of the beats estimated by the mirtempo function.</w:t>
      </w:r>
      <w:r>
        <w:rPr>
          <w:sz w:val="20"/>
          <w:szCs w:val="20"/>
          <w:lang w:val="en-AU"/>
        </w:rPr>
        <w:t>’</w:t>
      </w:r>
      <w:r w:rsidR="00C4717B">
        <w:rPr>
          <w:sz w:val="20"/>
          <w:szCs w:val="20"/>
          <w:lang w:val="en-AU"/>
        </w:rPr>
        <w:t xml:space="preserve"> </w:t>
      </w:r>
      <w:r w:rsidR="00C4717B">
        <w:rPr>
          <w:sz w:val="20"/>
          <w:szCs w:val="20"/>
          <w:lang w:val="en-AU"/>
        </w:rPr>
        <w:fldChar w:fldCharType="begin"/>
      </w:r>
      <w:r w:rsidR="00C4717B">
        <w:rPr>
          <w:sz w:val="20"/>
          <w:szCs w:val="20"/>
          <w:lang w:val="en-AU"/>
        </w:rPr>
        <w:instrText xml:space="preserve"> ADDIN ZOTERO_ITEM CSL_CITATION {"citationID":"w2wIL7xg","properties":{"formattedCitation":"(Lartillot 2021)","plainCitation":"(Lartillot 2021)","noteIndex":0},"citationItems":[{"id":279,"uris":["http://zotero.org/users/5694570/items/DZYC8TXD"],"itemData":{"id":279,"type":"document","publisher":"University of Oslo, Norway","title":"MIRtoolbox 1.1 User's Manual","author":[{"family":"Lartillot","given":"Olivier"}],"issued":{"date-parts":[["2021",7,30]]}}}],"schema":"https://github.com/citation-style-language/schema/raw/master/csl-citation.json"} </w:instrText>
      </w:r>
      <w:r w:rsidR="00C4717B">
        <w:rPr>
          <w:sz w:val="20"/>
          <w:szCs w:val="20"/>
          <w:lang w:val="en-AU"/>
        </w:rPr>
        <w:fldChar w:fldCharType="separate"/>
      </w:r>
      <w:r w:rsidR="00C4717B">
        <w:rPr>
          <w:noProof/>
          <w:sz w:val="20"/>
          <w:szCs w:val="20"/>
          <w:lang w:val="en-AU"/>
        </w:rPr>
        <w:t>(Lartillot 2021)</w:t>
      </w:r>
      <w:r w:rsidR="00C4717B">
        <w:rPr>
          <w:sz w:val="20"/>
          <w:szCs w:val="20"/>
          <w:lang w:val="en-AU"/>
        </w:rPr>
        <w:fldChar w:fldCharType="end"/>
      </w:r>
      <w:r>
        <w:rPr>
          <w:sz w:val="20"/>
          <w:szCs w:val="20"/>
          <w:lang w:val="en-AU"/>
        </w:rPr>
        <w:t xml:space="preserve"> From the KDE plot above, we can see that pieces with the ‘happy’ label have a significantly larger variance in pulse clarity than the other labels, as well as the highest mean value. This indicates that the happy label captures more musical material that is rhythmically ‘distinct’ in comparison to the other labels. In other words, the beats on average correspond more to the pulse of the composition.</w:t>
      </w:r>
    </w:p>
    <w:p w14:paraId="00F6E9C0" w14:textId="77777777" w:rsidR="00FA19E2" w:rsidRDefault="00FA19E2">
      <w:pPr>
        <w:rPr>
          <w:sz w:val="20"/>
          <w:szCs w:val="20"/>
          <w:lang w:val="en-AU"/>
        </w:rPr>
      </w:pPr>
    </w:p>
    <w:p w14:paraId="01DF2131" w14:textId="5228BC81" w:rsidR="00FA19E2" w:rsidRDefault="00FA19E2" w:rsidP="00330B91">
      <w:pPr>
        <w:outlineLvl w:val="0"/>
        <w:rPr>
          <w:b/>
          <w:sz w:val="20"/>
          <w:szCs w:val="20"/>
          <w:lang w:val="en-AU"/>
        </w:rPr>
      </w:pPr>
      <w:r w:rsidRPr="00FA19E2">
        <w:rPr>
          <w:b/>
          <w:sz w:val="20"/>
          <w:szCs w:val="20"/>
          <w:lang w:val="en-AU"/>
        </w:rPr>
        <w:t>Rolloff mean</w:t>
      </w:r>
      <w:r w:rsidR="002B4957">
        <w:rPr>
          <w:b/>
          <w:sz w:val="20"/>
          <w:szCs w:val="20"/>
          <w:lang w:val="en-AU"/>
        </w:rPr>
        <w:t>:</w:t>
      </w:r>
    </w:p>
    <w:p w14:paraId="3B352890" w14:textId="7AC1662A" w:rsidR="00FA19E2" w:rsidRDefault="00330C1C">
      <w:pPr>
        <w:rPr>
          <w:b/>
          <w:sz w:val="20"/>
          <w:szCs w:val="20"/>
          <w:lang w:val="en-AU"/>
        </w:rPr>
      </w:pPr>
      <w:r>
        <w:rPr>
          <w:b/>
          <w:noProof/>
          <w:sz w:val="20"/>
          <w:szCs w:val="20"/>
          <w:lang w:eastAsia="en-GB"/>
        </w:rPr>
        <w:drawing>
          <wp:inline distT="0" distB="0" distL="0" distR="0" wp14:anchorId="3B2985A7" wp14:editId="21B3689F">
            <wp:extent cx="5729605" cy="1624330"/>
            <wp:effectExtent l="0" t="0" r="10795" b="1270"/>
            <wp:docPr id="12" name="Picture 12" descr="Assignment%202%20Figs/7.%20Rolloff_mean%20K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ssignment%202%20Figs/7.%20Rolloff_mean%20K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1624330"/>
                    </a:xfrm>
                    <a:prstGeom prst="rect">
                      <a:avLst/>
                    </a:prstGeom>
                    <a:noFill/>
                    <a:ln>
                      <a:noFill/>
                    </a:ln>
                  </pic:spPr>
                </pic:pic>
              </a:graphicData>
            </a:graphic>
          </wp:inline>
        </w:drawing>
      </w:r>
    </w:p>
    <w:p w14:paraId="68368A75" w14:textId="7C876A15" w:rsidR="00FA19E2" w:rsidRDefault="00F31224">
      <w:pPr>
        <w:rPr>
          <w:sz w:val="20"/>
          <w:szCs w:val="20"/>
          <w:lang w:val="en-AU"/>
        </w:rPr>
      </w:pPr>
      <w:r>
        <w:rPr>
          <w:sz w:val="20"/>
          <w:szCs w:val="20"/>
          <w:lang w:val="en-AU"/>
        </w:rPr>
        <w:t xml:space="preserve">According to the MIRtools manual, rolloff is indicative of </w:t>
      </w:r>
      <w:r w:rsidR="00B708F7">
        <w:rPr>
          <w:sz w:val="20"/>
          <w:szCs w:val="20"/>
          <w:lang w:val="en-AU"/>
        </w:rPr>
        <w:t xml:space="preserve">the relative high frequency energy of a signal. From the the KDE plot, we can see that the happy </w:t>
      </w:r>
      <w:r w:rsidR="00330C1C">
        <w:rPr>
          <w:sz w:val="20"/>
          <w:szCs w:val="20"/>
          <w:lang w:val="en-AU"/>
        </w:rPr>
        <w:t>has the highest average frequency rolloff, indicating that pieces labelled as ‘happy’ on average have more high frequency energy. However, the relax class label has a bivariate distribution, with a median distribution around 8000 kHz.</w:t>
      </w:r>
    </w:p>
    <w:p w14:paraId="2AD4170F" w14:textId="77777777" w:rsidR="00A94D7E" w:rsidRDefault="00A94D7E">
      <w:pPr>
        <w:rPr>
          <w:sz w:val="20"/>
          <w:szCs w:val="20"/>
          <w:lang w:val="en-AU"/>
        </w:rPr>
      </w:pPr>
    </w:p>
    <w:p w14:paraId="56DD22A8" w14:textId="7FD479E9" w:rsidR="00330C1C" w:rsidRPr="00A94D7E" w:rsidRDefault="00330C1C" w:rsidP="00330B91">
      <w:pPr>
        <w:outlineLvl w:val="0"/>
        <w:rPr>
          <w:sz w:val="20"/>
          <w:szCs w:val="20"/>
          <w:lang w:val="en-AU"/>
        </w:rPr>
      </w:pPr>
      <w:r w:rsidRPr="00330C1C">
        <w:rPr>
          <w:b/>
          <w:sz w:val="20"/>
          <w:szCs w:val="20"/>
          <w:lang w:val="en-AU"/>
        </w:rPr>
        <w:t>Harmonic Change Detection Function mean</w:t>
      </w:r>
      <w:r w:rsidR="002B4957">
        <w:rPr>
          <w:b/>
          <w:sz w:val="20"/>
          <w:szCs w:val="20"/>
          <w:lang w:val="en-AU"/>
        </w:rPr>
        <w:t>:</w:t>
      </w:r>
    </w:p>
    <w:p w14:paraId="71FDACC6" w14:textId="179E09C8" w:rsidR="00330C1C" w:rsidRDefault="00330C1C">
      <w:pPr>
        <w:rPr>
          <w:sz w:val="20"/>
          <w:szCs w:val="20"/>
          <w:lang w:val="en-AU"/>
        </w:rPr>
      </w:pPr>
      <w:r>
        <w:rPr>
          <w:noProof/>
          <w:sz w:val="20"/>
          <w:szCs w:val="20"/>
          <w:lang w:eastAsia="en-GB"/>
        </w:rPr>
        <w:drawing>
          <wp:inline distT="0" distB="0" distL="0" distR="0" wp14:anchorId="69FAC0D7" wp14:editId="13871D70">
            <wp:extent cx="5720715" cy="1616710"/>
            <wp:effectExtent l="0" t="0" r="0" b="8890"/>
            <wp:docPr id="13" name="Picture 13" descr="Assignment%202%20Figs/8.%20HarmonicChangeDetectionFunction_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signment%202%20Figs/8.%20HarmonicChangeDetectionFunction_me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1616710"/>
                    </a:xfrm>
                    <a:prstGeom prst="rect">
                      <a:avLst/>
                    </a:prstGeom>
                    <a:noFill/>
                    <a:ln>
                      <a:noFill/>
                    </a:ln>
                  </pic:spPr>
                </pic:pic>
              </a:graphicData>
            </a:graphic>
          </wp:inline>
        </w:drawing>
      </w:r>
    </w:p>
    <w:p w14:paraId="5F83FB0C" w14:textId="3F7219BB" w:rsidR="0035153F" w:rsidRDefault="00330C1C" w:rsidP="0035153F">
      <w:pPr>
        <w:rPr>
          <w:sz w:val="20"/>
          <w:szCs w:val="20"/>
          <w:lang w:val="en-AU"/>
        </w:rPr>
      </w:pPr>
      <w:r>
        <w:rPr>
          <w:sz w:val="20"/>
          <w:szCs w:val="20"/>
          <w:lang w:val="en-AU"/>
        </w:rPr>
        <w:t>According to the MIRtools manual, the</w:t>
      </w:r>
      <w:r w:rsidRPr="00A661F2">
        <w:rPr>
          <w:sz w:val="20"/>
          <w:szCs w:val="20"/>
          <w:lang w:val="en-AU"/>
        </w:rPr>
        <w:t xml:space="preserve"> Harmonic Change Detection Function (HCDF) is the </w:t>
      </w:r>
      <w:r w:rsidR="0035153F">
        <w:rPr>
          <w:sz w:val="20"/>
          <w:szCs w:val="20"/>
          <w:lang w:val="en-AU"/>
        </w:rPr>
        <w:t>‘</w:t>
      </w:r>
      <w:r w:rsidRPr="00A661F2">
        <w:rPr>
          <w:sz w:val="20"/>
          <w:szCs w:val="20"/>
          <w:lang w:val="en-AU"/>
        </w:rPr>
        <w:t>ﬂux of the tonal centroid</w:t>
      </w:r>
      <w:r w:rsidR="0035153F">
        <w:rPr>
          <w:sz w:val="20"/>
          <w:szCs w:val="20"/>
          <w:lang w:val="en-AU"/>
        </w:rPr>
        <w:t>’</w:t>
      </w:r>
      <w:r>
        <w:rPr>
          <w:sz w:val="20"/>
          <w:szCs w:val="20"/>
          <w:lang w:val="en-AU"/>
        </w:rPr>
        <w:t xml:space="preserve">. </w:t>
      </w:r>
      <w:r w:rsidR="00C4717B">
        <w:rPr>
          <w:sz w:val="20"/>
          <w:szCs w:val="20"/>
          <w:lang w:val="en-AU"/>
        </w:rPr>
        <w:fldChar w:fldCharType="begin"/>
      </w:r>
      <w:r w:rsidR="00C4717B">
        <w:rPr>
          <w:sz w:val="20"/>
          <w:szCs w:val="20"/>
          <w:lang w:val="en-AU"/>
        </w:rPr>
        <w:instrText xml:space="preserve"> ADDIN ZOTERO_ITEM CSL_CITATION {"citationID":"4JSOrhUI","properties":{"formattedCitation":"(Lartillot 2021)","plainCitation":"(Lartillot 2021)","noteIndex":0},"citationItems":[{"id":279,"uris":["http://zotero.org/users/5694570/items/DZYC8TXD"],"itemData":{"id":279,"type":"document","publisher":"University of Oslo, Norway","title":"MIRtoolbox 1.1 User's Manual","author":[{"family":"Lartillot","given":"Olivier"}],"issued":{"date-parts":[["2021",7,30]]}}}],"schema":"https://github.com/citation-style-language/schema/raw/master/csl-citation.json"} </w:instrText>
      </w:r>
      <w:r w:rsidR="00C4717B">
        <w:rPr>
          <w:sz w:val="20"/>
          <w:szCs w:val="20"/>
          <w:lang w:val="en-AU"/>
        </w:rPr>
        <w:fldChar w:fldCharType="separate"/>
      </w:r>
      <w:r w:rsidR="00C4717B">
        <w:rPr>
          <w:noProof/>
          <w:sz w:val="20"/>
          <w:szCs w:val="20"/>
          <w:lang w:val="en-AU"/>
        </w:rPr>
        <w:t>(Lartillot 2021)</w:t>
      </w:r>
      <w:r w:rsidR="00C4717B">
        <w:rPr>
          <w:sz w:val="20"/>
          <w:szCs w:val="20"/>
          <w:lang w:val="en-AU"/>
        </w:rPr>
        <w:fldChar w:fldCharType="end"/>
      </w:r>
      <w:r w:rsidR="00C4717B">
        <w:rPr>
          <w:sz w:val="20"/>
          <w:szCs w:val="20"/>
          <w:lang w:val="en-AU"/>
        </w:rPr>
        <w:t xml:space="preserve"> </w:t>
      </w:r>
      <w:r w:rsidR="0035153F" w:rsidRPr="0035153F">
        <w:rPr>
          <w:sz w:val="20"/>
          <w:szCs w:val="20"/>
          <w:lang w:val="en-AU"/>
        </w:rPr>
        <w:t xml:space="preserve">A higher mean value of the HCDF suggests a greater average rate of tonal </w:t>
      </w:r>
      <w:r w:rsidR="006C7D63" w:rsidRPr="0035153F">
        <w:rPr>
          <w:sz w:val="20"/>
          <w:szCs w:val="20"/>
          <w:lang w:val="en-AU"/>
        </w:rPr>
        <w:t>centre</w:t>
      </w:r>
      <w:r w:rsidR="0035153F" w:rsidRPr="0035153F">
        <w:rPr>
          <w:sz w:val="20"/>
          <w:szCs w:val="20"/>
          <w:lang w:val="en-AU"/>
        </w:rPr>
        <w:t xml:space="preserve"> changes. This </w:t>
      </w:r>
      <w:r w:rsidR="0035153F">
        <w:rPr>
          <w:sz w:val="20"/>
          <w:szCs w:val="20"/>
          <w:lang w:val="en-AU"/>
        </w:rPr>
        <w:t>could indicate</w:t>
      </w:r>
      <w:r w:rsidR="0035153F" w:rsidRPr="0035153F">
        <w:rPr>
          <w:sz w:val="20"/>
          <w:szCs w:val="20"/>
          <w:lang w:val="en-AU"/>
        </w:rPr>
        <w:t xml:space="preserve"> a more dynamic or fluctuating tonal structure in the composition, where the tonal </w:t>
      </w:r>
      <w:r w:rsidR="006C7D63" w:rsidRPr="0035153F">
        <w:rPr>
          <w:sz w:val="20"/>
          <w:szCs w:val="20"/>
          <w:lang w:val="en-AU"/>
        </w:rPr>
        <w:t>centre</w:t>
      </w:r>
      <w:r w:rsidR="0035153F" w:rsidRPr="0035153F">
        <w:rPr>
          <w:sz w:val="20"/>
          <w:szCs w:val="20"/>
          <w:lang w:val="en-AU"/>
        </w:rPr>
        <w:t xml:space="preserve"> shifts frequently or with larger deviations from the average to</w:t>
      </w:r>
      <w:r w:rsidR="0035153F">
        <w:rPr>
          <w:sz w:val="20"/>
          <w:szCs w:val="20"/>
          <w:lang w:val="en-AU"/>
        </w:rPr>
        <w:t>nal centroid, and could imply</w:t>
      </w:r>
      <w:r w:rsidR="0035153F" w:rsidRPr="0035153F">
        <w:rPr>
          <w:sz w:val="20"/>
          <w:szCs w:val="20"/>
          <w:lang w:val="en-AU"/>
        </w:rPr>
        <w:t xml:space="preserve"> a higher degree of ha</w:t>
      </w:r>
      <w:r w:rsidR="0035153F">
        <w:rPr>
          <w:sz w:val="20"/>
          <w:szCs w:val="20"/>
          <w:lang w:val="en-AU"/>
        </w:rPr>
        <w:t>rmonic variation or instability throughout.</w:t>
      </w:r>
    </w:p>
    <w:p w14:paraId="48693270" w14:textId="2202B9DF" w:rsidR="00C4717B" w:rsidRDefault="00C4717B">
      <w:pPr>
        <w:rPr>
          <w:sz w:val="20"/>
          <w:szCs w:val="20"/>
          <w:lang w:val="en-AU"/>
        </w:rPr>
      </w:pPr>
      <w:r>
        <w:rPr>
          <w:sz w:val="20"/>
          <w:szCs w:val="20"/>
          <w:lang w:val="en-AU"/>
        </w:rPr>
        <w:br w:type="page"/>
      </w:r>
    </w:p>
    <w:p w14:paraId="5DA1519D" w14:textId="77777777" w:rsidR="0035153F" w:rsidRDefault="0035153F" w:rsidP="0035153F">
      <w:pPr>
        <w:rPr>
          <w:sz w:val="20"/>
          <w:szCs w:val="20"/>
          <w:lang w:val="en-AU"/>
        </w:rPr>
      </w:pPr>
    </w:p>
    <w:p w14:paraId="06C0C124" w14:textId="1555EE76" w:rsidR="0035153F" w:rsidRPr="0035153F" w:rsidRDefault="0035153F" w:rsidP="00330B91">
      <w:pPr>
        <w:outlineLvl w:val="0"/>
        <w:rPr>
          <w:b/>
          <w:sz w:val="20"/>
          <w:szCs w:val="20"/>
          <w:lang w:val="en-AU"/>
        </w:rPr>
      </w:pPr>
      <w:r>
        <w:rPr>
          <w:b/>
          <w:sz w:val="20"/>
          <w:szCs w:val="20"/>
          <w:lang w:val="en-AU"/>
        </w:rPr>
        <w:t>Event Density Mean</w:t>
      </w:r>
      <w:r w:rsidR="002B4957">
        <w:rPr>
          <w:b/>
          <w:sz w:val="20"/>
          <w:szCs w:val="20"/>
          <w:lang w:val="en-AU"/>
        </w:rPr>
        <w:t>:</w:t>
      </w:r>
    </w:p>
    <w:p w14:paraId="42559B82" w14:textId="2F2AA7F8" w:rsidR="00C47D66" w:rsidRDefault="0035153F">
      <w:pPr>
        <w:rPr>
          <w:sz w:val="20"/>
          <w:szCs w:val="20"/>
          <w:lang w:val="en-AU"/>
        </w:rPr>
      </w:pPr>
      <w:r>
        <w:rPr>
          <w:noProof/>
          <w:sz w:val="20"/>
          <w:szCs w:val="20"/>
          <w:lang w:eastAsia="en-GB"/>
        </w:rPr>
        <w:drawing>
          <wp:inline distT="0" distB="0" distL="0" distR="0" wp14:anchorId="3C1EEE7D" wp14:editId="56A3F30F">
            <wp:extent cx="5715000" cy="1612265"/>
            <wp:effectExtent l="0" t="0" r="0" b="0"/>
            <wp:docPr id="14" name="Picture 14" descr="Assignment%202%20Figs/9.%20EventDensity_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ssignment%202%20Figs/9.%20EventDensity_mea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612265"/>
                    </a:xfrm>
                    <a:prstGeom prst="rect">
                      <a:avLst/>
                    </a:prstGeom>
                    <a:noFill/>
                    <a:ln>
                      <a:noFill/>
                    </a:ln>
                  </pic:spPr>
                </pic:pic>
              </a:graphicData>
            </a:graphic>
          </wp:inline>
        </w:drawing>
      </w:r>
    </w:p>
    <w:p w14:paraId="7AD45D6A" w14:textId="11599A3B" w:rsidR="00330C1C" w:rsidRDefault="00C47D66" w:rsidP="00C47D66">
      <w:pPr>
        <w:rPr>
          <w:sz w:val="20"/>
          <w:szCs w:val="20"/>
          <w:lang w:val="en-AU"/>
        </w:rPr>
      </w:pPr>
      <w:r>
        <w:rPr>
          <w:sz w:val="20"/>
          <w:szCs w:val="20"/>
          <w:lang w:val="en-AU"/>
        </w:rPr>
        <w:t>According to the MIRtools manual, the event density feature estimates ‘</w:t>
      </w:r>
      <w:r w:rsidRPr="00C47D66">
        <w:rPr>
          <w:sz w:val="20"/>
          <w:szCs w:val="20"/>
          <w:lang w:val="en-AU"/>
        </w:rPr>
        <w:t>the average frequency of events, i.e., the number of events detected per second.</w:t>
      </w:r>
      <w:r>
        <w:rPr>
          <w:sz w:val="20"/>
          <w:szCs w:val="20"/>
          <w:lang w:val="en-AU"/>
        </w:rPr>
        <w:t xml:space="preserve">’ </w:t>
      </w:r>
      <w:r w:rsidR="00C4717B">
        <w:rPr>
          <w:sz w:val="20"/>
          <w:szCs w:val="20"/>
          <w:lang w:val="en-AU"/>
        </w:rPr>
        <w:fldChar w:fldCharType="begin"/>
      </w:r>
      <w:r w:rsidR="00C4717B">
        <w:rPr>
          <w:sz w:val="20"/>
          <w:szCs w:val="20"/>
          <w:lang w:val="en-AU"/>
        </w:rPr>
        <w:instrText xml:space="preserve"> ADDIN ZOTERO_ITEM CSL_CITATION {"citationID":"gOmCNQOH","properties":{"formattedCitation":"(Lartillot 2021)","plainCitation":"(Lartillot 2021)","noteIndex":0},"citationItems":[{"id":279,"uris":["http://zotero.org/users/5694570/items/DZYC8TXD"],"itemData":{"id":279,"type":"document","publisher":"University of Oslo, Norway","title":"MIRtoolbox 1.1 User's Manual","author":[{"family":"Lartillot","given":"Olivier"}],"issued":{"date-parts":[["2021",7,30]]}}}],"schema":"https://github.com/citation-style-language/schema/raw/master/csl-citation.json"} </w:instrText>
      </w:r>
      <w:r w:rsidR="00C4717B">
        <w:rPr>
          <w:sz w:val="20"/>
          <w:szCs w:val="20"/>
          <w:lang w:val="en-AU"/>
        </w:rPr>
        <w:fldChar w:fldCharType="separate"/>
      </w:r>
      <w:r w:rsidR="00C4717B">
        <w:rPr>
          <w:noProof/>
          <w:sz w:val="20"/>
          <w:szCs w:val="20"/>
          <w:lang w:val="en-AU"/>
        </w:rPr>
        <w:t>(Lartillot 2021)</w:t>
      </w:r>
      <w:r w:rsidR="00C4717B">
        <w:rPr>
          <w:sz w:val="20"/>
          <w:szCs w:val="20"/>
          <w:lang w:val="en-AU"/>
        </w:rPr>
        <w:fldChar w:fldCharType="end"/>
      </w:r>
      <w:r w:rsidR="00C4717B">
        <w:rPr>
          <w:sz w:val="20"/>
          <w:szCs w:val="20"/>
          <w:lang w:val="en-AU"/>
        </w:rPr>
        <w:t xml:space="preserve"> </w:t>
      </w:r>
      <w:r>
        <w:rPr>
          <w:sz w:val="20"/>
          <w:szCs w:val="20"/>
          <w:lang w:val="en-AU"/>
        </w:rPr>
        <w:t>Similar to the zero-crossing rate, the event density provides some indication of the amount of the level of activity in a signal. Notably, the ‘Happy’ classification label has the highest average within both features.</w:t>
      </w:r>
    </w:p>
    <w:p w14:paraId="1ECB46AE" w14:textId="0389B910" w:rsidR="00A94D7E" w:rsidRDefault="00A94D7E" w:rsidP="00C47D66">
      <w:pPr>
        <w:rPr>
          <w:sz w:val="20"/>
          <w:szCs w:val="20"/>
          <w:lang w:val="en-AU"/>
        </w:rPr>
      </w:pPr>
    </w:p>
    <w:p w14:paraId="397CED85" w14:textId="77777777" w:rsidR="00A94D7E" w:rsidRDefault="00A94D7E" w:rsidP="00C47D66">
      <w:pPr>
        <w:rPr>
          <w:b/>
          <w:sz w:val="20"/>
          <w:szCs w:val="20"/>
          <w:lang w:val="en-AU"/>
        </w:rPr>
      </w:pPr>
    </w:p>
    <w:p w14:paraId="02AADF88" w14:textId="1CA9E070" w:rsidR="00C47D66" w:rsidRDefault="00C47D66" w:rsidP="00330B91">
      <w:pPr>
        <w:outlineLvl w:val="0"/>
        <w:rPr>
          <w:b/>
          <w:sz w:val="20"/>
          <w:szCs w:val="20"/>
          <w:lang w:val="en-AU"/>
        </w:rPr>
      </w:pPr>
      <w:r w:rsidRPr="00C47D66">
        <w:rPr>
          <w:b/>
          <w:sz w:val="20"/>
          <w:szCs w:val="20"/>
          <w:lang w:val="en-AU"/>
        </w:rPr>
        <w:t>MFCC 2 Mean</w:t>
      </w:r>
      <w:r w:rsidR="002B4957">
        <w:rPr>
          <w:b/>
          <w:sz w:val="20"/>
          <w:szCs w:val="20"/>
          <w:lang w:val="en-AU"/>
        </w:rPr>
        <w:t>:</w:t>
      </w:r>
    </w:p>
    <w:p w14:paraId="558D545B" w14:textId="29EA1415" w:rsidR="00A94D7E" w:rsidRDefault="00A94D7E" w:rsidP="00C47D66">
      <w:pPr>
        <w:rPr>
          <w:b/>
          <w:sz w:val="20"/>
          <w:szCs w:val="20"/>
          <w:lang w:val="en-AU"/>
        </w:rPr>
      </w:pPr>
      <w:r>
        <w:rPr>
          <w:b/>
          <w:noProof/>
          <w:sz w:val="20"/>
          <w:szCs w:val="20"/>
          <w:lang w:eastAsia="en-GB"/>
        </w:rPr>
        <w:drawing>
          <wp:inline distT="0" distB="0" distL="0" distR="0" wp14:anchorId="1411281F" wp14:editId="713CF378">
            <wp:extent cx="5715000" cy="1609090"/>
            <wp:effectExtent l="0" t="0" r="0" b="0"/>
            <wp:docPr id="15" name="Picture 15" descr="Assignment%202%20Figs/10.%20MFCC_2_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ssignment%202%20Figs/10.%20MFCC_2_mea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609090"/>
                    </a:xfrm>
                    <a:prstGeom prst="rect">
                      <a:avLst/>
                    </a:prstGeom>
                    <a:noFill/>
                    <a:ln>
                      <a:noFill/>
                    </a:ln>
                  </pic:spPr>
                </pic:pic>
              </a:graphicData>
            </a:graphic>
          </wp:inline>
        </w:drawing>
      </w:r>
    </w:p>
    <w:p w14:paraId="19863032" w14:textId="77777777" w:rsidR="00A94D7E" w:rsidRDefault="00E14255" w:rsidP="00C47D66">
      <w:pPr>
        <w:rPr>
          <w:sz w:val="20"/>
          <w:szCs w:val="20"/>
          <w:lang w:val="en-AU"/>
        </w:rPr>
      </w:pPr>
      <w:r w:rsidRPr="00E14255">
        <w:rPr>
          <w:sz w:val="20"/>
          <w:szCs w:val="20"/>
          <w:lang w:val="en-AU"/>
        </w:rPr>
        <w:t>Mel Frequency Cepstral Coefficients (MFCCs) quantify the perceptual importance of different frequency bands to the human ear</w:t>
      </w:r>
      <w:r w:rsidR="00C1141A">
        <w:rPr>
          <w:sz w:val="20"/>
          <w:szCs w:val="20"/>
          <w:lang w:val="en-AU"/>
        </w:rPr>
        <w:t>, using the Mel frequency</w:t>
      </w:r>
      <w:r w:rsidRPr="00E14255">
        <w:rPr>
          <w:sz w:val="20"/>
          <w:szCs w:val="20"/>
          <w:lang w:val="en-AU"/>
        </w:rPr>
        <w:t>.</w:t>
      </w:r>
      <w:r>
        <w:rPr>
          <w:sz w:val="20"/>
          <w:szCs w:val="20"/>
          <w:lang w:val="en-AU"/>
        </w:rPr>
        <w:t xml:space="preserve"> In this study, 13 coefficients were chosen. During feature selection with permutation importance, both the decision tree and random forest model indicated the second </w:t>
      </w:r>
      <w:r w:rsidR="006C7D63">
        <w:rPr>
          <w:sz w:val="20"/>
          <w:szCs w:val="20"/>
          <w:lang w:val="en-AU"/>
        </w:rPr>
        <w:t>MFCC coefficient</w:t>
      </w:r>
      <w:r>
        <w:rPr>
          <w:sz w:val="20"/>
          <w:szCs w:val="20"/>
          <w:lang w:val="en-AU"/>
        </w:rPr>
        <w:t xml:space="preserve"> as having some relevancy to the models. </w:t>
      </w:r>
      <w:r w:rsidR="006C7D63">
        <w:rPr>
          <w:sz w:val="20"/>
          <w:szCs w:val="20"/>
          <w:lang w:val="en-AU"/>
        </w:rPr>
        <w:t>Unfortunately,</w:t>
      </w:r>
      <w:r w:rsidR="00C1141A">
        <w:rPr>
          <w:sz w:val="20"/>
          <w:szCs w:val="20"/>
          <w:lang w:val="en-AU"/>
        </w:rPr>
        <w:t xml:space="preserve"> without more information on the exact configuration of the filter banks used, it is difficult to determine what Mel frequency range the second coefficient covers.</w:t>
      </w:r>
      <w:r w:rsidR="007B254F">
        <w:rPr>
          <w:sz w:val="20"/>
          <w:szCs w:val="20"/>
          <w:lang w:val="en-AU"/>
        </w:rPr>
        <w:t xml:space="preserve"> </w:t>
      </w:r>
    </w:p>
    <w:p w14:paraId="5CDA7EC2" w14:textId="77777777" w:rsidR="00A94D7E" w:rsidRDefault="00A94D7E" w:rsidP="00C47D66">
      <w:pPr>
        <w:rPr>
          <w:sz w:val="20"/>
          <w:szCs w:val="20"/>
          <w:lang w:val="en-AU"/>
        </w:rPr>
      </w:pPr>
    </w:p>
    <w:p w14:paraId="2B3F4053" w14:textId="3C13EBAD" w:rsidR="006C7D63" w:rsidRPr="00A94D7E" w:rsidRDefault="006C7D63" w:rsidP="00330B91">
      <w:pPr>
        <w:outlineLvl w:val="0"/>
        <w:rPr>
          <w:sz w:val="20"/>
          <w:szCs w:val="20"/>
          <w:lang w:val="en-AU"/>
        </w:rPr>
      </w:pPr>
      <w:r w:rsidRPr="006C7D63">
        <w:rPr>
          <w:b/>
          <w:sz w:val="20"/>
          <w:szCs w:val="20"/>
          <w:lang w:val="en-AU"/>
        </w:rPr>
        <w:t xml:space="preserve">Roughness </w:t>
      </w:r>
      <w:r>
        <w:rPr>
          <w:b/>
          <w:sz w:val="20"/>
          <w:szCs w:val="20"/>
          <w:lang w:val="en-AU"/>
        </w:rPr>
        <w:t>mean</w:t>
      </w:r>
      <w:r w:rsidR="002B4957">
        <w:rPr>
          <w:b/>
          <w:sz w:val="20"/>
          <w:szCs w:val="20"/>
          <w:lang w:val="en-AU"/>
        </w:rPr>
        <w:t>:</w:t>
      </w:r>
    </w:p>
    <w:p w14:paraId="34938413" w14:textId="28205027" w:rsidR="006C7D63" w:rsidRDefault="006C7D63" w:rsidP="00C47D66">
      <w:pPr>
        <w:rPr>
          <w:b/>
          <w:sz w:val="20"/>
          <w:szCs w:val="20"/>
          <w:lang w:val="en-AU"/>
        </w:rPr>
      </w:pPr>
      <w:r>
        <w:rPr>
          <w:b/>
          <w:noProof/>
          <w:sz w:val="20"/>
          <w:szCs w:val="20"/>
          <w:lang w:eastAsia="en-GB"/>
        </w:rPr>
        <w:drawing>
          <wp:inline distT="0" distB="0" distL="0" distR="0" wp14:anchorId="49B2913C" wp14:editId="710D591B">
            <wp:extent cx="5720715" cy="1600200"/>
            <wp:effectExtent l="0" t="0" r="0" b="0"/>
            <wp:docPr id="17" name="Picture 17" descr="Assignment%202%20Figs/11.%20Roughness_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ssignment%202%20Figs/11.%20Roughness_me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715" cy="1600200"/>
                    </a:xfrm>
                    <a:prstGeom prst="rect">
                      <a:avLst/>
                    </a:prstGeom>
                    <a:noFill/>
                    <a:ln>
                      <a:noFill/>
                    </a:ln>
                  </pic:spPr>
                </pic:pic>
              </a:graphicData>
            </a:graphic>
          </wp:inline>
        </w:drawing>
      </w:r>
    </w:p>
    <w:p w14:paraId="5461776A" w14:textId="30D9F57B" w:rsidR="006C7D63" w:rsidRDefault="006C7D63" w:rsidP="00C47D66">
      <w:pPr>
        <w:rPr>
          <w:sz w:val="20"/>
          <w:szCs w:val="20"/>
          <w:lang w:val="en-AU"/>
        </w:rPr>
      </w:pPr>
      <w:r>
        <w:rPr>
          <w:sz w:val="20"/>
          <w:szCs w:val="20"/>
          <w:lang w:val="en-AU"/>
        </w:rPr>
        <w:t>According to the MIRtools manual, roughness ‘</w:t>
      </w:r>
      <w:r w:rsidRPr="006C7D63">
        <w:rPr>
          <w:sz w:val="20"/>
          <w:szCs w:val="20"/>
          <w:lang w:val="en-AU"/>
        </w:rPr>
        <w:t>estimation of the sensory dissonance, or roughness, related to the beating phenomenon whenever pair of sinusoids are closed in frequency</w:t>
      </w:r>
      <w:r>
        <w:rPr>
          <w:sz w:val="20"/>
          <w:szCs w:val="20"/>
          <w:lang w:val="en-AU"/>
        </w:rPr>
        <w:t>’.</w:t>
      </w:r>
      <w:r w:rsidR="00C4717B">
        <w:rPr>
          <w:sz w:val="20"/>
          <w:szCs w:val="20"/>
          <w:lang w:val="en-AU"/>
        </w:rPr>
        <w:t xml:space="preserve"> </w:t>
      </w:r>
      <w:r w:rsidR="00C4717B">
        <w:rPr>
          <w:sz w:val="20"/>
          <w:szCs w:val="20"/>
          <w:lang w:val="en-AU"/>
        </w:rPr>
        <w:fldChar w:fldCharType="begin"/>
      </w:r>
      <w:r w:rsidR="00C4717B">
        <w:rPr>
          <w:sz w:val="20"/>
          <w:szCs w:val="20"/>
          <w:lang w:val="en-AU"/>
        </w:rPr>
        <w:instrText xml:space="preserve"> ADDIN ZOTERO_ITEM CSL_CITATION {"citationID":"xtrCqevu","properties":{"formattedCitation":"(Lartillot 2021)","plainCitation":"(Lartillot 2021)","noteIndex":0},"citationItems":[{"id":279,"uris":["http://zotero.org/users/5694570/items/DZYC8TXD"],"itemData":{"id":279,"type":"document","publisher":"University of Oslo, Norway","title":"MIRtoolbox 1.1 User's Manual","author":[{"family":"Lartillot","given":"Olivier"}],"issued":{"date-parts":[["2021",7,30]]}}}],"schema":"https://github.com/citation-style-language/schema/raw/master/csl-citation.json"} </w:instrText>
      </w:r>
      <w:r w:rsidR="00C4717B">
        <w:rPr>
          <w:sz w:val="20"/>
          <w:szCs w:val="20"/>
          <w:lang w:val="en-AU"/>
        </w:rPr>
        <w:fldChar w:fldCharType="separate"/>
      </w:r>
      <w:r w:rsidR="00C4717B">
        <w:rPr>
          <w:noProof/>
          <w:sz w:val="20"/>
          <w:szCs w:val="20"/>
          <w:lang w:val="en-AU"/>
        </w:rPr>
        <w:t>(Lartillot 2021)</w:t>
      </w:r>
      <w:r w:rsidR="00C4717B">
        <w:rPr>
          <w:sz w:val="20"/>
          <w:szCs w:val="20"/>
          <w:lang w:val="en-AU"/>
        </w:rPr>
        <w:fldChar w:fldCharType="end"/>
      </w:r>
      <w:r>
        <w:rPr>
          <w:sz w:val="20"/>
          <w:szCs w:val="20"/>
          <w:lang w:val="en-AU"/>
        </w:rPr>
        <w:t xml:space="preserve"> In this KDE plot, we can see that the ‘happy’, and ‘angry’ have higher mean sensory dissonance, with more variance than the ‘relax’ or ‘sad’ class labels. </w:t>
      </w:r>
    </w:p>
    <w:p w14:paraId="411F882A" w14:textId="34AB373E" w:rsidR="00C4717B" w:rsidRDefault="00C4717B">
      <w:pPr>
        <w:rPr>
          <w:sz w:val="20"/>
          <w:szCs w:val="20"/>
          <w:lang w:val="en-AU"/>
        </w:rPr>
      </w:pPr>
      <w:r>
        <w:rPr>
          <w:sz w:val="20"/>
          <w:szCs w:val="20"/>
          <w:lang w:val="en-AU"/>
        </w:rPr>
        <w:br w:type="page"/>
      </w:r>
    </w:p>
    <w:p w14:paraId="27730AE9" w14:textId="77777777" w:rsidR="006C7D63" w:rsidRDefault="006C7D63" w:rsidP="00C47D66">
      <w:pPr>
        <w:rPr>
          <w:sz w:val="20"/>
          <w:szCs w:val="20"/>
          <w:lang w:val="en-AU"/>
        </w:rPr>
      </w:pPr>
    </w:p>
    <w:p w14:paraId="45126F3E" w14:textId="63450E28" w:rsidR="002200BE" w:rsidRPr="002200BE" w:rsidRDefault="002200BE" w:rsidP="00330B91">
      <w:pPr>
        <w:outlineLvl w:val="0"/>
        <w:rPr>
          <w:b/>
          <w:sz w:val="20"/>
          <w:szCs w:val="20"/>
          <w:lang w:val="en-AU"/>
        </w:rPr>
      </w:pPr>
      <w:r w:rsidRPr="002200BE">
        <w:rPr>
          <w:b/>
          <w:sz w:val="20"/>
          <w:szCs w:val="20"/>
          <w:lang w:val="en-AU"/>
        </w:rPr>
        <w:t>Entropy of Spectrum mean</w:t>
      </w:r>
      <w:r w:rsidR="002B4957">
        <w:rPr>
          <w:b/>
          <w:sz w:val="20"/>
          <w:szCs w:val="20"/>
          <w:lang w:val="en-AU"/>
        </w:rPr>
        <w:t>:</w:t>
      </w:r>
    </w:p>
    <w:p w14:paraId="71B77C63" w14:textId="5F7921CC" w:rsidR="006C7D63" w:rsidRDefault="002200BE" w:rsidP="00C47D66">
      <w:pPr>
        <w:rPr>
          <w:sz w:val="20"/>
          <w:szCs w:val="20"/>
          <w:lang w:val="en-AU"/>
        </w:rPr>
      </w:pPr>
      <w:r>
        <w:rPr>
          <w:noProof/>
          <w:sz w:val="20"/>
          <w:szCs w:val="20"/>
          <w:lang w:eastAsia="en-GB"/>
        </w:rPr>
        <w:drawing>
          <wp:inline distT="0" distB="0" distL="0" distR="0" wp14:anchorId="72EE949C" wp14:editId="25B302A4">
            <wp:extent cx="5725160" cy="1621790"/>
            <wp:effectExtent l="0" t="0" r="0" b="3810"/>
            <wp:docPr id="18" name="Picture 18" descr="Assignment%202%20Figs/12.%20Entropyofspectrum_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ignment%202%20Figs/12.%20Entropyofspectrum_me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1621790"/>
                    </a:xfrm>
                    <a:prstGeom prst="rect">
                      <a:avLst/>
                    </a:prstGeom>
                    <a:noFill/>
                    <a:ln>
                      <a:noFill/>
                    </a:ln>
                  </pic:spPr>
                </pic:pic>
              </a:graphicData>
            </a:graphic>
          </wp:inline>
        </w:drawing>
      </w:r>
    </w:p>
    <w:p w14:paraId="03AF1CCA" w14:textId="2EE0418D" w:rsidR="00A94D7E" w:rsidRDefault="005A7E7E" w:rsidP="00C47D66">
      <w:pPr>
        <w:rPr>
          <w:sz w:val="20"/>
          <w:szCs w:val="20"/>
          <w:lang w:val="en-AU"/>
        </w:rPr>
      </w:pPr>
      <w:r>
        <w:rPr>
          <w:sz w:val="20"/>
          <w:szCs w:val="20"/>
          <w:lang w:val="en-AU"/>
        </w:rPr>
        <w:t xml:space="preserve">According to the </w:t>
      </w:r>
      <w:r w:rsidR="00C4717B">
        <w:rPr>
          <w:sz w:val="20"/>
          <w:szCs w:val="20"/>
          <w:lang w:val="en-AU"/>
        </w:rPr>
        <w:t>MIR</w:t>
      </w:r>
      <w:r>
        <w:rPr>
          <w:sz w:val="20"/>
          <w:szCs w:val="20"/>
          <w:lang w:val="en-AU"/>
        </w:rPr>
        <w:t xml:space="preserve">tools manual, spectrum </w:t>
      </w:r>
      <w:r w:rsidRPr="005A7E7E">
        <w:rPr>
          <w:sz w:val="20"/>
          <w:szCs w:val="20"/>
          <w:lang w:val="en-AU"/>
        </w:rPr>
        <w:t xml:space="preserve">entropy </w:t>
      </w:r>
      <w:r>
        <w:rPr>
          <w:sz w:val="20"/>
          <w:szCs w:val="20"/>
          <w:lang w:val="en-AU"/>
        </w:rPr>
        <w:t>‘</w:t>
      </w:r>
      <w:r w:rsidRPr="005A7E7E">
        <w:rPr>
          <w:sz w:val="20"/>
          <w:szCs w:val="20"/>
          <w:lang w:val="en-AU"/>
        </w:rPr>
        <w:t>returns the relative Shannon (1948) entropy of the input</w:t>
      </w:r>
      <w:r>
        <w:rPr>
          <w:sz w:val="20"/>
          <w:szCs w:val="20"/>
          <w:lang w:val="en-AU"/>
        </w:rPr>
        <w:t>’,</w:t>
      </w:r>
      <w:r w:rsidR="00C4717B">
        <w:rPr>
          <w:sz w:val="20"/>
          <w:szCs w:val="20"/>
          <w:lang w:val="en-AU"/>
        </w:rPr>
        <w:t xml:space="preserve"> </w:t>
      </w:r>
      <w:r w:rsidR="00C4717B">
        <w:rPr>
          <w:sz w:val="20"/>
          <w:szCs w:val="20"/>
          <w:lang w:val="en-AU"/>
        </w:rPr>
        <w:fldChar w:fldCharType="begin"/>
      </w:r>
      <w:r w:rsidR="00C4717B">
        <w:rPr>
          <w:sz w:val="20"/>
          <w:szCs w:val="20"/>
          <w:lang w:val="en-AU"/>
        </w:rPr>
        <w:instrText xml:space="preserve"> ADDIN ZOTERO_ITEM CSL_CITATION {"citationID":"sTFSQX5z","properties":{"formattedCitation":"(Lartillot 2021)","plainCitation":"(Lartillot 2021)","noteIndex":0},"citationItems":[{"id":279,"uris":["http://zotero.org/users/5694570/items/DZYC8TXD"],"itemData":{"id":279,"type":"document","publisher":"University of Oslo, Norway","title":"MIRtoolbox 1.1 User's Manual","author":[{"family":"Lartillot","given":"Olivier"}],"issued":{"date-parts":[["2021",7,30]]}}}],"schema":"https://github.com/citation-style-language/schema/raw/master/csl-citation.json"} </w:instrText>
      </w:r>
      <w:r w:rsidR="00C4717B">
        <w:rPr>
          <w:sz w:val="20"/>
          <w:szCs w:val="20"/>
          <w:lang w:val="en-AU"/>
        </w:rPr>
        <w:fldChar w:fldCharType="separate"/>
      </w:r>
      <w:r w:rsidR="00C4717B">
        <w:rPr>
          <w:noProof/>
          <w:sz w:val="20"/>
          <w:szCs w:val="20"/>
          <w:lang w:val="en-AU"/>
        </w:rPr>
        <w:t>(Lartillot 2021)</w:t>
      </w:r>
      <w:r w:rsidR="00C4717B">
        <w:rPr>
          <w:sz w:val="20"/>
          <w:szCs w:val="20"/>
          <w:lang w:val="en-AU"/>
        </w:rPr>
        <w:fldChar w:fldCharType="end"/>
      </w:r>
      <w:r>
        <w:rPr>
          <w:sz w:val="20"/>
          <w:szCs w:val="20"/>
          <w:lang w:val="en-AU"/>
        </w:rPr>
        <w:t xml:space="preserve"> applied to spectrum. This approximately corresponds to the ‘randomness’ or noisiness of a signal. In the graph above we can see that the ‘happy’ class label has the highest mean spectral entropy, whilst the other class labels have </w:t>
      </w:r>
      <w:r w:rsidR="004E23E5">
        <w:rPr>
          <w:sz w:val="20"/>
          <w:szCs w:val="20"/>
          <w:lang w:val="en-AU"/>
        </w:rPr>
        <w:t>similar mean spectrum entropy, with the relax class label having the highest variance.</w:t>
      </w:r>
    </w:p>
    <w:p w14:paraId="6C3E99FB" w14:textId="77777777" w:rsidR="004E23E5" w:rsidRDefault="004E23E5" w:rsidP="00C47D66">
      <w:pPr>
        <w:rPr>
          <w:sz w:val="20"/>
          <w:szCs w:val="20"/>
          <w:lang w:val="en-AU"/>
        </w:rPr>
      </w:pPr>
    </w:p>
    <w:p w14:paraId="65D746B1" w14:textId="09D4A6DC" w:rsidR="008A15FC" w:rsidRDefault="002B4957" w:rsidP="00330B91">
      <w:pPr>
        <w:outlineLvl w:val="0"/>
        <w:rPr>
          <w:b/>
          <w:sz w:val="20"/>
          <w:szCs w:val="20"/>
          <w:lang w:val="en-AU"/>
        </w:rPr>
      </w:pPr>
      <w:r>
        <w:rPr>
          <w:b/>
          <w:sz w:val="20"/>
          <w:szCs w:val="20"/>
          <w:lang w:val="en-AU"/>
        </w:rPr>
        <w:t>Feature Pairs – S</w:t>
      </w:r>
      <w:r w:rsidR="008A15FC" w:rsidRPr="0023606E">
        <w:rPr>
          <w:b/>
          <w:sz w:val="20"/>
          <w:szCs w:val="20"/>
          <w:lang w:val="en-AU"/>
        </w:rPr>
        <w:t>catter plots</w:t>
      </w:r>
      <w:r w:rsidR="00C4717B">
        <w:rPr>
          <w:b/>
          <w:sz w:val="20"/>
          <w:szCs w:val="20"/>
          <w:lang w:val="en-AU"/>
        </w:rPr>
        <w:t>:</w:t>
      </w:r>
    </w:p>
    <w:p w14:paraId="5BBA0167" w14:textId="77777777" w:rsidR="00C4717B" w:rsidRDefault="00C4717B" w:rsidP="00330B91">
      <w:pPr>
        <w:outlineLvl w:val="0"/>
        <w:rPr>
          <w:b/>
          <w:sz w:val="20"/>
          <w:szCs w:val="20"/>
          <w:lang w:val="en-AU"/>
        </w:rPr>
      </w:pPr>
    </w:p>
    <w:p w14:paraId="2EFB2862" w14:textId="4E437421" w:rsidR="0023606E" w:rsidRDefault="00762527" w:rsidP="00C47D66">
      <w:pPr>
        <w:rPr>
          <w:sz w:val="20"/>
          <w:szCs w:val="20"/>
          <w:lang w:val="en-AU"/>
        </w:rPr>
      </w:pPr>
      <w:r>
        <w:rPr>
          <w:sz w:val="20"/>
          <w:szCs w:val="20"/>
          <w:lang w:val="en-AU"/>
        </w:rPr>
        <w:t>Having selected relevant features for each model, we can now graph every feature pair on a scatter plot. While assessing every feature pair is beyond the scope of this paper, particularly relevant or novel feature pairs are analysed below. Note that the plots are automatically normalised, and the labelled class names are indicated by colour.</w:t>
      </w:r>
    </w:p>
    <w:p w14:paraId="48FBBD41" w14:textId="77777777" w:rsidR="00D06F94" w:rsidRPr="0023606E" w:rsidRDefault="00D06F94" w:rsidP="00C47D66">
      <w:pPr>
        <w:rPr>
          <w:sz w:val="20"/>
          <w:szCs w:val="20"/>
          <w:lang w:val="en-AU"/>
        </w:rPr>
      </w:pPr>
    </w:p>
    <w:tbl>
      <w:tblPr>
        <w:tblStyle w:val="TableGrid"/>
        <w:tblW w:w="10882" w:type="dxa"/>
        <w:jc w:val="center"/>
        <w:tblBorders>
          <w:insideH w:val="none" w:sz="0" w:space="0" w:color="auto"/>
          <w:insideV w:val="none" w:sz="0" w:space="0" w:color="auto"/>
        </w:tblBorders>
        <w:tblLook w:val="04A0" w:firstRow="1" w:lastRow="0" w:firstColumn="1" w:lastColumn="0" w:noHBand="0" w:noVBand="1"/>
      </w:tblPr>
      <w:tblGrid>
        <w:gridCol w:w="5528"/>
        <w:gridCol w:w="5354"/>
      </w:tblGrid>
      <w:tr w:rsidR="002B4957" w14:paraId="39D5EAB4" w14:textId="77777777" w:rsidTr="005F13A6">
        <w:trPr>
          <w:jc w:val="center"/>
        </w:trPr>
        <w:tc>
          <w:tcPr>
            <w:tcW w:w="5528" w:type="dxa"/>
          </w:tcPr>
          <w:p w14:paraId="549E8C83" w14:textId="7AC95196" w:rsidR="008A15FC" w:rsidRDefault="008A15FC" w:rsidP="00C47D66">
            <w:pPr>
              <w:rPr>
                <w:sz w:val="20"/>
                <w:szCs w:val="20"/>
                <w:lang w:val="en-AU"/>
              </w:rPr>
            </w:pPr>
            <w:r>
              <w:rPr>
                <w:noProof/>
                <w:sz w:val="20"/>
                <w:szCs w:val="20"/>
                <w:lang w:eastAsia="en-GB"/>
              </w:rPr>
              <w:drawing>
                <wp:inline distT="0" distB="0" distL="0" distR="0" wp14:anchorId="1CDAA8AB" wp14:editId="3B87BC40">
                  <wp:extent cx="2589530" cy="2734310"/>
                  <wp:effectExtent l="0" t="0" r="1270" b="8890"/>
                  <wp:docPr id="19" name="Picture 19" descr="Assignment%202%20Figs/pairplots/zerox%20vs%20event%20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ssignment%202%20Figs/pairplots/zerox%20vs%20event%20dens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9530" cy="2734310"/>
                          </a:xfrm>
                          <a:prstGeom prst="rect">
                            <a:avLst/>
                          </a:prstGeom>
                          <a:noFill/>
                          <a:ln>
                            <a:noFill/>
                          </a:ln>
                        </pic:spPr>
                      </pic:pic>
                    </a:graphicData>
                  </a:graphic>
                </wp:inline>
              </w:drawing>
            </w:r>
          </w:p>
        </w:tc>
        <w:tc>
          <w:tcPr>
            <w:tcW w:w="5354" w:type="dxa"/>
          </w:tcPr>
          <w:p w14:paraId="6181563A" w14:textId="05BF029C" w:rsidR="008A15FC" w:rsidRDefault="00A94D7E" w:rsidP="00C47D66">
            <w:pPr>
              <w:rPr>
                <w:sz w:val="20"/>
                <w:szCs w:val="20"/>
                <w:lang w:val="en-AU"/>
              </w:rPr>
            </w:pPr>
            <w:r>
              <w:rPr>
                <w:noProof/>
                <w:sz w:val="20"/>
                <w:szCs w:val="20"/>
                <w:lang w:eastAsia="en-GB"/>
              </w:rPr>
              <w:drawing>
                <wp:inline distT="0" distB="0" distL="0" distR="0" wp14:anchorId="0BD3D592" wp14:editId="58B4ECAC">
                  <wp:extent cx="2806700" cy="2734310"/>
                  <wp:effectExtent l="0" t="0" r="12700" b="8890"/>
                  <wp:docPr id="20" name="Picture 20" descr="Assignment%202%20Figs/pairplots/zerox%20vs%20spectrum%20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ssignment%202%20Figs/pairplots/zerox%20vs%20spectrum%20entrop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6700" cy="2734310"/>
                          </a:xfrm>
                          <a:prstGeom prst="rect">
                            <a:avLst/>
                          </a:prstGeom>
                          <a:noFill/>
                          <a:ln>
                            <a:noFill/>
                          </a:ln>
                        </pic:spPr>
                      </pic:pic>
                    </a:graphicData>
                  </a:graphic>
                </wp:inline>
              </w:drawing>
            </w:r>
          </w:p>
        </w:tc>
      </w:tr>
      <w:tr w:rsidR="002B4957" w14:paraId="4FCC7B99" w14:textId="77777777" w:rsidTr="005F13A6">
        <w:trPr>
          <w:jc w:val="center"/>
        </w:trPr>
        <w:tc>
          <w:tcPr>
            <w:tcW w:w="5528" w:type="dxa"/>
          </w:tcPr>
          <w:p w14:paraId="5E99C9FD" w14:textId="298F4D03" w:rsidR="008A15FC" w:rsidRDefault="00F27589" w:rsidP="00B0067F">
            <w:pPr>
              <w:rPr>
                <w:sz w:val="20"/>
                <w:szCs w:val="20"/>
                <w:lang w:val="en-AU"/>
              </w:rPr>
            </w:pPr>
            <w:r>
              <w:rPr>
                <w:sz w:val="20"/>
                <w:szCs w:val="20"/>
                <w:lang w:val="en-AU"/>
              </w:rPr>
              <w:t>From</w:t>
            </w:r>
            <w:r w:rsidR="00762527">
              <w:rPr>
                <w:sz w:val="20"/>
                <w:szCs w:val="20"/>
                <w:lang w:val="en-AU"/>
              </w:rPr>
              <w:t xml:space="preserve"> comparing the zero-crossing rate mean to the event density, we can </w:t>
            </w:r>
            <w:r w:rsidR="00B0067F">
              <w:rPr>
                <w:sz w:val="20"/>
                <w:szCs w:val="20"/>
                <w:lang w:val="en-AU"/>
              </w:rPr>
              <w:t>hypothesise</w:t>
            </w:r>
            <w:r w:rsidR="00762527">
              <w:rPr>
                <w:sz w:val="20"/>
                <w:szCs w:val="20"/>
                <w:lang w:val="en-AU"/>
              </w:rPr>
              <w:t xml:space="preserve"> that both the angry and happy class labels have a higher level of musical activity on average than the relax and sad class labels. However, because mean zero-crossing rate has a relationship with a signal’s frequency, we can </w:t>
            </w:r>
            <w:r w:rsidR="00B0067F">
              <w:rPr>
                <w:sz w:val="20"/>
                <w:szCs w:val="20"/>
                <w:lang w:val="en-AU"/>
              </w:rPr>
              <w:t>hypothesise</w:t>
            </w:r>
            <w:r w:rsidR="00762527">
              <w:rPr>
                <w:sz w:val="20"/>
                <w:szCs w:val="20"/>
                <w:lang w:val="en-AU"/>
              </w:rPr>
              <w:t xml:space="preserve"> that the ‘angry’ class has a higher-level activity in terms of musical events per second, whilst the ‘happy’ class is more likely to have higher frequency pitch content.</w:t>
            </w:r>
          </w:p>
        </w:tc>
        <w:tc>
          <w:tcPr>
            <w:tcW w:w="5354" w:type="dxa"/>
          </w:tcPr>
          <w:p w14:paraId="6602331C" w14:textId="43B5E62A" w:rsidR="008A15FC" w:rsidRDefault="00F27589" w:rsidP="00AA351F">
            <w:pPr>
              <w:rPr>
                <w:sz w:val="20"/>
                <w:szCs w:val="20"/>
                <w:lang w:val="en-AU"/>
              </w:rPr>
            </w:pPr>
            <w:r>
              <w:rPr>
                <w:sz w:val="20"/>
                <w:szCs w:val="20"/>
                <w:lang w:val="en-AU"/>
              </w:rPr>
              <w:t>From</w:t>
            </w:r>
            <w:r w:rsidR="00762527">
              <w:rPr>
                <w:sz w:val="20"/>
                <w:szCs w:val="20"/>
                <w:lang w:val="en-AU"/>
              </w:rPr>
              <w:t xml:space="preserve"> comparing the zero-crossing rate mean to the entropy of spectrum mean, we can </w:t>
            </w:r>
            <w:r w:rsidR="00B0067F">
              <w:rPr>
                <w:sz w:val="20"/>
                <w:szCs w:val="20"/>
                <w:lang w:val="en-AU"/>
              </w:rPr>
              <w:t>hypothesise</w:t>
            </w:r>
            <w:r w:rsidR="00762527">
              <w:rPr>
                <w:sz w:val="20"/>
                <w:szCs w:val="20"/>
                <w:lang w:val="en-AU"/>
              </w:rPr>
              <w:t xml:space="preserve"> that there is a clear relationship between the ‘noisiness’ of a signal’s spectrum and the mean zero-crossing rate</w:t>
            </w:r>
            <w:r w:rsidR="00AA351F">
              <w:rPr>
                <w:sz w:val="20"/>
                <w:szCs w:val="20"/>
                <w:lang w:val="en-AU"/>
              </w:rPr>
              <w:t>; As the mean spectrum entropy increases, so too does the mean zero-crossing rate. We can see a clear segmentation of class label in this distribution, with noisier and higher activity corresponding more often to the ‘happy’ class label</w:t>
            </w:r>
            <w:r w:rsidR="00D06F94">
              <w:rPr>
                <w:sz w:val="20"/>
                <w:szCs w:val="20"/>
                <w:lang w:val="en-AU"/>
              </w:rPr>
              <w:t>.</w:t>
            </w:r>
          </w:p>
          <w:p w14:paraId="4CE6DD81" w14:textId="4ED47E3D" w:rsidR="002B4957" w:rsidRDefault="002B4957" w:rsidP="00AA351F">
            <w:pPr>
              <w:rPr>
                <w:sz w:val="20"/>
                <w:szCs w:val="20"/>
                <w:lang w:val="en-AU"/>
              </w:rPr>
            </w:pPr>
          </w:p>
        </w:tc>
      </w:tr>
      <w:tr w:rsidR="002B4957" w14:paraId="678C7CBC" w14:textId="77777777" w:rsidTr="005F13A6">
        <w:trPr>
          <w:jc w:val="center"/>
        </w:trPr>
        <w:tc>
          <w:tcPr>
            <w:tcW w:w="5528" w:type="dxa"/>
          </w:tcPr>
          <w:p w14:paraId="72AE7F56" w14:textId="2FB4D731" w:rsidR="008A15FC" w:rsidRDefault="008A15FC" w:rsidP="00C47D66">
            <w:pPr>
              <w:rPr>
                <w:sz w:val="20"/>
                <w:szCs w:val="20"/>
                <w:lang w:val="en-AU"/>
              </w:rPr>
            </w:pPr>
            <w:r>
              <w:rPr>
                <w:noProof/>
                <w:sz w:val="20"/>
                <w:szCs w:val="20"/>
                <w:lang w:eastAsia="en-GB"/>
              </w:rPr>
              <w:lastRenderedPageBreak/>
              <w:drawing>
                <wp:inline distT="0" distB="0" distL="0" distR="0" wp14:anchorId="4B094AD0" wp14:editId="3F30B0E8">
                  <wp:extent cx="3277235" cy="2734310"/>
                  <wp:effectExtent l="0" t="0" r="0" b="8890"/>
                  <wp:docPr id="21" name="Picture 21" descr="Assignment%202%20Figs/pairplots/HCDF%20mean%20vs%20HCDF%20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ssignment%202%20Figs/pairplots/HCDF%20mean%20vs%20HCDF%20st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7235" cy="2734310"/>
                          </a:xfrm>
                          <a:prstGeom prst="rect">
                            <a:avLst/>
                          </a:prstGeom>
                          <a:noFill/>
                          <a:ln>
                            <a:noFill/>
                          </a:ln>
                        </pic:spPr>
                      </pic:pic>
                    </a:graphicData>
                  </a:graphic>
                </wp:inline>
              </w:drawing>
            </w:r>
          </w:p>
        </w:tc>
        <w:tc>
          <w:tcPr>
            <w:tcW w:w="5354" w:type="dxa"/>
          </w:tcPr>
          <w:p w14:paraId="2B57EF85" w14:textId="22D10F90" w:rsidR="008A15FC" w:rsidRDefault="00A94D7E" w:rsidP="00C47D66">
            <w:pPr>
              <w:rPr>
                <w:sz w:val="20"/>
                <w:szCs w:val="20"/>
                <w:lang w:val="en-AU"/>
              </w:rPr>
            </w:pPr>
            <w:r>
              <w:rPr>
                <w:noProof/>
                <w:sz w:val="20"/>
                <w:szCs w:val="20"/>
                <w:lang w:eastAsia="en-GB"/>
              </w:rPr>
              <w:drawing>
                <wp:inline distT="0" distB="0" distL="0" distR="0" wp14:anchorId="494EBE76" wp14:editId="6CED82B7">
                  <wp:extent cx="2896870" cy="2734310"/>
                  <wp:effectExtent l="0" t="0" r="0" b="8890"/>
                  <wp:docPr id="22" name="Picture 22" descr="Assignment%202%20Figs/pairplots/HCDF_std%20vs%20rough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ssignment%202%20Figs/pairplots/HCDF_std%20vs%20roughne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6870" cy="2734310"/>
                          </a:xfrm>
                          <a:prstGeom prst="rect">
                            <a:avLst/>
                          </a:prstGeom>
                          <a:noFill/>
                          <a:ln>
                            <a:noFill/>
                          </a:ln>
                        </pic:spPr>
                      </pic:pic>
                    </a:graphicData>
                  </a:graphic>
                </wp:inline>
              </w:drawing>
            </w:r>
          </w:p>
        </w:tc>
      </w:tr>
      <w:tr w:rsidR="002B4957" w14:paraId="3C14510F" w14:textId="77777777" w:rsidTr="005F13A6">
        <w:trPr>
          <w:jc w:val="center"/>
        </w:trPr>
        <w:tc>
          <w:tcPr>
            <w:tcW w:w="5528" w:type="dxa"/>
          </w:tcPr>
          <w:p w14:paraId="139A13B6" w14:textId="59393FB3" w:rsidR="008A15FC" w:rsidRDefault="00F27589" w:rsidP="00B0067F">
            <w:pPr>
              <w:rPr>
                <w:sz w:val="20"/>
                <w:szCs w:val="20"/>
                <w:lang w:val="en-AU"/>
              </w:rPr>
            </w:pPr>
            <w:r>
              <w:rPr>
                <w:sz w:val="20"/>
                <w:szCs w:val="20"/>
                <w:lang w:val="en-AU"/>
              </w:rPr>
              <w:t>From</w:t>
            </w:r>
            <w:r w:rsidR="00AA351F">
              <w:rPr>
                <w:sz w:val="20"/>
                <w:szCs w:val="20"/>
                <w:lang w:val="en-AU"/>
              </w:rPr>
              <w:t xml:space="preserve"> comparing the HCDF </w:t>
            </w:r>
            <w:r w:rsidR="00E23EEF">
              <w:rPr>
                <w:sz w:val="20"/>
                <w:szCs w:val="20"/>
                <w:lang w:val="en-AU"/>
              </w:rPr>
              <w:t>standard deviation</w:t>
            </w:r>
            <w:r w:rsidR="00AA351F">
              <w:rPr>
                <w:sz w:val="20"/>
                <w:szCs w:val="20"/>
                <w:lang w:val="en-AU"/>
              </w:rPr>
              <w:t xml:space="preserve"> with the HCDF </w:t>
            </w:r>
            <w:r w:rsidR="00E23EEF">
              <w:rPr>
                <w:sz w:val="20"/>
                <w:szCs w:val="20"/>
                <w:lang w:val="en-AU"/>
              </w:rPr>
              <w:t>period amplitude</w:t>
            </w:r>
            <w:r w:rsidR="00AA351F">
              <w:rPr>
                <w:sz w:val="20"/>
                <w:szCs w:val="20"/>
                <w:lang w:val="en-AU"/>
              </w:rPr>
              <w:t xml:space="preserve">, we can </w:t>
            </w:r>
            <w:r w:rsidR="00B0067F">
              <w:rPr>
                <w:sz w:val="20"/>
                <w:szCs w:val="20"/>
                <w:lang w:val="en-AU"/>
              </w:rPr>
              <w:t>hypothesise</w:t>
            </w:r>
            <w:r w:rsidR="00D06F94">
              <w:rPr>
                <w:sz w:val="20"/>
                <w:szCs w:val="20"/>
                <w:lang w:val="en-AU"/>
              </w:rPr>
              <w:t xml:space="preserve"> that as the magnitude of the tonal centroid (volume of the average root note) increases, the less likely there is to be a fluctuation of harmonic content. There is an interesting segmentation of class label seen here, as the ‘angry’ and ‘happy’ tonal centroids are more constant, and of higher volume, whereas the sad and relax labels are more harmonically variable, but with a quieter volume.</w:t>
            </w:r>
          </w:p>
        </w:tc>
        <w:tc>
          <w:tcPr>
            <w:tcW w:w="5354" w:type="dxa"/>
          </w:tcPr>
          <w:p w14:paraId="18F2F7AC" w14:textId="24A2A54A" w:rsidR="008A15FC" w:rsidRDefault="00F27589" w:rsidP="00B0067F">
            <w:pPr>
              <w:rPr>
                <w:sz w:val="20"/>
                <w:szCs w:val="20"/>
                <w:lang w:val="en-AU"/>
              </w:rPr>
            </w:pPr>
            <w:r>
              <w:rPr>
                <w:sz w:val="20"/>
                <w:szCs w:val="20"/>
                <w:lang w:val="en-AU"/>
              </w:rPr>
              <w:t>From</w:t>
            </w:r>
            <w:r w:rsidR="00D06F94">
              <w:rPr>
                <w:sz w:val="20"/>
                <w:szCs w:val="20"/>
                <w:lang w:val="en-AU"/>
              </w:rPr>
              <w:t xml:space="preserve"> comparing the HCDF standard deviation with the Roughness slope (MIRtools manual: the roughness slope is the derivative of the sensory dissonance, where positive indicates increasing and negative indicates decreasing</w:t>
            </w:r>
            <w:r w:rsidR="00C4717B">
              <w:rPr>
                <w:sz w:val="20"/>
                <w:szCs w:val="20"/>
                <w:lang w:val="en-AU"/>
              </w:rPr>
              <w:t xml:space="preserve"> </w:t>
            </w:r>
            <w:r w:rsidR="00C4717B">
              <w:rPr>
                <w:sz w:val="20"/>
                <w:szCs w:val="20"/>
                <w:lang w:val="en-AU"/>
              </w:rPr>
              <w:fldChar w:fldCharType="begin"/>
            </w:r>
            <w:r w:rsidR="00C4717B">
              <w:rPr>
                <w:sz w:val="20"/>
                <w:szCs w:val="20"/>
                <w:lang w:val="en-AU"/>
              </w:rPr>
              <w:instrText xml:space="preserve"> ADDIN ZOTERO_TEMP </w:instrText>
            </w:r>
            <w:r w:rsidR="00C4717B">
              <w:rPr>
                <w:sz w:val="20"/>
                <w:szCs w:val="20"/>
                <w:lang w:val="en-AU"/>
              </w:rPr>
              <w:fldChar w:fldCharType="separate"/>
            </w:r>
            <w:r w:rsidR="00C4717B">
              <w:rPr>
                <w:noProof/>
                <w:sz w:val="20"/>
                <w:szCs w:val="20"/>
                <w:lang w:val="en-AU"/>
              </w:rPr>
              <w:t>(Lartillot 2021)</w:t>
            </w:r>
            <w:r w:rsidR="00C4717B">
              <w:rPr>
                <w:sz w:val="20"/>
                <w:szCs w:val="20"/>
                <w:lang w:val="en-AU"/>
              </w:rPr>
              <w:fldChar w:fldCharType="end"/>
            </w:r>
            <w:r w:rsidR="00D06F94">
              <w:rPr>
                <w:sz w:val="20"/>
                <w:szCs w:val="20"/>
                <w:lang w:val="en-AU"/>
              </w:rPr>
              <w:t xml:space="preserve">) we can </w:t>
            </w:r>
            <w:r w:rsidR="00B0067F">
              <w:rPr>
                <w:sz w:val="20"/>
                <w:szCs w:val="20"/>
                <w:lang w:val="en-AU"/>
              </w:rPr>
              <w:t>hypothesise</w:t>
            </w:r>
            <w:r w:rsidR="00D06F94">
              <w:rPr>
                <w:sz w:val="20"/>
                <w:szCs w:val="20"/>
                <w:lang w:val="en-AU"/>
              </w:rPr>
              <w:t xml:space="preserve"> that as the sensory dissonance increases over the course of the composition, the more likely the composition is to be harmonically fluctuating.</w:t>
            </w:r>
          </w:p>
        </w:tc>
      </w:tr>
      <w:tr w:rsidR="002B4957" w14:paraId="4F7DF071" w14:textId="77777777" w:rsidTr="005F13A6">
        <w:trPr>
          <w:jc w:val="center"/>
        </w:trPr>
        <w:tc>
          <w:tcPr>
            <w:tcW w:w="5528" w:type="dxa"/>
          </w:tcPr>
          <w:p w14:paraId="7276828A" w14:textId="50A29A6B" w:rsidR="008A15FC" w:rsidRDefault="008A15FC" w:rsidP="00C47D66">
            <w:pPr>
              <w:rPr>
                <w:sz w:val="20"/>
                <w:szCs w:val="20"/>
                <w:lang w:val="en-AU"/>
              </w:rPr>
            </w:pPr>
            <w:r>
              <w:rPr>
                <w:noProof/>
                <w:sz w:val="20"/>
                <w:szCs w:val="20"/>
                <w:lang w:eastAsia="en-GB"/>
              </w:rPr>
              <w:drawing>
                <wp:inline distT="0" distB="0" distL="0" distR="0" wp14:anchorId="15A4B856" wp14:editId="76D0C841">
                  <wp:extent cx="3204845" cy="2734310"/>
                  <wp:effectExtent l="0" t="0" r="0" b="8890"/>
                  <wp:docPr id="23" name="Picture 23" descr="Assignment%202%20Figs/pairplots/HCDF%20vs%20zer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ssignment%202%20Figs/pairplots/HCDF%20vs%20zero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4845" cy="2734310"/>
                          </a:xfrm>
                          <a:prstGeom prst="rect">
                            <a:avLst/>
                          </a:prstGeom>
                          <a:noFill/>
                          <a:ln>
                            <a:noFill/>
                          </a:ln>
                        </pic:spPr>
                      </pic:pic>
                    </a:graphicData>
                  </a:graphic>
                </wp:inline>
              </w:drawing>
            </w:r>
          </w:p>
        </w:tc>
        <w:tc>
          <w:tcPr>
            <w:tcW w:w="5354" w:type="dxa"/>
          </w:tcPr>
          <w:p w14:paraId="477ADD05" w14:textId="35495A5E" w:rsidR="008A15FC" w:rsidRDefault="00A94D7E" w:rsidP="00C47D66">
            <w:pPr>
              <w:rPr>
                <w:sz w:val="20"/>
                <w:szCs w:val="20"/>
                <w:lang w:val="en-AU"/>
              </w:rPr>
            </w:pPr>
            <w:r>
              <w:rPr>
                <w:noProof/>
                <w:sz w:val="20"/>
                <w:szCs w:val="20"/>
                <w:lang w:eastAsia="en-GB"/>
              </w:rPr>
              <w:drawing>
                <wp:inline distT="0" distB="0" distL="0" distR="0" wp14:anchorId="5A1CAA4E" wp14:editId="18BE4A3B">
                  <wp:extent cx="2815590" cy="2734310"/>
                  <wp:effectExtent l="0" t="0" r="3810" b="8890"/>
                  <wp:docPr id="24" name="Picture 24" descr="Assignment%202%20Figs/pairplots/Rolloff%20mean%20vs%20entropy%20of%20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ssignment%202%20Figs/pairplots/Rolloff%20mean%20vs%20entropy%20of%20spectru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5590" cy="2734310"/>
                          </a:xfrm>
                          <a:prstGeom prst="rect">
                            <a:avLst/>
                          </a:prstGeom>
                          <a:noFill/>
                          <a:ln>
                            <a:noFill/>
                          </a:ln>
                        </pic:spPr>
                      </pic:pic>
                    </a:graphicData>
                  </a:graphic>
                </wp:inline>
              </w:drawing>
            </w:r>
          </w:p>
        </w:tc>
      </w:tr>
      <w:tr w:rsidR="002B4957" w14:paraId="4C078E31" w14:textId="77777777" w:rsidTr="005F13A6">
        <w:trPr>
          <w:jc w:val="center"/>
        </w:trPr>
        <w:tc>
          <w:tcPr>
            <w:tcW w:w="5528" w:type="dxa"/>
          </w:tcPr>
          <w:p w14:paraId="2D7E00E9" w14:textId="0D41BBC0" w:rsidR="008A15FC" w:rsidRDefault="00F27589" w:rsidP="00B0067F">
            <w:pPr>
              <w:rPr>
                <w:sz w:val="20"/>
                <w:szCs w:val="20"/>
                <w:lang w:val="en-AU"/>
              </w:rPr>
            </w:pPr>
            <w:r>
              <w:rPr>
                <w:sz w:val="20"/>
                <w:szCs w:val="20"/>
                <w:lang w:val="en-AU"/>
              </w:rPr>
              <w:t>From</w:t>
            </w:r>
            <w:r w:rsidR="00205B44">
              <w:rPr>
                <w:sz w:val="20"/>
                <w:szCs w:val="20"/>
                <w:lang w:val="en-AU"/>
              </w:rPr>
              <w:t xml:space="preserve"> comparing the HCDF period amplitude to the zero-crossing rate mean, we can </w:t>
            </w:r>
            <w:r w:rsidR="00B0067F">
              <w:rPr>
                <w:sz w:val="20"/>
                <w:szCs w:val="20"/>
                <w:lang w:val="en-AU"/>
              </w:rPr>
              <w:t>hypothesise</w:t>
            </w:r>
            <w:r w:rsidR="002B4957">
              <w:rPr>
                <w:sz w:val="20"/>
                <w:szCs w:val="20"/>
                <w:lang w:val="en-AU"/>
              </w:rPr>
              <w:t xml:space="preserve"> that the </w:t>
            </w:r>
            <w:r w:rsidR="005F16A8">
              <w:rPr>
                <w:sz w:val="20"/>
                <w:szCs w:val="20"/>
                <w:lang w:val="en-AU"/>
              </w:rPr>
              <w:t>‘</w:t>
            </w:r>
            <w:r w:rsidR="002B4957">
              <w:rPr>
                <w:sz w:val="20"/>
                <w:szCs w:val="20"/>
                <w:lang w:val="en-AU"/>
              </w:rPr>
              <w:t>happy</w:t>
            </w:r>
            <w:r w:rsidR="005F16A8">
              <w:rPr>
                <w:sz w:val="20"/>
                <w:szCs w:val="20"/>
                <w:lang w:val="en-AU"/>
              </w:rPr>
              <w:t xml:space="preserve">’ class </w:t>
            </w:r>
            <w:r w:rsidR="00E23EEF">
              <w:rPr>
                <w:sz w:val="20"/>
                <w:szCs w:val="20"/>
                <w:lang w:val="en-AU"/>
              </w:rPr>
              <w:t>has the highest level of frequency/musical activity as well as chroma-centroid amplitude. In comparison, the ‘relax’ class has a much lower chroma centroid amplitude as well as a possible lower rate of musical activity.</w:t>
            </w:r>
          </w:p>
        </w:tc>
        <w:tc>
          <w:tcPr>
            <w:tcW w:w="5354" w:type="dxa"/>
          </w:tcPr>
          <w:p w14:paraId="55F5A6A9" w14:textId="174E3928" w:rsidR="008A15FC" w:rsidRDefault="00F27589" w:rsidP="00B0067F">
            <w:pPr>
              <w:rPr>
                <w:sz w:val="20"/>
                <w:szCs w:val="20"/>
                <w:lang w:val="en-AU"/>
              </w:rPr>
            </w:pPr>
            <w:r>
              <w:rPr>
                <w:sz w:val="20"/>
                <w:szCs w:val="20"/>
                <w:lang w:val="en-AU"/>
              </w:rPr>
              <w:t>From</w:t>
            </w:r>
            <w:r w:rsidR="00E23EEF">
              <w:rPr>
                <w:sz w:val="20"/>
                <w:szCs w:val="20"/>
                <w:lang w:val="en-AU"/>
              </w:rPr>
              <w:t xml:space="preserve"> comparing the rolloff mean to the entropy of spectrum mean, we can </w:t>
            </w:r>
            <w:r w:rsidR="00B0067F">
              <w:rPr>
                <w:sz w:val="20"/>
                <w:szCs w:val="20"/>
                <w:lang w:val="en-AU"/>
              </w:rPr>
              <w:t>hypothesise</w:t>
            </w:r>
            <w:r w:rsidR="00E23EEF">
              <w:rPr>
                <w:sz w:val="20"/>
                <w:szCs w:val="20"/>
                <w:lang w:val="en-AU"/>
              </w:rPr>
              <w:t xml:space="preserve"> that as the noisiness of a signal increases, so does the average high frequency centroid. Interestingly, this feature pair has a similar distribution to the entropy of spectrum mean vs the </w:t>
            </w:r>
            <w:r w:rsidR="00B0067F">
              <w:rPr>
                <w:sz w:val="20"/>
                <w:szCs w:val="20"/>
                <w:lang w:val="en-AU"/>
              </w:rPr>
              <w:t>zero-crossing</w:t>
            </w:r>
            <w:r w:rsidR="00E23EEF">
              <w:rPr>
                <w:sz w:val="20"/>
                <w:szCs w:val="20"/>
                <w:lang w:val="en-AU"/>
              </w:rPr>
              <w:t xml:space="preserve"> rate mean. This makes</w:t>
            </w:r>
            <w:r w:rsidR="00B0067F">
              <w:rPr>
                <w:sz w:val="20"/>
                <w:szCs w:val="20"/>
                <w:lang w:val="en-AU"/>
              </w:rPr>
              <w:t xml:space="preserve"> some</w:t>
            </w:r>
            <w:r w:rsidR="00E23EEF">
              <w:rPr>
                <w:sz w:val="20"/>
                <w:szCs w:val="20"/>
                <w:lang w:val="en-AU"/>
              </w:rPr>
              <w:t xml:space="preserve"> intuitive sense, as a noisier power spectrum implies a wider distribution of frequency content, and thus a high</w:t>
            </w:r>
            <w:r w:rsidR="00B0067F">
              <w:rPr>
                <w:sz w:val="20"/>
                <w:szCs w:val="20"/>
                <w:lang w:val="en-AU"/>
              </w:rPr>
              <w:t>er average zero-</w:t>
            </w:r>
            <w:r w:rsidR="00E23EEF">
              <w:rPr>
                <w:sz w:val="20"/>
                <w:szCs w:val="20"/>
                <w:lang w:val="en-AU"/>
              </w:rPr>
              <w:t xml:space="preserve">crossing rate. </w:t>
            </w:r>
          </w:p>
        </w:tc>
      </w:tr>
      <w:tr w:rsidR="002B4957" w14:paraId="4F78C712" w14:textId="77777777" w:rsidTr="005F13A6">
        <w:trPr>
          <w:trHeight w:val="4437"/>
          <w:jc w:val="center"/>
        </w:trPr>
        <w:tc>
          <w:tcPr>
            <w:tcW w:w="5528" w:type="dxa"/>
          </w:tcPr>
          <w:p w14:paraId="58E6BDC0" w14:textId="602574DD" w:rsidR="008A15FC" w:rsidRDefault="00A94D7E" w:rsidP="00C47D66">
            <w:pPr>
              <w:rPr>
                <w:sz w:val="20"/>
                <w:szCs w:val="20"/>
                <w:lang w:val="en-AU"/>
              </w:rPr>
            </w:pPr>
            <w:r>
              <w:rPr>
                <w:noProof/>
                <w:sz w:val="20"/>
                <w:szCs w:val="20"/>
                <w:lang w:eastAsia="en-GB"/>
              </w:rPr>
              <w:lastRenderedPageBreak/>
              <w:drawing>
                <wp:inline distT="0" distB="0" distL="0" distR="0" wp14:anchorId="0E51E2F6" wp14:editId="76CAE0F8">
                  <wp:extent cx="2707005" cy="2734310"/>
                  <wp:effectExtent l="0" t="0" r="10795" b="8890"/>
                  <wp:docPr id="25" name="Picture 25" descr="Assignment%202%20Figs/pairplots/Event%20density%20vs%20rough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ssignment%202%20Figs/pairplots/Event%20density%20vs%20roughnes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7005" cy="2734310"/>
                          </a:xfrm>
                          <a:prstGeom prst="rect">
                            <a:avLst/>
                          </a:prstGeom>
                          <a:noFill/>
                          <a:ln>
                            <a:noFill/>
                          </a:ln>
                        </pic:spPr>
                      </pic:pic>
                    </a:graphicData>
                  </a:graphic>
                </wp:inline>
              </w:drawing>
            </w:r>
          </w:p>
        </w:tc>
        <w:tc>
          <w:tcPr>
            <w:tcW w:w="5354" w:type="dxa"/>
          </w:tcPr>
          <w:p w14:paraId="270A4153" w14:textId="050C9E92" w:rsidR="008A15FC" w:rsidRDefault="000A2551" w:rsidP="00C47D66">
            <w:pPr>
              <w:rPr>
                <w:sz w:val="20"/>
                <w:szCs w:val="20"/>
                <w:lang w:val="en-AU"/>
              </w:rPr>
            </w:pPr>
            <w:r>
              <w:rPr>
                <w:noProof/>
                <w:sz w:val="20"/>
                <w:szCs w:val="20"/>
                <w:lang w:eastAsia="en-GB"/>
              </w:rPr>
              <w:drawing>
                <wp:inline distT="0" distB="0" distL="0" distR="0" wp14:anchorId="64C543DE" wp14:editId="0AAF6043">
                  <wp:extent cx="2590800" cy="2730500"/>
                  <wp:effectExtent l="0" t="0" r="0" b="12700"/>
                  <wp:docPr id="29" name="Picture 29" descr="Assignment%202%20Figs/pairplots/event%20density%20vs%20attack%20sl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ssignment%202%20Figs/pairplots/event%20density%20vs%20attack%20slop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800" cy="2730500"/>
                          </a:xfrm>
                          <a:prstGeom prst="rect">
                            <a:avLst/>
                          </a:prstGeom>
                          <a:noFill/>
                          <a:ln>
                            <a:noFill/>
                          </a:ln>
                        </pic:spPr>
                      </pic:pic>
                    </a:graphicData>
                  </a:graphic>
                </wp:inline>
              </w:drawing>
            </w:r>
          </w:p>
        </w:tc>
      </w:tr>
      <w:tr w:rsidR="002B4957" w14:paraId="265CB82F" w14:textId="77777777" w:rsidTr="005F13A6">
        <w:trPr>
          <w:jc w:val="center"/>
        </w:trPr>
        <w:tc>
          <w:tcPr>
            <w:tcW w:w="5528" w:type="dxa"/>
          </w:tcPr>
          <w:p w14:paraId="6779E709" w14:textId="4CF1304F" w:rsidR="008A15FC" w:rsidRDefault="00F27589" w:rsidP="00B0067F">
            <w:pPr>
              <w:rPr>
                <w:sz w:val="20"/>
                <w:szCs w:val="20"/>
                <w:lang w:val="en-AU"/>
              </w:rPr>
            </w:pPr>
            <w:r>
              <w:rPr>
                <w:sz w:val="20"/>
                <w:szCs w:val="20"/>
                <w:lang w:val="en-AU"/>
              </w:rPr>
              <w:t>From</w:t>
            </w:r>
            <w:r w:rsidR="00E23EEF">
              <w:rPr>
                <w:sz w:val="20"/>
                <w:szCs w:val="20"/>
                <w:lang w:val="en-AU"/>
              </w:rPr>
              <w:t xml:space="preserve"> comparing the event density mean with the roughness mean, we can see </w:t>
            </w:r>
            <w:r w:rsidR="00B0067F">
              <w:rPr>
                <w:sz w:val="20"/>
                <w:szCs w:val="20"/>
                <w:lang w:val="en-AU"/>
              </w:rPr>
              <w:t>hypothesise</w:t>
            </w:r>
            <w:r w:rsidR="00E23EEF">
              <w:rPr>
                <w:sz w:val="20"/>
                <w:szCs w:val="20"/>
                <w:lang w:val="en-AU"/>
              </w:rPr>
              <w:t xml:space="preserve"> as the sensory dissonance increases, so too does the average number of musical events per second. </w:t>
            </w:r>
            <w:r w:rsidR="00B0067F">
              <w:rPr>
                <w:sz w:val="20"/>
                <w:szCs w:val="20"/>
                <w:lang w:val="en-AU"/>
              </w:rPr>
              <w:t>The plot also reveals that the samples with the highest sensory dissonance and/or event density are largely outliers from the ‘happy’ and ‘angry’ class labels.</w:t>
            </w:r>
          </w:p>
        </w:tc>
        <w:tc>
          <w:tcPr>
            <w:tcW w:w="5354" w:type="dxa"/>
          </w:tcPr>
          <w:p w14:paraId="4AA13AE1" w14:textId="67E295F9" w:rsidR="008A15FC" w:rsidRDefault="00F27589" w:rsidP="00F27589">
            <w:pPr>
              <w:rPr>
                <w:sz w:val="20"/>
                <w:szCs w:val="20"/>
                <w:lang w:val="en-AU"/>
              </w:rPr>
            </w:pPr>
            <w:r>
              <w:rPr>
                <w:sz w:val="20"/>
                <w:szCs w:val="20"/>
                <w:lang w:val="en-AU"/>
              </w:rPr>
              <w:t>From</w:t>
            </w:r>
            <w:r w:rsidR="00B0067F">
              <w:rPr>
                <w:sz w:val="20"/>
                <w:szCs w:val="20"/>
                <w:lang w:val="en-AU"/>
              </w:rPr>
              <w:t xml:space="preserve"> comparing the </w:t>
            </w:r>
            <w:r w:rsidR="000A2551">
              <w:rPr>
                <w:sz w:val="20"/>
                <w:szCs w:val="20"/>
                <w:lang w:val="en-AU"/>
              </w:rPr>
              <w:t>attack time slope</w:t>
            </w:r>
            <w:r>
              <w:rPr>
                <w:sz w:val="20"/>
                <w:szCs w:val="20"/>
                <w:lang w:val="en-AU"/>
              </w:rPr>
              <w:t xml:space="preserve"> (the derivative of the attack time for each rhythmic onset –</w:t>
            </w:r>
            <w:r w:rsidR="000A2551">
              <w:rPr>
                <w:sz w:val="20"/>
                <w:szCs w:val="20"/>
                <w:lang w:val="en-AU"/>
              </w:rPr>
              <w:t xml:space="preserve"> positive attack </w:t>
            </w:r>
            <w:r>
              <w:rPr>
                <w:sz w:val="20"/>
                <w:szCs w:val="20"/>
                <w:lang w:val="en-AU"/>
              </w:rPr>
              <w:t>time slope indicates the attack time is increasing over the course of the piece, negative slope indicates the attack time is decreasing) with the event density mean, we can hypothesise that as the event density increases the attack time throughout the piece is more often unchanging. This makes some intuitive sense, because a higher rate of musical events would require musicians to be more precise with their articulation. We can also note that the ‘angry’ and ‘happy’ labels have the most constant attack slope (converges to zero on the plot) whereas the ‘relax’ and ‘sad’ labels have a considerable amount of variability in attack slope, with a much lower mean event density.</w:t>
            </w:r>
          </w:p>
        </w:tc>
      </w:tr>
      <w:tr w:rsidR="002B4957" w14:paraId="43BE3540" w14:textId="77777777" w:rsidTr="005F13A6">
        <w:trPr>
          <w:jc w:val="center"/>
        </w:trPr>
        <w:tc>
          <w:tcPr>
            <w:tcW w:w="5528" w:type="dxa"/>
          </w:tcPr>
          <w:p w14:paraId="4E12B2DF" w14:textId="71037EE2" w:rsidR="008A15FC" w:rsidRDefault="00A94D7E" w:rsidP="00C47D66">
            <w:pPr>
              <w:rPr>
                <w:sz w:val="20"/>
                <w:szCs w:val="20"/>
                <w:lang w:val="en-AU"/>
              </w:rPr>
            </w:pPr>
            <w:r>
              <w:rPr>
                <w:noProof/>
                <w:sz w:val="20"/>
                <w:szCs w:val="20"/>
                <w:lang w:eastAsia="en-GB"/>
              </w:rPr>
              <w:drawing>
                <wp:inline distT="0" distB="0" distL="0" distR="0" wp14:anchorId="350EB51F" wp14:editId="4F61ABAA">
                  <wp:extent cx="2815590" cy="2734310"/>
                  <wp:effectExtent l="0" t="0" r="3810" b="8890"/>
                  <wp:docPr id="27" name="Picture 27" descr="Assignment%202%20Figs/pairplots/Major%20vs%20HCDF%20period%20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ssignment%202%20Figs/pairplots/Major%20vs%20HCDF%20period%20a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5590" cy="2734310"/>
                          </a:xfrm>
                          <a:prstGeom prst="rect">
                            <a:avLst/>
                          </a:prstGeom>
                          <a:noFill/>
                          <a:ln>
                            <a:noFill/>
                          </a:ln>
                        </pic:spPr>
                      </pic:pic>
                    </a:graphicData>
                  </a:graphic>
                </wp:inline>
              </w:drawing>
            </w:r>
          </w:p>
        </w:tc>
        <w:tc>
          <w:tcPr>
            <w:tcW w:w="5354" w:type="dxa"/>
          </w:tcPr>
          <w:p w14:paraId="3E650002" w14:textId="4984EF85" w:rsidR="008A15FC" w:rsidRDefault="00A94D7E" w:rsidP="00C47D66">
            <w:pPr>
              <w:rPr>
                <w:sz w:val="20"/>
                <w:szCs w:val="20"/>
                <w:lang w:val="en-AU"/>
              </w:rPr>
            </w:pPr>
            <w:r>
              <w:rPr>
                <w:noProof/>
                <w:sz w:val="20"/>
                <w:szCs w:val="20"/>
                <w:lang w:eastAsia="en-GB"/>
              </w:rPr>
              <w:drawing>
                <wp:inline distT="0" distB="0" distL="0" distR="0" wp14:anchorId="0BE5A1D4" wp14:editId="037DF3B2">
                  <wp:extent cx="2661920" cy="2734310"/>
                  <wp:effectExtent l="0" t="0" r="5080" b="8890"/>
                  <wp:docPr id="28" name="Picture 28" descr="Assignment%202%20Figs/pairplots/MFCC1%20vs%20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ssignment%202%20Figs/pairplots/MFCC1%20vs%20entrop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1920" cy="2734310"/>
                          </a:xfrm>
                          <a:prstGeom prst="rect">
                            <a:avLst/>
                          </a:prstGeom>
                          <a:noFill/>
                          <a:ln>
                            <a:noFill/>
                          </a:ln>
                        </pic:spPr>
                      </pic:pic>
                    </a:graphicData>
                  </a:graphic>
                </wp:inline>
              </w:drawing>
            </w:r>
          </w:p>
        </w:tc>
      </w:tr>
      <w:tr w:rsidR="002B4957" w14:paraId="52F5AC40" w14:textId="77777777" w:rsidTr="005F13A6">
        <w:trPr>
          <w:trHeight w:val="1810"/>
          <w:jc w:val="center"/>
        </w:trPr>
        <w:tc>
          <w:tcPr>
            <w:tcW w:w="5528" w:type="dxa"/>
          </w:tcPr>
          <w:p w14:paraId="02764291" w14:textId="34B9F448" w:rsidR="00F27589" w:rsidRPr="006C7D63" w:rsidRDefault="00F27589" w:rsidP="00F27589">
            <w:pPr>
              <w:rPr>
                <w:sz w:val="20"/>
                <w:szCs w:val="20"/>
                <w:lang w:val="en-AU"/>
              </w:rPr>
            </w:pPr>
            <w:r>
              <w:rPr>
                <w:sz w:val="20"/>
                <w:szCs w:val="20"/>
                <w:lang w:val="en-AU"/>
              </w:rPr>
              <w:t xml:space="preserve">From comparing the HCDF period amplitude to the Major-ness feature, we can hypothesise that compositions with a louder chroma centroid are slightly less likely to have a subjective major tonality. </w:t>
            </w:r>
            <w:r w:rsidR="00C4717B">
              <w:rPr>
                <w:sz w:val="20"/>
                <w:szCs w:val="20"/>
                <w:lang w:val="en-AU"/>
              </w:rPr>
              <w:t>Furthermore</w:t>
            </w:r>
            <w:r>
              <w:rPr>
                <w:sz w:val="20"/>
                <w:szCs w:val="20"/>
                <w:lang w:val="en-AU"/>
              </w:rPr>
              <w:t>, we can note that ‘angry’ and ‘happy’ labels are more likely to have a louder chroma centroid, but that ‘angry’</w:t>
            </w:r>
            <w:r w:rsidR="009E4F17">
              <w:rPr>
                <w:sz w:val="20"/>
                <w:szCs w:val="20"/>
                <w:lang w:val="en-AU"/>
              </w:rPr>
              <w:t xml:space="preserve"> is less likely to have</w:t>
            </w:r>
            <w:r>
              <w:rPr>
                <w:sz w:val="20"/>
                <w:szCs w:val="20"/>
                <w:lang w:val="en-AU"/>
              </w:rPr>
              <w:t xml:space="preserve"> major</w:t>
            </w:r>
            <w:r w:rsidR="009E4F17">
              <w:rPr>
                <w:sz w:val="20"/>
                <w:szCs w:val="20"/>
                <w:lang w:val="en-AU"/>
              </w:rPr>
              <w:t xml:space="preserve"> key tonality</w:t>
            </w:r>
            <w:r>
              <w:rPr>
                <w:sz w:val="20"/>
                <w:szCs w:val="20"/>
                <w:lang w:val="en-AU"/>
              </w:rPr>
              <w:t xml:space="preserve"> than </w:t>
            </w:r>
            <w:r w:rsidR="009E4F17">
              <w:rPr>
                <w:sz w:val="20"/>
                <w:szCs w:val="20"/>
                <w:lang w:val="en-AU"/>
              </w:rPr>
              <w:t>‘happy’.</w:t>
            </w:r>
          </w:p>
          <w:p w14:paraId="730DC0FF" w14:textId="43C94392" w:rsidR="008A15FC" w:rsidRDefault="008A15FC" w:rsidP="00C47D66">
            <w:pPr>
              <w:rPr>
                <w:sz w:val="20"/>
                <w:szCs w:val="20"/>
                <w:lang w:val="en-AU"/>
              </w:rPr>
            </w:pPr>
          </w:p>
        </w:tc>
        <w:tc>
          <w:tcPr>
            <w:tcW w:w="5354" w:type="dxa"/>
          </w:tcPr>
          <w:p w14:paraId="0C0DC577" w14:textId="77777777" w:rsidR="008A15FC" w:rsidRDefault="009E4F17" w:rsidP="005F13A6">
            <w:pPr>
              <w:rPr>
                <w:sz w:val="20"/>
                <w:szCs w:val="20"/>
                <w:lang w:val="en-AU"/>
              </w:rPr>
            </w:pPr>
            <w:r>
              <w:rPr>
                <w:sz w:val="20"/>
                <w:szCs w:val="20"/>
                <w:lang w:val="en-AU"/>
              </w:rPr>
              <w:t xml:space="preserve">From comparing the entropy of spectrum mean to the mean magnitude of the </w:t>
            </w:r>
            <w:r w:rsidR="005F13A6">
              <w:rPr>
                <w:sz w:val="20"/>
                <w:szCs w:val="20"/>
                <w:lang w:val="en-AU"/>
              </w:rPr>
              <w:t>1st</w:t>
            </w:r>
            <w:r>
              <w:rPr>
                <w:sz w:val="20"/>
                <w:szCs w:val="20"/>
                <w:lang w:val="en-AU"/>
              </w:rPr>
              <w:t xml:space="preserve"> MFCC coefficient, we can hypothesis that </w:t>
            </w:r>
            <w:r w:rsidR="005F13A6">
              <w:rPr>
                <w:sz w:val="20"/>
                <w:szCs w:val="20"/>
                <w:lang w:val="en-AU"/>
              </w:rPr>
              <w:t>the average noisiness of a composition has an inverse relationship with the subjective lowest frequency of the signal; as the entropy of spectrum increases, so too does the power spectrum of the signal, indicating that higher spectrum entropy would create a higher variance across the mean MFCC coefficients.</w:t>
            </w:r>
          </w:p>
          <w:p w14:paraId="71B1F44A" w14:textId="2C0AA239" w:rsidR="005542DB" w:rsidRDefault="005542DB" w:rsidP="005F13A6">
            <w:pPr>
              <w:rPr>
                <w:sz w:val="20"/>
                <w:szCs w:val="20"/>
                <w:lang w:val="en-AU"/>
              </w:rPr>
            </w:pPr>
          </w:p>
        </w:tc>
      </w:tr>
    </w:tbl>
    <w:p w14:paraId="72FA08B7" w14:textId="431F5DC7" w:rsidR="00C4717B" w:rsidRDefault="00C4717B" w:rsidP="005F13A6">
      <w:pPr>
        <w:tabs>
          <w:tab w:val="left" w:pos="7860"/>
        </w:tabs>
        <w:rPr>
          <w:sz w:val="20"/>
          <w:szCs w:val="20"/>
          <w:lang w:val="en-AU"/>
        </w:rPr>
      </w:pPr>
    </w:p>
    <w:p w14:paraId="255D67CC" w14:textId="77777777" w:rsidR="00C4717B" w:rsidRDefault="00C4717B">
      <w:pPr>
        <w:rPr>
          <w:sz w:val="20"/>
          <w:szCs w:val="20"/>
          <w:lang w:val="en-AU"/>
        </w:rPr>
      </w:pPr>
      <w:r>
        <w:rPr>
          <w:sz w:val="20"/>
          <w:szCs w:val="20"/>
          <w:lang w:val="en-AU"/>
        </w:rPr>
        <w:br w:type="page"/>
      </w:r>
    </w:p>
    <w:p w14:paraId="7E169357" w14:textId="77777777" w:rsidR="005F13A6" w:rsidRDefault="005F13A6" w:rsidP="005F13A6">
      <w:pPr>
        <w:tabs>
          <w:tab w:val="left" w:pos="7860"/>
        </w:tabs>
        <w:rPr>
          <w:sz w:val="20"/>
          <w:szCs w:val="20"/>
          <w:lang w:val="en-AU"/>
        </w:rPr>
      </w:pPr>
    </w:p>
    <w:p w14:paraId="0B88BFA3" w14:textId="7E2EB0D1" w:rsidR="0029342E" w:rsidRDefault="005F13A6" w:rsidP="00330B91">
      <w:pPr>
        <w:tabs>
          <w:tab w:val="left" w:pos="7860"/>
        </w:tabs>
        <w:outlineLvl w:val="0"/>
        <w:rPr>
          <w:b/>
          <w:sz w:val="20"/>
          <w:szCs w:val="20"/>
          <w:lang w:val="en-AU"/>
        </w:rPr>
      </w:pPr>
      <w:r w:rsidRPr="005F13A6">
        <w:rPr>
          <w:b/>
          <w:sz w:val="20"/>
          <w:szCs w:val="20"/>
          <w:lang w:val="en-AU"/>
        </w:rPr>
        <w:t>Data Modelling</w:t>
      </w:r>
      <w:r>
        <w:rPr>
          <w:b/>
          <w:sz w:val="20"/>
          <w:szCs w:val="20"/>
          <w:lang w:val="en-AU"/>
        </w:rPr>
        <w:t xml:space="preserve">: </w:t>
      </w:r>
      <w:r w:rsidR="000935EC">
        <w:rPr>
          <w:b/>
          <w:sz w:val="20"/>
          <w:szCs w:val="20"/>
          <w:lang w:val="en-AU"/>
        </w:rPr>
        <w:t>Hyperp</w:t>
      </w:r>
      <w:r>
        <w:rPr>
          <w:b/>
          <w:sz w:val="20"/>
          <w:szCs w:val="20"/>
          <w:lang w:val="en-AU"/>
        </w:rPr>
        <w:t>arameter tuning</w:t>
      </w:r>
    </w:p>
    <w:p w14:paraId="52CF5C71" w14:textId="70A07DEA" w:rsidR="00404D70" w:rsidRDefault="00105A1A" w:rsidP="005F13A6">
      <w:pPr>
        <w:tabs>
          <w:tab w:val="left" w:pos="7860"/>
        </w:tabs>
        <w:rPr>
          <w:sz w:val="20"/>
          <w:szCs w:val="20"/>
          <w:lang w:val="en-AU"/>
        </w:rPr>
      </w:pPr>
      <w:r>
        <w:rPr>
          <w:sz w:val="20"/>
          <w:szCs w:val="20"/>
          <w:lang w:val="en-AU"/>
        </w:rPr>
        <w:t>To</w:t>
      </w:r>
      <w:r w:rsidR="000935EC">
        <w:rPr>
          <w:sz w:val="20"/>
          <w:szCs w:val="20"/>
          <w:lang w:val="en-AU"/>
        </w:rPr>
        <w:t xml:space="preserve"> choose the optimal parameter values for both the decision tree and random forest model, I decided to apply a randomized search to each model’s</w:t>
      </w:r>
      <w:r w:rsidR="001214C9">
        <w:rPr>
          <w:sz w:val="20"/>
          <w:szCs w:val="20"/>
          <w:lang w:val="en-AU"/>
        </w:rPr>
        <w:t xml:space="preserve"> optimal</w:t>
      </w:r>
      <w:r w:rsidR="000935EC">
        <w:rPr>
          <w:sz w:val="20"/>
          <w:szCs w:val="20"/>
          <w:lang w:val="en-AU"/>
        </w:rPr>
        <w:t xml:space="preserve"> parameters</w:t>
      </w:r>
      <w:r w:rsidR="001214C9">
        <w:rPr>
          <w:sz w:val="20"/>
          <w:szCs w:val="20"/>
          <w:lang w:val="en-AU"/>
        </w:rPr>
        <w:t>, by</w:t>
      </w:r>
      <w:r w:rsidR="000935EC">
        <w:rPr>
          <w:sz w:val="20"/>
          <w:szCs w:val="20"/>
          <w:lang w:val="en-AU"/>
        </w:rPr>
        <w:t xml:space="preserve"> using scikit-learn’s RandomizedSearchCV module.</w:t>
      </w:r>
      <w:r>
        <w:rPr>
          <w:b/>
          <w:sz w:val="20"/>
          <w:szCs w:val="20"/>
          <w:lang w:val="en-AU"/>
        </w:rPr>
        <w:t xml:space="preserve"> </w:t>
      </w:r>
      <w:r w:rsidR="00404D70">
        <w:rPr>
          <w:sz w:val="20"/>
          <w:szCs w:val="20"/>
          <w:lang w:val="en-AU"/>
        </w:rPr>
        <w:t xml:space="preserve">Importantly, the random forest model’s parameters </w:t>
      </w:r>
      <w:r w:rsidR="001214C9">
        <w:rPr>
          <w:sz w:val="20"/>
          <w:szCs w:val="20"/>
          <w:lang w:val="en-AU"/>
        </w:rPr>
        <w:t>shares</w:t>
      </w:r>
      <w:r w:rsidR="00404D70">
        <w:rPr>
          <w:sz w:val="20"/>
          <w:szCs w:val="20"/>
          <w:lang w:val="en-AU"/>
        </w:rPr>
        <w:t xml:space="preserve"> all of the decision tree</w:t>
      </w:r>
      <w:r w:rsidR="001214C9">
        <w:rPr>
          <w:sz w:val="20"/>
          <w:szCs w:val="20"/>
          <w:lang w:val="en-AU"/>
        </w:rPr>
        <w:t xml:space="preserve"> model’s</w:t>
      </w:r>
      <w:r w:rsidR="00404D70">
        <w:rPr>
          <w:sz w:val="20"/>
          <w:szCs w:val="20"/>
          <w:lang w:val="en-AU"/>
        </w:rPr>
        <w:t xml:space="preserve"> parameters. This is because the Random Forest model is a variation on decision tree model that </w:t>
      </w:r>
      <w:r w:rsidR="00873B95">
        <w:rPr>
          <w:sz w:val="20"/>
          <w:szCs w:val="20"/>
          <w:lang w:val="en-AU"/>
        </w:rPr>
        <w:t>‘</w:t>
      </w:r>
      <w:r w:rsidR="00873B95" w:rsidRPr="00873B95">
        <w:rPr>
          <w:sz w:val="20"/>
          <w:szCs w:val="20"/>
          <w:lang w:val="en-AU"/>
        </w:rPr>
        <w:t>fits a number of decision tree classifiers on various sub-samples of the dataset and uses averaging to improve the predictive accuracy and control over-fitting</w:t>
      </w:r>
      <w:r w:rsidR="00873B95">
        <w:rPr>
          <w:sz w:val="20"/>
          <w:szCs w:val="20"/>
          <w:lang w:val="en-AU"/>
        </w:rPr>
        <w:t>.</w:t>
      </w:r>
      <w:r w:rsidR="00C5064A">
        <w:rPr>
          <w:sz w:val="20"/>
          <w:szCs w:val="20"/>
          <w:lang w:val="en-AU"/>
        </w:rPr>
        <w:t>’</w:t>
      </w:r>
      <w:r w:rsidR="00C4717B">
        <w:rPr>
          <w:sz w:val="20"/>
          <w:szCs w:val="20"/>
          <w:lang w:val="en-AU"/>
        </w:rPr>
        <w:fldChar w:fldCharType="begin"/>
      </w:r>
      <w:r w:rsidR="00C4717B">
        <w:rPr>
          <w:sz w:val="20"/>
          <w:szCs w:val="20"/>
          <w:lang w:val="en-AU"/>
        </w:rPr>
        <w:instrText xml:space="preserve"> ADDIN ZOTERO_ITEM CSL_CITATION {"citationID":"zcWFBLPq","properties":{"formattedCitation":"(\\uc0\\u8216{}1.10. Decision Trees \\uc0\\u8212{} scikit-learn 1.2.2 documentation\\uc0\\u8217{} n.d.)","plainCitation":"(‘1.10. Decision Trees — scikit-learn 1.2.2 documentation’ n.d.)","noteIndex":0},"citationItems":[{"id":280,"uris":["http://zotero.org/users/5694570/items/A928CLAP"],"itemData":{"id":280,"type":"webpage","title":"1.10. Decision Trees — scikit-learn 1.2.2 documentation","URL":"https://scikit-learn.org/stable/modules/tree.html#tree-mathematical-formulation","accessed":{"date-parts":[["2023",5,25]]}}}],"schema":"https://github.com/citation-style-language/schema/raw/master/csl-citation.json"} </w:instrText>
      </w:r>
      <w:r w:rsidR="00C4717B">
        <w:rPr>
          <w:sz w:val="20"/>
          <w:szCs w:val="20"/>
          <w:lang w:val="en-AU"/>
        </w:rPr>
        <w:fldChar w:fldCharType="separate"/>
      </w:r>
      <w:r w:rsidR="00C4717B" w:rsidRPr="00C4717B">
        <w:rPr>
          <w:rFonts w:ascii="Cambria" w:eastAsia="Times New Roman" w:cs="Times New Roman"/>
          <w:sz w:val="20"/>
        </w:rPr>
        <w:t>(‘1.10. Decision Trees — scikit-learn 1.2.2 documentation’ n.d.)</w:t>
      </w:r>
      <w:r w:rsidR="00C4717B">
        <w:rPr>
          <w:sz w:val="20"/>
          <w:szCs w:val="20"/>
          <w:lang w:val="en-AU"/>
        </w:rPr>
        <w:fldChar w:fldCharType="end"/>
      </w:r>
      <w:r w:rsidR="00873B95">
        <w:rPr>
          <w:sz w:val="20"/>
          <w:szCs w:val="20"/>
          <w:lang w:val="en-AU"/>
        </w:rPr>
        <w:t xml:space="preserve"> I will first justify my choice of chosen parameters and ranges, and then interpret the results of the parameter searches.</w:t>
      </w:r>
    </w:p>
    <w:p w14:paraId="110F429E" w14:textId="77777777" w:rsidR="008B6009" w:rsidRDefault="008B6009" w:rsidP="005F13A6">
      <w:pPr>
        <w:tabs>
          <w:tab w:val="left" w:pos="7860"/>
        </w:tabs>
        <w:rPr>
          <w:sz w:val="20"/>
          <w:szCs w:val="20"/>
          <w:lang w:val="en-AU"/>
        </w:rPr>
      </w:pPr>
    </w:p>
    <w:p w14:paraId="3AE10D1E" w14:textId="66C0F902" w:rsidR="00873B95" w:rsidRPr="00145695" w:rsidRDefault="00873B95" w:rsidP="00330B91">
      <w:pPr>
        <w:tabs>
          <w:tab w:val="left" w:pos="7860"/>
        </w:tabs>
        <w:outlineLvl w:val="0"/>
        <w:rPr>
          <w:b/>
          <w:sz w:val="20"/>
          <w:szCs w:val="20"/>
          <w:lang w:val="en-AU"/>
        </w:rPr>
      </w:pPr>
      <w:r w:rsidRPr="00145695">
        <w:rPr>
          <w:b/>
          <w:sz w:val="20"/>
          <w:szCs w:val="20"/>
          <w:lang w:val="en-AU"/>
        </w:rPr>
        <w:t>Parameters common to both models:</w:t>
      </w:r>
    </w:p>
    <w:p w14:paraId="237AB97F" w14:textId="77777777" w:rsidR="008B6009" w:rsidRDefault="008B6009" w:rsidP="005F13A6">
      <w:pPr>
        <w:tabs>
          <w:tab w:val="left" w:pos="7860"/>
        </w:tabs>
        <w:rPr>
          <w:b/>
          <w:sz w:val="20"/>
          <w:szCs w:val="20"/>
          <w:lang w:val="en-AU"/>
        </w:rPr>
      </w:pPr>
    </w:p>
    <w:p w14:paraId="02CF192E" w14:textId="7D242659" w:rsidR="00873B95" w:rsidRDefault="00145695" w:rsidP="005F13A6">
      <w:pPr>
        <w:tabs>
          <w:tab w:val="left" w:pos="7860"/>
        </w:tabs>
        <w:rPr>
          <w:b/>
          <w:sz w:val="20"/>
          <w:szCs w:val="20"/>
          <w:lang w:val="en-AU"/>
        </w:rPr>
      </w:pPr>
      <w:r>
        <w:rPr>
          <w:b/>
          <w:sz w:val="20"/>
          <w:szCs w:val="20"/>
          <w:lang w:val="en-AU"/>
        </w:rPr>
        <w:t>criterion</w:t>
      </w:r>
      <w:r w:rsidR="00873B95">
        <w:rPr>
          <w:b/>
          <w:sz w:val="20"/>
          <w:szCs w:val="20"/>
          <w:lang w:val="en-AU"/>
        </w:rPr>
        <w:t>:</w:t>
      </w:r>
      <w:r w:rsidR="008B6009">
        <w:rPr>
          <w:b/>
          <w:sz w:val="20"/>
          <w:szCs w:val="20"/>
          <w:lang w:val="en-AU"/>
        </w:rPr>
        <w:t xml:space="preserve"> </w:t>
      </w:r>
      <w:r w:rsidR="008B6009" w:rsidRPr="008B6009">
        <w:rPr>
          <w:sz w:val="20"/>
          <w:szCs w:val="20"/>
          <w:lang w:val="en-AU"/>
        </w:rPr>
        <w:t>['gini', 'entropy', 'log_loss']</w:t>
      </w:r>
    </w:p>
    <w:p w14:paraId="133A1F83" w14:textId="599A258D" w:rsidR="008B6009" w:rsidRDefault="00873B95" w:rsidP="008B6009">
      <w:pPr>
        <w:tabs>
          <w:tab w:val="left" w:pos="7860"/>
        </w:tabs>
        <w:rPr>
          <w:sz w:val="20"/>
          <w:szCs w:val="20"/>
          <w:lang w:val="en-AU"/>
        </w:rPr>
      </w:pPr>
      <w:r>
        <w:rPr>
          <w:sz w:val="20"/>
          <w:szCs w:val="20"/>
          <w:lang w:val="en-AU"/>
        </w:rPr>
        <w:t xml:space="preserve">I included all three possible sk-learn options for the criterion search, 'gini','entropy' and 'log_loss'. </w:t>
      </w:r>
      <w:r w:rsidR="00DB5D9A">
        <w:rPr>
          <w:sz w:val="20"/>
          <w:szCs w:val="20"/>
          <w:lang w:val="en-AU"/>
        </w:rPr>
        <w:t>Where Gini is the ‘gini impurity score’ function and log_loss and entropy are</w:t>
      </w:r>
      <w:r w:rsidR="008B6009">
        <w:rPr>
          <w:sz w:val="20"/>
          <w:szCs w:val="20"/>
          <w:lang w:val="en-AU"/>
        </w:rPr>
        <w:t xml:space="preserve"> methods of formulating Shannon information gain. I decided to include all three parameters as this was a small search space.</w:t>
      </w:r>
      <w:r w:rsidR="004249FA">
        <w:rPr>
          <w:sz w:val="20"/>
          <w:szCs w:val="20"/>
          <w:lang w:val="en-AU"/>
        </w:rPr>
        <w:t xml:space="preserve"> Please note that ‘log_loss’ requires a newer </w:t>
      </w:r>
      <w:r w:rsidR="000F0053">
        <w:rPr>
          <w:sz w:val="20"/>
          <w:szCs w:val="20"/>
          <w:lang w:val="en-AU"/>
        </w:rPr>
        <w:t>version of scikit-learn.</w:t>
      </w:r>
      <w:r w:rsidR="00C5064A">
        <w:rPr>
          <w:sz w:val="20"/>
          <w:szCs w:val="20"/>
          <w:lang w:val="en-AU"/>
        </w:rPr>
        <w:t xml:space="preserve"> </w:t>
      </w:r>
    </w:p>
    <w:p w14:paraId="2B3D679A" w14:textId="77777777" w:rsidR="008B6009" w:rsidRDefault="008B6009" w:rsidP="008B6009">
      <w:pPr>
        <w:tabs>
          <w:tab w:val="left" w:pos="7860"/>
        </w:tabs>
        <w:rPr>
          <w:sz w:val="20"/>
          <w:szCs w:val="20"/>
          <w:lang w:val="en-AU"/>
        </w:rPr>
      </w:pPr>
    </w:p>
    <w:p w14:paraId="13D75DD6" w14:textId="73DC4516" w:rsidR="008B6009" w:rsidRDefault="00145695" w:rsidP="008B6009">
      <w:pPr>
        <w:tabs>
          <w:tab w:val="left" w:pos="7860"/>
        </w:tabs>
        <w:rPr>
          <w:sz w:val="20"/>
          <w:szCs w:val="20"/>
          <w:lang w:val="en-AU"/>
        </w:rPr>
      </w:pPr>
      <w:r>
        <w:rPr>
          <w:b/>
          <w:sz w:val="20"/>
          <w:szCs w:val="20"/>
          <w:lang w:val="en-AU"/>
        </w:rPr>
        <w:t>Max_depth</w:t>
      </w:r>
      <w:r w:rsidR="008B6009">
        <w:rPr>
          <w:b/>
          <w:sz w:val="20"/>
          <w:szCs w:val="20"/>
          <w:lang w:val="en-AU"/>
        </w:rPr>
        <w:t xml:space="preserve">: </w:t>
      </w:r>
      <w:r w:rsidR="008B6009">
        <w:rPr>
          <w:sz w:val="20"/>
          <w:szCs w:val="20"/>
          <w:lang w:val="en-AU"/>
        </w:rPr>
        <w:t>[1..16, None]</w:t>
      </w:r>
    </w:p>
    <w:p w14:paraId="46C2D540" w14:textId="6A33A423" w:rsidR="004249FA" w:rsidRDefault="004249FA" w:rsidP="008B6009">
      <w:pPr>
        <w:tabs>
          <w:tab w:val="left" w:pos="7860"/>
        </w:tabs>
        <w:rPr>
          <w:sz w:val="20"/>
          <w:szCs w:val="20"/>
          <w:lang w:val="en-AU"/>
        </w:rPr>
      </w:pPr>
      <w:r>
        <w:rPr>
          <w:sz w:val="20"/>
          <w:szCs w:val="20"/>
          <w:lang w:val="en-AU"/>
        </w:rPr>
        <w:t>Because there are still 11 relevant features in the data after feature selection, I decided to make the max depth search space relatively large [1..16] In order to prevent either underfitting or overfitting the model. I also included the default ‘None’ value in the search space to assess performance on the case where the tree nodes continue to expand until they either are pure or run out of samples.</w:t>
      </w:r>
    </w:p>
    <w:p w14:paraId="5A2CB099" w14:textId="77777777" w:rsidR="004249FA" w:rsidRDefault="004249FA" w:rsidP="008B6009">
      <w:pPr>
        <w:tabs>
          <w:tab w:val="left" w:pos="7860"/>
        </w:tabs>
        <w:rPr>
          <w:sz w:val="20"/>
          <w:szCs w:val="20"/>
          <w:lang w:val="en-AU"/>
        </w:rPr>
      </w:pPr>
    </w:p>
    <w:p w14:paraId="7F7FCE45" w14:textId="6C87405B" w:rsidR="004249FA" w:rsidRDefault="00145695" w:rsidP="008B6009">
      <w:pPr>
        <w:tabs>
          <w:tab w:val="left" w:pos="7860"/>
        </w:tabs>
        <w:rPr>
          <w:sz w:val="20"/>
          <w:szCs w:val="20"/>
          <w:lang w:val="en-AU"/>
        </w:rPr>
      </w:pPr>
      <w:r>
        <w:rPr>
          <w:b/>
          <w:sz w:val="20"/>
          <w:szCs w:val="20"/>
          <w:lang w:val="en-AU"/>
        </w:rPr>
        <w:t>Max_f</w:t>
      </w:r>
      <w:r w:rsidR="004249FA" w:rsidRPr="004249FA">
        <w:rPr>
          <w:b/>
          <w:sz w:val="20"/>
          <w:szCs w:val="20"/>
          <w:lang w:val="en-AU"/>
        </w:rPr>
        <w:t>eatures</w:t>
      </w:r>
      <w:r w:rsidR="004249FA">
        <w:rPr>
          <w:b/>
          <w:sz w:val="20"/>
          <w:szCs w:val="20"/>
          <w:lang w:val="en-AU"/>
        </w:rPr>
        <w:t xml:space="preserve">: </w:t>
      </w:r>
      <w:r w:rsidR="004249FA">
        <w:rPr>
          <w:sz w:val="20"/>
          <w:szCs w:val="20"/>
          <w:lang w:val="en-AU"/>
        </w:rPr>
        <w:t>[1..num features]</w:t>
      </w:r>
    </w:p>
    <w:p w14:paraId="46EA9E6D" w14:textId="2F68B661" w:rsidR="004249FA" w:rsidRPr="004249FA" w:rsidRDefault="004249FA" w:rsidP="008B6009">
      <w:pPr>
        <w:tabs>
          <w:tab w:val="left" w:pos="7860"/>
        </w:tabs>
        <w:rPr>
          <w:sz w:val="20"/>
          <w:szCs w:val="20"/>
          <w:lang w:val="en-AU"/>
        </w:rPr>
      </w:pPr>
      <w:r>
        <w:rPr>
          <w:sz w:val="20"/>
          <w:szCs w:val="20"/>
          <w:lang w:val="en-AU"/>
        </w:rPr>
        <w:t>I set the max feature search space to between 1 and the max</w:t>
      </w:r>
      <w:r w:rsidR="000F0053">
        <w:rPr>
          <w:sz w:val="20"/>
          <w:szCs w:val="20"/>
          <w:lang w:val="en-AU"/>
        </w:rPr>
        <w:t>imum</w:t>
      </w:r>
      <w:r>
        <w:rPr>
          <w:sz w:val="20"/>
          <w:szCs w:val="20"/>
          <w:lang w:val="en-AU"/>
        </w:rPr>
        <w:t xml:space="preserve"> </w:t>
      </w:r>
      <w:r w:rsidR="000F0053">
        <w:rPr>
          <w:sz w:val="20"/>
          <w:szCs w:val="20"/>
          <w:lang w:val="en-AU"/>
        </w:rPr>
        <w:t>number</w:t>
      </w:r>
      <w:r>
        <w:rPr>
          <w:sz w:val="20"/>
          <w:szCs w:val="20"/>
          <w:lang w:val="en-AU"/>
        </w:rPr>
        <w:t xml:space="preserve"> of features assessed as important for each model (in this cas</w:t>
      </w:r>
      <w:r w:rsidR="005542DB">
        <w:rPr>
          <w:sz w:val="20"/>
          <w:szCs w:val="20"/>
          <w:lang w:val="en-AU"/>
        </w:rPr>
        <w:t xml:space="preserve">e each model has 11 chosen features). I chose a range between 1-11 features that a broad range of different feature subsets could be assessed. </w:t>
      </w:r>
    </w:p>
    <w:p w14:paraId="126F4665" w14:textId="77777777" w:rsidR="00631DE2" w:rsidRDefault="00631DE2" w:rsidP="008B6009">
      <w:pPr>
        <w:tabs>
          <w:tab w:val="left" w:pos="7860"/>
        </w:tabs>
        <w:rPr>
          <w:sz w:val="20"/>
          <w:szCs w:val="20"/>
          <w:lang w:val="en-AU"/>
        </w:rPr>
      </w:pPr>
    </w:p>
    <w:p w14:paraId="4EEF56CA" w14:textId="5CDEDE4E" w:rsidR="005542DB" w:rsidRDefault="005542DB" w:rsidP="008B6009">
      <w:pPr>
        <w:tabs>
          <w:tab w:val="left" w:pos="7860"/>
        </w:tabs>
        <w:rPr>
          <w:sz w:val="20"/>
          <w:szCs w:val="20"/>
          <w:lang w:val="en-AU"/>
        </w:rPr>
      </w:pPr>
      <w:r w:rsidRPr="005542DB">
        <w:rPr>
          <w:b/>
          <w:sz w:val="20"/>
          <w:szCs w:val="20"/>
          <w:lang w:val="en-AU"/>
        </w:rPr>
        <w:t>min_samples_split</w:t>
      </w:r>
      <w:r w:rsidRPr="005542DB">
        <w:rPr>
          <w:sz w:val="20"/>
          <w:szCs w:val="20"/>
          <w:lang w:val="en-AU"/>
        </w:rPr>
        <w:t>:</w:t>
      </w:r>
      <w:r w:rsidR="00591C34" w:rsidRPr="00591C34">
        <w:rPr>
          <w:sz w:val="20"/>
          <w:szCs w:val="20"/>
          <w:lang w:val="en-AU"/>
        </w:rPr>
        <w:t xml:space="preserve"> </w:t>
      </w:r>
      <w:r w:rsidR="00145695" w:rsidRPr="00145695">
        <w:rPr>
          <w:sz w:val="20"/>
          <w:szCs w:val="20"/>
          <w:lang w:val="en-AU"/>
        </w:rPr>
        <w:t>[ 2,  8, 12, 16, 20, 24, 28, 32, 36, 40]</w:t>
      </w:r>
    </w:p>
    <w:p w14:paraId="5F2982F3" w14:textId="67C51F92" w:rsidR="005542DB" w:rsidRDefault="005542DB" w:rsidP="008B6009">
      <w:pPr>
        <w:tabs>
          <w:tab w:val="left" w:pos="7860"/>
        </w:tabs>
        <w:rPr>
          <w:sz w:val="20"/>
          <w:szCs w:val="20"/>
          <w:lang w:val="en-AU"/>
        </w:rPr>
      </w:pPr>
      <w:r w:rsidRPr="005542DB">
        <w:rPr>
          <w:sz w:val="20"/>
          <w:szCs w:val="20"/>
          <w:lang w:val="en-AU"/>
        </w:rPr>
        <w:t xml:space="preserve"> </w:t>
      </w:r>
      <w:r w:rsidR="00A00FC7">
        <w:rPr>
          <w:sz w:val="20"/>
          <w:szCs w:val="20"/>
          <w:lang w:val="en-AU"/>
        </w:rPr>
        <w:t xml:space="preserve">With some experimentation, </w:t>
      </w:r>
      <w:r w:rsidR="00145695">
        <w:rPr>
          <w:sz w:val="20"/>
          <w:szCs w:val="20"/>
          <w:lang w:val="en-AU"/>
        </w:rPr>
        <w:t>I set</w:t>
      </w:r>
      <w:r>
        <w:rPr>
          <w:sz w:val="20"/>
          <w:szCs w:val="20"/>
          <w:lang w:val="en-AU"/>
        </w:rPr>
        <w:t xml:space="preserve"> the min samples split parameter </w:t>
      </w:r>
      <w:r w:rsidR="00F9153E">
        <w:rPr>
          <w:sz w:val="20"/>
          <w:szCs w:val="20"/>
          <w:lang w:val="en-AU"/>
        </w:rPr>
        <w:t>to</w:t>
      </w:r>
      <w:r w:rsidR="00A00FC7">
        <w:rPr>
          <w:sz w:val="20"/>
          <w:szCs w:val="20"/>
          <w:lang w:val="en-AU"/>
        </w:rPr>
        <w:t xml:space="preserve"> be</w:t>
      </w:r>
      <w:r w:rsidR="00F9153E">
        <w:rPr>
          <w:sz w:val="20"/>
          <w:szCs w:val="20"/>
          <w:lang w:val="en-AU"/>
        </w:rPr>
        <w:t xml:space="preserve"> between 2% - 10% of</w:t>
      </w:r>
      <w:r w:rsidR="00145695">
        <w:rPr>
          <w:sz w:val="20"/>
          <w:szCs w:val="20"/>
          <w:lang w:val="en-AU"/>
        </w:rPr>
        <w:t xml:space="preserve"> the</w:t>
      </w:r>
      <w:r w:rsidR="00F9153E">
        <w:rPr>
          <w:sz w:val="20"/>
          <w:szCs w:val="20"/>
          <w:lang w:val="en-AU"/>
        </w:rPr>
        <w:t xml:space="preserve"> </w:t>
      </w:r>
      <w:r w:rsidR="00145695">
        <w:rPr>
          <w:sz w:val="20"/>
          <w:szCs w:val="20"/>
          <w:lang w:val="en-AU"/>
        </w:rPr>
        <w:t>total number of samples (400). In using</w:t>
      </w:r>
      <w:r w:rsidR="00A00FC7">
        <w:rPr>
          <w:sz w:val="20"/>
          <w:szCs w:val="20"/>
          <w:lang w:val="en-AU"/>
        </w:rPr>
        <w:t xml:space="preserve"> this</w:t>
      </w:r>
      <w:r w:rsidRPr="005542DB">
        <w:rPr>
          <w:sz w:val="20"/>
          <w:szCs w:val="20"/>
          <w:lang w:val="en-AU"/>
        </w:rPr>
        <w:t xml:space="preserve"> range of values, </w:t>
      </w:r>
      <w:r>
        <w:rPr>
          <w:sz w:val="20"/>
          <w:szCs w:val="20"/>
          <w:lang w:val="en-AU"/>
        </w:rPr>
        <w:t>I allow</w:t>
      </w:r>
      <w:r w:rsidRPr="005542DB">
        <w:rPr>
          <w:sz w:val="20"/>
          <w:szCs w:val="20"/>
          <w:lang w:val="en-AU"/>
        </w:rPr>
        <w:t xml:space="preserve"> for </w:t>
      </w:r>
      <w:r w:rsidR="00145695">
        <w:rPr>
          <w:sz w:val="20"/>
          <w:szCs w:val="20"/>
          <w:lang w:val="en-AU"/>
        </w:rPr>
        <w:t xml:space="preserve">the model to explore </w:t>
      </w:r>
      <w:r w:rsidRPr="005542DB">
        <w:rPr>
          <w:sz w:val="20"/>
          <w:szCs w:val="20"/>
          <w:lang w:val="en-AU"/>
        </w:rPr>
        <w:t>different thresholds</w:t>
      </w:r>
      <w:r w:rsidR="00145695">
        <w:rPr>
          <w:sz w:val="20"/>
          <w:szCs w:val="20"/>
          <w:lang w:val="en-AU"/>
        </w:rPr>
        <w:t xml:space="preserve"> for splitting nodes, where</w:t>
      </w:r>
      <w:r w:rsidRPr="005542DB">
        <w:rPr>
          <w:sz w:val="20"/>
          <w:szCs w:val="20"/>
          <w:lang w:val="en-AU"/>
        </w:rPr>
        <w:t xml:space="preserve"> </w:t>
      </w:r>
      <w:r w:rsidR="00145695">
        <w:rPr>
          <w:sz w:val="20"/>
          <w:szCs w:val="20"/>
          <w:lang w:val="en-AU"/>
        </w:rPr>
        <w:t>lower</w:t>
      </w:r>
      <w:r w:rsidRPr="005542DB">
        <w:rPr>
          <w:sz w:val="20"/>
          <w:szCs w:val="20"/>
          <w:lang w:val="en-AU"/>
        </w:rPr>
        <w:t xml:space="preserve"> values may result in more splits and finer granularity, </w:t>
      </w:r>
      <w:r w:rsidR="00145695">
        <w:rPr>
          <w:sz w:val="20"/>
          <w:szCs w:val="20"/>
          <w:lang w:val="en-AU"/>
        </w:rPr>
        <w:t>and</w:t>
      </w:r>
      <w:r w:rsidRPr="005542DB">
        <w:rPr>
          <w:sz w:val="20"/>
          <w:szCs w:val="20"/>
          <w:lang w:val="en-AU"/>
        </w:rPr>
        <w:t xml:space="preserve"> higher values may encourage more generalization by reducing the number of splits.</w:t>
      </w:r>
    </w:p>
    <w:p w14:paraId="29BFB219" w14:textId="77777777" w:rsidR="00A00FC7" w:rsidRDefault="00A00FC7" w:rsidP="008B6009">
      <w:pPr>
        <w:tabs>
          <w:tab w:val="left" w:pos="7860"/>
        </w:tabs>
        <w:rPr>
          <w:sz w:val="20"/>
          <w:szCs w:val="20"/>
          <w:lang w:val="en-AU"/>
        </w:rPr>
      </w:pPr>
    </w:p>
    <w:p w14:paraId="32236425" w14:textId="45ACB8FA" w:rsidR="00F9153E" w:rsidRDefault="00F9153E" w:rsidP="008B6009">
      <w:pPr>
        <w:tabs>
          <w:tab w:val="left" w:pos="7860"/>
        </w:tabs>
        <w:rPr>
          <w:sz w:val="20"/>
          <w:szCs w:val="20"/>
          <w:lang w:val="en-AU"/>
        </w:rPr>
      </w:pPr>
      <w:r w:rsidRPr="00F9153E">
        <w:rPr>
          <w:b/>
          <w:sz w:val="20"/>
          <w:szCs w:val="20"/>
          <w:lang w:val="en-AU"/>
        </w:rPr>
        <w:t>min_samples_leaf</w:t>
      </w:r>
      <w:r w:rsidRPr="00F9153E">
        <w:rPr>
          <w:sz w:val="20"/>
          <w:szCs w:val="20"/>
          <w:lang w:val="en-AU"/>
        </w:rPr>
        <w:t>:</w:t>
      </w:r>
      <w:r>
        <w:rPr>
          <w:sz w:val="20"/>
          <w:szCs w:val="20"/>
          <w:lang w:val="en-AU"/>
        </w:rPr>
        <w:t xml:space="preserve"> [1..20]</w:t>
      </w:r>
    </w:p>
    <w:p w14:paraId="66C0F35C" w14:textId="7A06555B" w:rsidR="00F9153E" w:rsidRDefault="00145695" w:rsidP="008B6009">
      <w:pPr>
        <w:tabs>
          <w:tab w:val="left" w:pos="7860"/>
        </w:tabs>
        <w:rPr>
          <w:sz w:val="20"/>
          <w:szCs w:val="20"/>
          <w:lang w:val="en-AU"/>
        </w:rPr>
      </w:pPr>
      <w:r>
        <w:rPr>
          <w:sz w:val="20"/>
          <w:szCs w:val="20"/>
          <w:lang w:val="en-AU"/>
        </w:rPr>
        <w:t>With some experimentation, I set the min samples split parameter to be between 1% - 5% of the total number of samples (400)</w:t>
      </w:r>
      <w:r w:rsidR="00F9153E" w:rsidRPr="00F9153E">
        <w:rPr>
          <w:sz w:val="20"/>
          <w:szCs w:val="20"/>
          <w:lang w:val="en-AU"/>
        </w:rPr>
        <w:t>. Similar to min_samples_split,</w:t>
      </w:r>
      <w:r>
        <w:rPr>
          <w:sz w:val="20"/>
          <w:szCs w:val="20"/>
          <w:lang w:val="en-AU"/>
        </w:rPr>
        <w:t xml:space="preserve"> by</w:t>
      </w:r>
      <w:r w:rsidR="00F9153E" w:rsidRPr="00F9153E">
        <w:rPr>
          <w:sz w:val="20"/>
          <w:szCs w:val="20"/>
          <w:lang w:val="en-AU"/>
        </w:rPr>
        <w:t xml:space="preserve"> providing a range of values </w:t>
      </w:r>
      <w:r>
        <w:rPr>
          <w:sz w:val="20"/>
          <w:szCs w:val="20"/>
          <w:lang w:val="en-AU"/>
        </w:rPr>
        <w:t>I allow for</w:t>
      </w:r>
      <w:r w:rsidR="00F9153E" w:rsidRPr="00F9153E">
        <w:rPr>
          <w:sz w:val="20"/>
          <w:szCs w:val="20"/>
          <w:lang w:val="en-AU"/>
        </w:rPr>
        <w:t xml:space="preserve"> exploration of different thresholds </w:t>
      </w:r>
      <w:r>
        <w:rPr>
          <w:sz w:val="20"/>
          <w:szCs w:val="20"/>
          <w:lang w:val="en-AU"/>
        </w:rPr>
        <w:t>in forming leaf nodes;</w:t>
      </w:r>
      <w:r w:rsidR="00F9153E" w:rsidRPr="00F9153E">
        <w:rPr>
          <w:sz w:val="20"/>
          <w:szCs w:val="20"/>
          <w:lang w:val="en-AU"/>
        </w:rPr>
        <w:t xml:space="preserve"> Lower values may result in more specific leaf no</w:t>
      </w:r>
      <w:r>
        <w:rPr>
          <w:sz w:val="20"/>
          <w:szCs w:val="20"/>
          <w:lang w:val="en-AU"/>
        </w:rPr>
        <w:t>des</w:t>
      </w:r>
      <w:r w:rsidR="00F9153E" w:rsidRPr="00F9153E">
        <w:rPr>
          <w:sz w:val="20"/>
          <w:szCs w:val="20"/>
          <w:lang w:val="en-AU"/>
        </w:rPr>
        <w:t xml:space="preserve"> </w:t>
      </w:r>
      <w:r>
        <w:rPr>
          <w:sz w:val="20"/>
          <w:szCs w:val="20"/>
          <w:lang w:val="en-AU"/>
        </w:rPr>
        <w:t xml:space="preserve">– </w:t>
      </w:r>
      <w:r w:rsidR="00F9153E" w:rsidRPr="00F9153E">
        <w:rPr>
          <w:sz w:val="20"/>
          <w:szCs w:val="20"/>
          <w:lang w:val="en-AU"/>
        </w:rPr>
        <w:t>po</w:t>
      </w:r>
      <w:r>
        <w:rPr>
          <w:sz w:val="20"/>
          <w:szCs w:val="20"/>
          <w:lang w:val="en-AU"/>
        </w:rPr>
        <w:t xml:space="preserve">tentially capturing more noise – </w:t>
      </w:r>
      <w:r w:rsidR="00F9153E" w:rsidRPr="00F9153E">
        <w:rPr>
          <w:sz w:val="20"/>
          <w:szCs w:val="20"/>
          <w:lang w:val="en-AU"/>
        </w:rPr>
        <w:t>while higher values encourage more generalization by forming leaf nodes with larger sample sizes.</w:t>
      </w:r>
    </w:p>
    <w:p w14:paraId="1AE8DB14" w14:textId="11F4F656" w:rsidR="00873B95" w:rsidRDefault="00873B95" w:rsidP="005F13A6">
      <w:pPr>
        <w:tabs>
          <w:tab w:val="left" w:pos="7860"/>
        </w:tabs>
        <w:rPr>
          <w:sz w:val="20"/>
          <w:szCs w:val="20"/>
          <w:lang w:val="en-AU"/>
        </w:rPr>
      </w:pPr>
    </w:p>
    <w:p w14:paraId="60056E15" w14:textId="6FB9D64D" w:rsidR="00145695" w:rsidRDefault="00145695" w:rsidP="00330B91">
      <w:pPr>
        <w:tabs>
          <w:tab w:val="left" w:pos="7860"/>
        </w:tabs>
        <w:outlineLvl w:val="0"/>
        <w:rPr>
          <w:b/>
          <w:sz w:val="20"/>
          <w:szCs w:val="20"/>
          <w:lang w:val="en-AU"/>
        </w:rPr>
      </w:pPr>
      <w:r>
        <w:rPr>
          <w:b/>
          <w:sz w:val="20"/>
          <w:szCs w:val="20"/>
          <w:lang w:val="en-AU"/>
        </w:rPr>
        <w:t>Parameters common to Random Forest</w:t>
      </w:r>
      <w:r w:rsidR="0009324F">
        <w:rPr>
          <w:b/>
          <w:sz w:val="20"/>
          <w:szCs w:val="20"/>
          <w:lang w:val="en-AU"/>
        </w:rPr>
        <w:t>:</w:t>
      </w:r>
    </w:p>
    <w:p w14:paraId="3900D360" w14:textId="77777777" w:rsidR="0009324F" w:rsidRDefault="0009324F" w:rsidP="005F13A6">
      <w:pPr>
        <w:tabs>
          <w:tab w:val="left" w:pos="7860"/>
        </w:tabs>
        <w:rPr>
          <w:b/>
          <w:sz w:val="20"/>
          <w:szCs w:val="20"/>
          <w:lang w:val="en-AU"/>
        </w:rPr>
      </w:pPr>
    </w:p>
    <w:p w14:paraId="1BBCCF1C" w14:textId="3676EEF0" w:rsidR="00145695" w:rsidRDefault="00145695" w:rsidP="005F13A6">
      <w:pPr>
        <w:tabs>
          <w:tab w:val="left" w:pos="7860"/>
        </w:tabs>
        <w:rPr>
          <w:sz w:val="20"/>
          <w:szCs w:val="20"/>
          <w:lang w:val="en-AU"/>
        </w:rPr>
      </w:pPr>
      <w:r w:rsidRPr="00145695">
        <w:rPr>
          <w:b/>
          <w:sz w:val="20"/>
          <w:szCs w:val="20"/>
          <w:lang w:val="en-AU"/>
        </w:rPr>
        <w:t>n_estimators</w:t>
      </w:r>
      <w:r w:rsidRPr="00145695">
        <w:rPr>
          <w:sz w:val="20"/>
          <w:szCs w:val="20"/>
          <w:lang w:val="en-AU"/>
        </w:rPr>
        <w:t xml:space="preserve">: </w:t>
      </w:r>
      <w:r>
        <w:rPr>
          <w:sz w:val="20"/>
          <w:szCs w:val="20"/>
          <w:lang w:val="en-AU"/>
        </w:rPr>
        <w:t>[10, 60, 110, 160, 210]</w:t>
      </w:r>
    </w:p>
    <w:p w14:paraId="4B5CF65E" w14:textId="67DA33C4" w:rsidR="00145695" w:rsidRDefault="00145695" w:rsidP="005F13A6">
      <w:pPr>
        <w:tabs>
          <w:tab w:val="left" w:pos="7860"/>
        </w:tabs>
        <w:rPr>
          <w:sz w:val="20"/>
          <w:szCs w:val="20"/>
          <w:lang w:val="en-AU"/>
        </w:rPr>
      </w:pPr>
      <w:r w:rsidRPr="00145695">
        <w:rPr>
          <w:sz w:val="20"/>
          <w:szCs w:val="20"/>
          <w:lang w:val="en-AU"/>
        </w:rPr>
        <w:t xml:space="preserve">This parameter </w:t>
      </w:r>
      <w:r w:rsidR="0009324F">
        <w:rPr>
          <w:sz w:val="20"/>
          <w:szCs w:val="20"/>
          <w:lang w:val="en-AU"/>
        </w:rPr>
        <w:t>defines</w:t>
      </w:r>
      <w:r w:rsidRPr="00145695">
        <w:rPr>
          <w:sz w:val="20"/>
          <w:szCs w:val="20"/>
          <w:lang w:val="en-AU"/>
        </w:rPr>
        <w:t xml:space="preserve"> the number of decision trees to be included in the random forest. </w:t>
      </w:r>
      <w:r w:rsidR="0009324F">
        <w:rPr>
          <w:sz w:val="20"/>
          <w:szCs w:val="20"/>
          <w:lang w:val="en-AU"/>
        </w:rPr>
        <w:t xml:space="preserve">With some experimentation, I chose the search range of 10 to 200, increasing in steps of 50. I decided to include </w:t>
      </w:r>
      <w:r w:rsidRPr="00145695">
        <w:rPr>
          <w:sz w:val="20"/>
          <w:szCs w:val="20"/>
          <w:lang w:val="en-AU"/>
        </w:rPr>
        <w:t xml:space="preserve">a range of values </w:t>
      </w:r>
      <w:r w:rsidR="0009324F">
        <w:rPr>
          <w:sz w:val="20"/>
          <w:szCs w:val="20"/>
          <w:lang w:val="en-AU"/>
        </w:rPr>
        <w:t>to allow</w:t>
      </w:r>
      <w:r w:rsidRPr="00145695">
        <w:rPr>
          <w:sz w:val="20"/>
          <w:szCs w:val="20"/>
          <w:lang w:val="en-AU"/>
        </w:rPr>
        <w:t xml:space="preserve"> for exploration of both smaller and larger forest sizes.</w:t>
      </w:r>
    </w:p>
    <w:p w14:paraId="475F2C4D" w14:textId="77777777" w:rsidR="0009324F" w:rsidRDefault="0009324F" w:rsidP="005F13A6">
      <w:pPr>
        <w:tabs>
          <w:tab w:val="left" w:pos="7860"/>
        </w:tabs>
        <w:rPr>
          <w:sz w:val="20"/>
          <w:szCs w:val="20"/>
          <w:lang w:val="en-AU"/>
        </w:rPr>
      </w:pPr>
    </w:p>
    <w:p w14:paraId="29336835" w14:textId="373070D7" w:rsidR="0009324F" w:rsidRDefault="0009324F" w:rsidP="005F13A6">
      <w:pPr>
        <w:tabs>
          <w:tab w:val="left" w:pos="7860"/>
        </w:tabs>
        <w:rPr>
          <w:sz w:val="20"/>
          <w:szCs w:val="20"/>
          <w:lang w:val="en-AU"/>
        </w:rPr>
      </w:pPr>
      <w:r w:rsidRPr="0009324F">
        <w:rPr>
          <w:b/>
          <w:sz w:val="20"/>
          <w:szCs w:val="20"/>
          <w:lang w:val="en-AU"/>
        </w:rPr>
        <w:t>Bootstrap</w:t>
      </w:r>
      <w:r>
        <w:rPr>
          <w:b/>
          <w:sz w:val="20"/>
          <w:szCs w:val="20"/>
          <w:lang w:val="en-AU"/>
        </w:rPr>
        <w:t xml:space="preserve">: </w:t>
      </w:r>
      <w:r>
        <w:rPr>
          <w:sz w:val="20"/>
          <w:szCs w:val="20"/>
          <w:lang w:val="en-AU"/>
        </w:rPr>
        <w:t>[True, False]</w:t>
      </w:r>
    </w:p>
    <w:p w14:paraId="70DBB15F" w14:textId="0EFF3814" w:rsidR="0009324F" w:rsidRDefault="0038656A" w:rsidP="005F13A6">
      <w:pPr>
        <w:tabs>
          <w:tab w:val="left" w:pos="7860"/>
        </w:tabs>
        <w:rPr>
          <w:sz w:val="20"/>
          <w:szCs w:val="20"/>
          <w:lang w:val="en-AU"/>
        </w:rPr>
      </w:pPr>
      <w:r w:rsidRPr="0038656A">
        <w:rPr>
          <w:sz w:val="20"/>
          <w:szCs w:val="20"/>
          <w:lang w:val="en-AU"/>
        </w:rPr>
        <w:t>Bootstrapping involves randomly selecting samples</w:t>
      </w:r>
      <w:r>
        <w:rPr>
          <w:sz w:val="20"/>
          <w:szCs w:val="20"/>
          <w:lang w:val="en-AU"/>
        </w:rPr>
        <w:t xml:space="preserve"> with replace</w:t>
      </w:r>
      <w:r w:rsidRPr="0038656A">
        <w:rPr>
          <w:sz w:val="20"/>
          <w:szCs w:val="20"/>
          <w:lang w:val="en-AU"/>
        </w:rPr>
        <w:t xml:space="preserve"> from the original dataset to create a new subset.</w:t>
      </w:r>
      <w:r>
        <w:rPr>
          <w:sz w:val="20"/>
          <w:szCs w:val="20"/>
          <w:lang w:val="en-AU"/>
        </w:rPr>
        <w:t xml:space="preserve"> </w:t>
      </w:r>
      <w:r w:rsidRPr="0038656A">
        <w:rPr>
          <w:sz w:val="20"/>
          <w:szCs w:val="20"/>
          <w:lang w:val="en-AU"/>
        </w:rPr>
        <w:t>In the context of random forests, a separate decision tree is tra</w:t>
      </w:r>
      <w:r>
        <w:rPr>
          <w:sz w:val="20"/>
          <w:szCs w:val="20"/>
          <w:lang w:val="en-AU"/>
        </w:rPr>
        <w:t xml:space="preserve">ined on each bootstrap sample. I chose to allow for the parameter search to attempt Random Forest modelling with </w:t>
      </w:r>
      <w:r w:rsidR="009E7E9F">
        <w:rPr>
          <w:sz w:val="20"/>
          <w:szCs w:val="20"/>
          <w:lang w:val="en-AU"/>
        </w:rPr>
        <w:t>bootstrapping</w:t>
      </w:r>
      <w:r>
        <w:rPr>
          <w:sz w:val="20"/>
          <w:szCs w:val="20"/>
          <w:lang w:val="en-AU"/>
        </w:rPr>
        <w:t xml:space="preserve"> on and off.</w:t>
      </w:r>
    </w:p>
    <w:p w14:paraId="5AED2610" w14:textId="77777777" w:rsidR="00C4717B" w:rsidRDefault="00C4717B">
      <w:pPr>
        <w:rPr>
          <w:sz w:val="20"/>
          <w:szCs w:val="20"/>
          <w:lang w:val="en-AU"/>
        </w:rPr>
      </w:pPr>
      <w:r>
        <w:rPr>
          <w:sz w:val="20"/>
          <w:szCs w:val="20"/>
          <w:lang w:val="en-AU"/>
        </w:rPr>
        <w:br w:type="page"/>
      </w:r>
    </w:p>
    <w:p w14:paraId="72CF4F50" w14:textId="27606F5C" w:rsidR="0038656A" w:rsidRDefault="0038656A" w:rsidP="005F13A6">
      <w:pPr>
        <w:tabs>
          <w:tab w:val="left" w:pos="7860"/>
        </w:tabs>
        <w:rPr>
          <w:sz w:val="20"/>
          <w:szCs w:val="20"/>
          <w:lang w:val="en-AU"/>
        </w:rPr>
      </w:pPr>
    </w:p>
    <w:p w14:paraId="35344FD7" w14:textId="677F6F93" w:rsidR="001214C9" w:rsidRDefault="001214C9" w:rsidP="00330B91">
      <w:pPr>
        <w:tabs>
          <w:tab w:val="left" w:pos="7860"/>
        </w:tabs>
        <w:outlineLvl w:val="0"/>
        <w:rPr>
          <w:b/>
          <w:sz w:val="20"/>
          <w:szCs w:val="20"/>
          <w:lang w:val="en-AU"/>
        </w:rPr>
      </w:pPr>
      <w:r>
        <w:rPr>
          <w:b/>
          <w:sz w:val="20"/>
          <w:szCs w:val="20"/>
          <w:lang w:val="en-AU"/>
        </w:rPr>
        <w:t>Results:</w:t>
      </w:r>
    </w:p>
    <w:p w14:paraId="3E12029D" w14:textId="77777777" w:rsidR="00C4717B" w:rsidRDefault="00C4717B" w:rsidP="00330B91">
      <w:pPr>
        <w:tabs>
          <w:tab w:val="left" w:pos="7860"/>
        </w:tabs>
        <w:outlineLvl w:val="0"/>
        <w:rPr>
          <w:b/>
          <w:sz w:val="20"/>
          <w:szCs w:val="20"/>
          <w:lang w:val="en-AU"/>
        </w:rPr>
      </w:pPr>
    </w:p>
    <w:p w14:paraId="004EBB98" w14:textId="4EAD3922" w:rsidR="001214C9" w:rsidRPr="001214C9" w:rsidRDefault="001214C9" w:rsidP="005F13A6">
      <w:pPr>
        <w:tabs>
          <w:tab w:val="left" w:pos="7860"/>
        </w:tabs>
        <w:rPr>
          <w:sz w:val="20"/>
          <w:szCs w:val="20"/>
          <w:lang w:val="en-AU"/>
        </w:rPr>
      </w:pPr>
      <w:r>
        <w:rPr>
          <w:sz w:val="20"/>
          <w:szCs w:val="20"/>
          <w:lang w:val="en-AU"/>
        </w:rPr>
        <w:t>As these models are stochastic in nature, I will note that I am interpreting all models with a random_state=0 for all functions (test_train_split, DecisionTreeClassifier, RandomForestClassifier, RandomizedSearchCV). This allows for some between tests. However, in deployment, these models may perform better or worse.</w:t>
      </w:r>
      <w:r w:rsidR="00B01558">
        <w:rPr>
          <w:sz w:val="20"/>
          <w:szCs w:val="20"/>
          <w:lang w:val="en-AU"/>
        </w:rPr>
        <w:t xml:space="preserve"> </w:t>
      </w:r>
      <w:r w:rsidR="006B5AF8">
        <w:rPr>
          <w:sz w:val="20"/>
          <w:szCs w:val="20"/>
          <w:lang w:val="en-AU"/>
        </w:rPr>
        <w:t xml:space="preserve">The model was </w:t>
      </w:r>
      <w:r w:rsidR="001C2753">
        <w:rPr>
          <w:sz w:val="20"/>
          <w:szCs w:val="20"/>
          <w:lang w:val="en-AU"/>
        </w:rPr>
        <w:t xml:space="preserve">trained with a standard test-train-split test size of 0.3. </w:t>
      </w:r>
      <w:r w:rsidR="005E2A41">
        <w:rPr>
          <w:sz w:val="20"/>
          <w:szCs w:val="20"/>
          <w:lang w:val="en-AU"/>
        </w:rPr>
        <w:t>For the randomised search parameters, I found received the best training results from setting the cross validation to 5, and the number of search iterations to 300.</w:t>
      </w:r>
    </w:p>
    <w:p w14:paraId="32E7C3C9" w14:textId="77777777" w:rsidR="001214C9" w:rsidRDefault="001214C9" w:rsidP="005F13A6">
      <w:pPr>
        <w:tabs>
          <w:tab w:val="left" w:pos="7860"/>
        </w:tabs>
        <w:rPr>
          <w:sz w:val="20"/>
          <w:szCs w:val="20"/>
          <w:lang w:val="en-AU"/>
        </w:rPr>
      </w:pPr>
    </w:p>
    <w:p w14:paraId="7D3A9FCF" w14:textId="1FCFE52D" w:rsidR="0038656A" w:rsidRDefault="001214C9" w:rsidP="00330B91">
      <w:pPr>
        <w:tabs>
          <w:tab w:val="left" w:pos="7860"/>
        </w:tabs>
        <w:outlineLvl w:val="0"/>
        <w:rPr>
          <w:b/>
          <w:sz w:val="20"/>
          <w:szCs w:val="20"/>
          <w:lang w:val="en-AU"/>
        </w:rPr>
      </w:pPr>
      <w:r>
        <w:rPr>
          <w:b/>
          <w:sz w:val="20"/>
          <w:szCs w:val="20"/>
          <w:lang w:val="en-AU"/>
        </w:rPr>
        <w:t>Random Search results – Decision Tree:</w:t>
      </w:r>
    </w:p>
    <w:p w14:paraId="0BA6F9F5" w14:textId="77777777" w:rsidR="001214C9" w:rsidRDefault="001214C9" w:rsidP="005F13A6">
      <w:pPr>
        <w:tabs>
          <w:tab w:val="left" w:pos="7860"/>
        </w:tabs>
        <w:rPr>
          <w:sz w:val="20"/>
          <w:szCs w:val="20"/>
          <w:lang w:val="en-AU"/>
        </w:rPr>
      </w:pPr>
    </w:p>
    <w:tbl>
      <w:tblPr>
        <w:tblStyle w:val="TableGrid"/>
        <w:tblW w:w="0" w:type="auto"/>
        <w:tblLook w:val="04A0" w:firstRow="1" w:lastRow="0" w:firstColumn="1" w:lastColumn="0" w:noHBand="0" w:noVBand="1"/>
      </w:tblPr>
      <w:tblGrid>
        <w:gridCol w:w="5055"/>
        <w:gridCol w:w="5055"/>
      </w:tblGrid>
      <w:tr w:rsidR="001214C9" w14:paraId="3C7E549A" w14:textId="77777777" w:rsidTr="001214C9">
        <w:tc>
          <w:tcPr>
            <w:tcW w:w="5055" w:type="dxa"/>
          </w:tcPr>
          <w:p w14:paraId="51B456F2" w14:textId="36DF215D" w:rsidR="001214C9" w:rsidRDefault="001214C9" w:rsidP="005F13A6">
            <w:pPr>
              <w:tabs>
                <w:tab w:val="left" w:pos="7860"/>
              </w:tabs>
              <w:rPr>
                <w:sz w:val="20"/>
                <w:szCs w:val="20"/>
                <w:lang w:val="en-AU"/>
              </w:rPr>
            </w:pPr>
            <w:r>
              <w:rPr>
                <w:sz w:val="20"/>
                <w:szCs w:val="20"/>
                <w:lang w:val="en-AU"/>
              </w:rPr>
              <w:t>Optimal</w:t>
            </w:r>
            <w:r w:rsidR="00330B91">
              <w:rPr>
                <w:sz w:val="20"/>
                <w:szCs w:val="20"/>
                <w:lang w:val="en-AU"/>
              </w:rPr>
              <w:t xml:space="preserve"> random</w:t>
            </w:r>
            <w:r>
              <w:rPr>
                <w:sz w:val="20"/>
                <w:szCs w:val="20"/>
                <w:lang w:val="en-AU"/>
              </w:rPr>
              <w:t xml:space="preserve"> search space parameters:</w:t>
            </w:r>
          </w:p>
        </w:tc>
        <w:tc>
          <w:tcPr>
            <w:tcW w:w="5055" w:type="dxa"/>
          </w:tcPr>
          <w:p w14:paraId="0008EF0D" w14:textId="6296F90C" w:rsidR="00330B91" w:rsidRPr="00330B91" w:rsidRDefault="00330B91" w:rsidP="00330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mbria" w:hAnsi="Cambria" w:cs="Courier New"/>
                <w:color w:val="000000"/>
                <w:sz w:val="20"/>
                <w:szCs w:val="20"/>
                <w:lang w:eastAsia="en-GB"/>
              </w:rPr>
            </w:pPr>
            <w:r w:rsidRPr="00330B91">
              <w:rPr>
                <w:rFonts w:ascii="Cambria" w:hAnsi="Cambria" w:cs="Courier New"/>
                <w:color w:val="000000"/>
                <w:sz w:val="20"/>
                <w:szCs w:val="20"/>
                <w:lang w:eastAsia="en-GB"/>
              </w:rPr>
              <w:t>criterion': 'entropy'</w:t>
            </w:r>
          </w:p>
          <w:p w14:paraId="3DC09E26" w14:textId="77777777" w:rsidR="00330B91" w:rsidRPr="00330B91" w:rsidRDefault="00330B91" w:rsidP="00330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mbria" w:hAnsi="Cambria" w:cs="Courier New"/>
                <w:color w:val="000000"/>
                <w:sz w:val="20"/>
                <w:szCs w:val="20"/>
                <w:lang w:eastAsia="en-GB"/>
              </w:rPr>
            </w:pPr>
            <w:r w:rsidRPr="00330B91">
              <w:rPr>
                <w:rFonts w:ascii="Cambria" w:hAnsi="Cambria" w:cs="Courier New"/>
                <w:color w:val="000000"/>
                <w:sz w:val="20"/>
                <w:szCs w:val="20"/>
                <w:lang w:eastAsia="en-GB"/>
              </w:rPr>
              <w:t xml:space="preserve">'min_samples_split': 8 </w:t>
            </w:r>
          </w:p>
          <w:p w14:paraId="439FC189" w14:textId="77777777" w:rsidR="00330B91" w:rsidRPr="00330B91" w:rsidRDefault="00330B91" w:rsidP="00330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mbria" w:hAnsi="Cambria" w:cs="Courier New"/>
                <w:color w:val="000000"/>
                <w:sz w:val="20"/>
                <w:szCs w:val="20"/>
                <w:lang w:eastAsia="en-GB"/>
              </w:rPr>
            </w:pPr>
            <w:r w:rsidRPr="00330B91">
              <w:rPr>
                <w:rFonts w:ascii="Cambria" w:hAnsi="Cambria" w:cs="Courier New"/>
                <w:color w:val="000000"/>
                <w:sz w:val="20"/>
                <w:szCs w:val="20"/>
                <w:lang w:eastAsia="en-GB"/>
              </w:rPr>
              <w:t xml:space="preserve">'min_samples_leaf': 4, </w:t>
            </w:r>
          </w:p>
          <w:p w14:paraId="75E33DD4" w14:textId="77777777" w:rsidR="00330B91" w:rsidRPr="00330B91" w:rsidRDefault="00330B91" w:rsidP="00330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mbria" w:hAnsi="Cambria" w:cs="Courier New"/>
                <w:color w:val="000000"/>
                <w:sz w:val="20"/>
                <w:szCs w:val="20"/>
                <w:lang w:eastAsia="en-GB"/>
              </w:rPr>
            </w:pPr>
            <w:r w:rsidRPr="00330B91">
              <w:rPr>
                <w:rFonts w:ascii="Cambria" w:hAnsi="Cambria" w:cs="Courier New"/>
                <w:color w:val="000000"/>
                <w:sz w:val="20"/>
                <w:szCs w:val="20"/>
                <w:lang w:eastAsia="en-GB"/>
              </w:rPr>
              <w:t xml:space="preserve">'max_features': 8, </w:t>
            </w:r>
          </w:p>
          <w:p w14:paraId="0E7869C5" w14:textId="7CDE9EDD" w:rsidR="001214C9" w:rsidRPr="00330B91" w:rsidRDefault="00330B91" w:rsidP="00330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lang w:eastAsia="en-GB"/>
              </w:rPr>
            </w:pPr>
            <w:r w:rsidRPr="00330B91">
              <w:rPr>
                <w:rFonts w:ascii="Cambria" w:hAnsi="Cambria" w:cs="Courier New"/>
                <w:color w:val="000000"/>
                <w:sz w:val="20"/>
                <w:szCs w:val="20"/>
                <w:lang w:eastAsia="en-GB"/>
              </w:rPr>
              <w:t>'max_depth': 10</w:t>
            </w:r>
          </w:p>
        </w:tc>
      </w:tr>
      <w:tr w:rsidR="001214C9" w14:paraId="259F3045" w14:textId="77777777" w:rsidTr="00330B91">
        <w:trPr>
          <w:trHeight w:val="290"/>
        </w:trPr>
        <w:tc>
          <w:tcPr>
            <w:tcW w:w="5055" w:type="dxa"/>
          </w:tcPr>
          <w:p w14:paraId="55806DF6" w14:textId="261D935B" w:rsidR="001214C9" w:rsidRDefault="009607D8" w:rsidP="009607D8">
            <w:pPr>
              <w:tabs>
                <w:tab w:val="left" w:pos="7860"/>
              </w:tabs>
              <w:rPr>
                <w:sz w:val="20"/>
                <w:szCs w:val="20"/>
                <w:lang w:val="en-AU"/>
              </w:rPr>
            </w:pPr>
            <w:r>
              <w:rPr>
                <w:sz w:val="20"/>
                <w:szCs w:val="20"/>
                <w:lang w:val="en-AU"/>
              </w:rPr>
              <w:t>Mean b</w:t>
            </w:r>
            <w:r w:rsidR="00330B91">
              <w:rPr>
                <w:sz w:val="20"/>
                <w:szCs w:val="20"/>
                <w:lang w:val="en-AU"/>
              </w:rPr>
              <w:t>est random search space search score:</w:t>
            </w:r>
          </w:p>
        </w:tc>
        <w:tc>
          <w:tcPr>
            <w:tcW w:w="5055" w:type="dxa"/>
          </w:tcPr>
          <w:p w14:paraId="3B07644A" w14:textId="24360128" w:rsidR="001214C9" w:rsidRPr="00330B91" w:rsidRDefault="00330B91" w:rsidP="00330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mbria" w:hAnsi="Cambria" w:cs="Courier New"/>
                <w:color w:val="000000"/>
                <w:sz w:val="20"/>
                <w:szCs w:val="20"/>
                <w:lang w:eastAsia="en-GB"/>
              </w:rPr>
            </w:pPr>
            <w:r w:rsidRPr="00330B91">
              <w:rPr>
                <w:rFonts w:ascii="Cambria" w:hAnsi="Cambria" w:cs="Courier New"/>
                <w:color w:val="000000"/>
                <w:sz w:val="20"/>
                <w:szCs w:val="20"/>
                <w:lang w:eastAsia="en-GB"/>
              </w:rPr>
              <w:t>0.712</w:t>
            </w:r>
          </w:p>
        </w:tc>
      </w:tr>
      <w:tr w:rsidR="001214C9" w14:paraId="4C1393DC" w14:textId="77777777" w:rsidTr="009E7E9F">
        <w:trPr>
          <w:trHeight w:val="318"/>
        </w:trPr>
        <w:tc>
          <w:tcPr>
            <w:tcW w:w="5055" w:type="dxa"/>
          </w:tcPr>
          <w:p w14:paraId="670B822F" w14:textId="046F4F38" w:rsidR="001214C9" w:rsidRDefault="00330B91" w:rsidP="00B34BCD">
            <w:pPr>
              <w:tabs>
                <w:tab w:val="left" w:pos="7860"/>
              </w:tabs>
              <w:rPr>
                <w:sz w:val="20"/>
                <w:szCs w:val="20"/>
                <w:lang w:val="en-AU"/>
              </w:rPr>
            </w:pPr>
            <w:r>
              <w:rPr>
                <w:sz w:val="20"/>
                <w:szCs w:val="20"/>
                <w:lang w:val="en-AU"/>
              </w:rPr>
              <w:t>Test</w:t>
            </w:r>
            <w:r w:rsidR="00B01558">
              <w:rPr>
                <w:sz w:val="20"/>
                <w:szCs w:val="20"/>
                <w:lang w:val="en-AU"/>
              </w:rPr>
              <w:t xml:space="preserve"> split</w:t>
            </w:r>
            <w:r>
              <w:rPr>
                <w:sz w:val="20"/>
                <w:szCs w:val="20"/>
                <w:lang w:val="en-AU"/>
              </w:rPr>
              <w:t xml:space="preserve"> score with best estimator parameters:</w:t>
            </w:r>
          </w:p>
        </w:tc>
        <w:tc>
          <w:tcPr>
            <w:tcW w:w="5055" w:type="dxa"/>
          </w:tcPr>
          <w:p w14:paraId="3F8E2AFA" w14:textId="2CC71BC0" w:rsidR="001214C9" w:rsidRPr="00330B91" w:rsidRDefault="00330B91" w:rsidP="00330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mbria" w:hAnsi="Cambria" w:cs="Courier New"/>
                <w:color w:val="000000"/>
                <w:sz w:val="20"/>
                <w:szCs w:val="20"/>
                <w:lang w:eastAsia="en-GB"/>
              </w:rPr>
            </w:pPr>
            <w:r w:rsidRPr="00330B91">
              <w:rPr>
                <w:rFonts w:ascii="Cambria" w:hAnsi="Cambria" w:cs="Courier New"/>
                <w:color w:val="000000"/>
                <w:sz w:val="20"/>
                <w:szCs w:val="20"/>
                <w:lang w:eastAsia="en-GB"/>
              </w:rPr>
              <w:t>0.725</w:t>
            </w:r>
          </w:p>
        </w:tc>
      </w:tr>
    </w:tbl>
    <w:p w14:paraId="5876EC0C" w14:textId="77777777" w:rsidR="001214C9" w:rsidRDefault="001214C9" w:rsidP="005F13A6">
      <w:pPr>
        <w:tabs>
          <w:tab w:val="left" w:pos="7860"/>
        </w:tabs>
        <w:rPr>
          <w:sz w:val="20"/>
          <w:szCs w:val="20"/>
          <w:lang w:val="en-AU"/>
        </w:rPr>
      </w:pPr>
    </w:p>
    <w:p w14:paraId="654A711B" w14:textId="77777777" w:rsidR="001214C9" w:rsidRDefault="001214C9" w:rsidP="005F13A6">
      <w:pPr>
        <w:tabs>
          <w:tab w:val="left" w:pos="7860"/>
        </w:tabs>
        <w:rPr>
          <w:sz w:val="20"/>
          <w:szCs w:val="20"/>
          <w:lang w:val="en-AU"/>
        </w:rPr>
      </w:pPr>
    </w:p>
    <w:p w14:paraId="68942F28" w14:textId="55C3D6FF" w:rsidR="001214C9" w:rsidRDefault="001214C9" w:rsidP="00330B91">
      <w:pPr>
        <w:tabs>
          <w:tab w:val="left" w:pos="7860"/>
        </w:tabs>
        <w:outlineLvl w:val="0"/>
        <w:rPr>
          <w:b/>
          <w:sz w:val="20"/>
          <w:szCs w:val="20"/>
          <w:lang w:val="en-AU"/>
        </w:rPr>
      </w:pPr>
      <w:r>
        <w:rPr>
          <w:b/>
          <w:sz w:val="20"/>
          <w:szCs w:val="20"/>
          <w:lang w:val="en-AU"/>
        </w:rPr>
        <w:t>Random Search results – Random Forest:</w:t>
      </w:r>
    </w:p>
    <w:tbl>
      <w:tblPr>
        <w:tblStyle w:val="TableGrid"/>
        <w:tblW w:w="0" w:type="auto"/>
        <w:tblLook w:val="04A0" w:firstRow="1" w:lastRow="0" w:firstColumn="1" w:lastColumn="0" w:noHBand="0" w:noVBand="1"/>
      </w:tblPr>
      <w:tblGrid>
        <w:gridCol w:w="5055"/>
        <w:gridCol w:w="5055"/>
      </w:tblGrid>
      <w:tr w:rsidR="00330B91" w14:paraId="6FC3103C" w14:textId="77777777" w:rsidTr="009E7E9F">
        <w:trPr>
          <w:trHeight w:val="1213"/>
        </w:trPr>
        <w:tc>
          <w:tcPr>
            <w:tcW w:w="5055" w:type="dxa"/>
          </w:tcPr>
          <w:p w14:paraId="0364FCF2" w14:textId="77777777" w:rsidR="00330B91" w:rsidRDefault="00330B91" w:rsidP="005449A9">
            <w:pPr>
              <w:tabs>
                <w:tab w:val="left" w:pos="7860"/>
              </w:tabs>
              <w:rPr>
                <w:sz w:val="20"/>
                <w:szCs w:val="20"/>
                <w:lang w:val="en-AU"/>
              </w:rPr>
            </w:pPr>
            <w:r>
              <w:rPr>
                <w:sz w:val="20"/>
                <w:szCs w:val="20"/>
                <w:lang w:val="en-AU"/>
              </w:rPr>
              <w:t>Optimal random search space parameters:</w:t>
            </w:r>
          </w:p>
        </w:tc>
        <w:tc>
          <w:tcPr>
            <w:tcW w:w="5055" w:type="dxa"/>
          </w:tcPr>
          <w:p w14:paraId="5448705B" w14:textId="77777777" w:rsidR="00330B91" w:rsidRPr="00330B91" w:rsidRDefault="00330B91" w:rsidP="00544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mbria" w:hAnsi="Cambria" w:cs="Courier New"/>
                <w:color w:val="000000"/>
                <w:sz w:val="20"/>
                <w:szCs w:val="20"/>
                <w:lang w:eastAsia="en-GB"/>
              </w:rPr>
            </w:pPr>
            <w:r w:rsidRPr="00330B91">
              <w:rPr>
                <w:rFonts w:ascii="Cambria" w:hAnsi="Cambria" w:cs="Courier New"/>
                <w:color w:val="000000"/>
                <w:sz w:val="20"/>
                <w:szCs w:val="20"/>
                <w:lang w:eastAsia="en-GB"/>
              </w:rPr>
              <w:t>'criterion': 'entropy'</w:t>
            </w:r>
          </w:p>
          <w:p w14:paraId="7A0B45D8" w14:textId="77777777" w:rsidR="00330B91" w:rsidRPr="00330B91" w:rsidRDefault="00330B91" w:rsidP="00544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mbria" w:hAnsi="Cambria" w:cs="Courier New"/>
                <w:color w:val="000000"/>
                <w:sz w:val="20"/>
                <w:szCs w:val="20"/>
                <w:lang w:eastAsia="en-GB"/>
              </w:rPr>
            </w:pPr>
            <w:r w:rsidRPr="00330B91">
              <w:rPr>
                <w:rFonts w:ascii="Cambria" w:hAnsi="Cambria" w:cs="Courier New"/>
                <w:color w:val="000000"/>
                <w:sz w:val="20"/>
                <w:szCs w:val="20"/>
                <w:lang w:eastAsia="en-GB"/>
              </w:rPr>
              <w:t xml:space="preserve">'min_samples_split': 8 </w:t>
            </w:r>
          </w:p>
          <w:p w14:paraId="1D837A2A" w14:textId="78503638" w:rsidR="00330B91" w:rsidRPr="00330B91" w:rsidRDefault="00880B1A" w:rsidP="00544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mbria" w:hAnsi="Cambria" w:cs="Courier New"/>
                <w:color w:val="000000"/>
                <w:sz w:val="20"/>
                <w:szCs w:val="20"/>
                <w:lang w:eastAsia="en-GB"/>
              </w:rPr>
            </w:pPr>
            <w:r>
              <w:rPr>
                <w:rFonts w:ascii="Cambria" w:hAnsi="Cambria" w:cs="Courier New"/>
                <w:color w:val="000000"/>
                <w:sz w:val="20"/>
                <w:szCs w:val="20"/>
                <w:lang w:eastAsia="en-GB"/>
              </w:rPr>
              <w:t>'min_samples_leaf': 1</w:t>
            </w:r>
            <w:r w:rsidR="00330B91" w:rsidRPr="00330B91">
              <w:rPr>
                <w:rFonts w:ascii="Cambria" w:hAnsi="Cambria" w:cs="Courier New"/>
                <w:color w:val="000000"/>
                <w:sz w:val="20"/>
                <w:szCs w:val="20"/>
                <w:lang w:eastAsia="en-GB"/>
              </w:rPr>
              <w:t xml:space="preserve">, </w:t>
            </w:r>
          </w:p>
          <w:p w14:paraId="57F25920" w14:textId="6A542391" w:rsidR="00330B91" w:rsidRPr="00330B91" w:rsidRDefault="005F6922" w:rsidP="00544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mbria" w:hAnsi="Cambria" w:cs="Courier New"/>
                <w:color w:val="000000"/>
                <w:sz w:val="20"/>
                <w:szCs w:val="20"/>
                <w:lang w:eastAsia="en-GB"/>
              </w:rPr>
            </w:pPr>
            <w:r>
              <w:rPr>
                <w:rFonts w:ascii="Cambria" w:hAnsi="Cambria" w:cs="Courier New"/>
                <w:color w:val="000000"/>
                <w:sz w:val="20"/>
                <w:szCs w:val="20"/>
                <w:lang w:eastAsia="en-GB"/>
              </w:rPr>
              <w:t>'max_features': 2</w:t>
            </w:r>
            <w:r w:rsidR="00330B91" w:rsidRPr="00330B91">
              <w:rPr>
                <w:rFonts w:ascii="Cambria" w:hAnsi="Cambria" w:cs="Courier New"/>
                <w:color w:val="000000"/>
                <w:sz w:val="20"/>
                <w:szCs w:val="20"/>
                <w:lang w:eastAsia="en-GB"/>
              </w:rPr>
              <w:t xml:space="preserve">, </w:t>
            </w:r>
          </w:p>
          <w:p w14:paraId="16CBF303" w14:textId="77777777" w:rsidR="00330B91" w:rsidRDefault="00330B91" w:rsidP="00544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mbria" w:hAnsi="Cambria" w:cs="Courier New"/>
                <w:color w:val="000000"/>
                <w:sz w:val="20"/>
                <w:szCs w:val="20"/>
                <w:lang w:eastAsia="en-GB"/>
              </w:rPr>
            </w:pPr>
            <w:r w:rsidRPr="00330B91">
              <w:rPr>
                <w:rFonts w:ascii="Cambria" w:hAnsi="Cambria" w:cs="Courier New"/>
                <w:color w:val="000000"/>
                <w:sz w:val="20"/>
                <w:szCs w:val="20"/>
                <w:lang w:eastAsia="en-GB"/>
              </w:rPr>
              <w:t>'max_depth': 1</w:t>
            </w:r>
            <w:r w:rsidR="005F6922">
              <w:rPr>
                <w:rFonts w:ascii="Cambria" w:hAnsi="Cambria" w:cs="Courier New"/>
                <w:color w:val="000000"/>
                <w:sz w:val="20"/>
                <w:szCs w:val="20"/>
                <w:lang w:eastAsia="en-GB"/>
              </w:rPr>
              <w:t>5</w:t>
            </w:r>
          </w:p>
          <w:p w14:paraId="54A147DA" w14:textId="77777777" w:rsidR="00DF467E" w:rsidRDefault="00DF467E" w:rsidP="00544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mbria" w:hAnsi="Cambria" w:cs="Courier New"/>
                <w:color w:val="000000"/>
                <w:sz w:val="20"/>
                <w:szCs w:val="20"/>
                <w:lang w:eastAsia="en-GB"/>
              </w:rPr>
            </w:pPr>
            <w:r>
              <w:rPr>
                <w:rFonts w:ascii="Cambria" w:hAnsi="Cambria" w:cs="Courier New"/>
                <w:color w:val="000000"/>
                <w:sz w:val="20"/>
                <w:szCs w:val="20"/>
                <w:lang w:eastAsia="en-GB"/>
              </w:rPr>
              <w:t>‘n_estimators : 210’</w:t>
            </w:r>
          </w:p>
          <w:p w14:paraId="0751FF7D" w14:textId="3285CA2E" w:rsidR="00DF467E" w:rsidRPr="00330B91" w:rsidRDefault="00DF467E" w:rsidP="00544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lang w:eastAsia="en-GB"/>
              </w:rPr>
            </w:pPr>
            <w:r>
              <w:rPr>
                <w:rFonts w:ascii="Cambria" w:hAnsi="Cambria" w:cs="Courier New"/>
                <w:color w:val="000000"/>
                <w:sz w:val="20"/>
                <w:szCs w:val="20"/>
                <w:lang w:eastAsia="en-GB"/>
              </w:rPr>
              <w:t>‘bootstrap’ : True</w:t>
            </w:r>
          </w:p>
        </w:tc>
      </w:tr>
      <w:tr w:rsidR="00330B91" w14:paraId="04800894" w14:textId="77777777" w:rsidTr="00DC4188">
        <w:trPr>
          <w:trHeight w:val="332"/>
        </w:trPr>
        <w:tc>
          <w:tcPr>
            <w:tcW w:w="5055" w:type="dxa"/>
          </w:tcPr>
          <w:p w14:paraId="2952C5FC" w14:textId="1CEED99A" w:rsidR="00330B91" w:rsidRDefault="009607D8" w:rsidP="009607D8">
            <w:pPr>
              <w:tabs>
                <w:tab w:val="left" w:pos="7860"/>
              </w:tabs>
              <w:rPr>
                <w:sz w:val="20"/>
                <w:szCs w:val="20"/>
                <w:lang w:val="en-AU"/>
              </w:rPr>
            </w:pPr>
            <w:r>
              <w:rPr>
                <w:sz w:val="20"/>
                <w:szCs w:val="20"/>
                <w:lang w:val="en-AU"/>
              </w:rPr>
              <w:t>Mean b</w:t>
            </w:r>
            <w:r w:rsidR="00330B91">
              <w:rPr>
                <w:sz w:val="20"/>
                <w:szCs w:val="20"/>
                <w:lang w:val="en-AU"/>
              </w:rPr>
              <w:t>est random search space search score:</w:t>
            </w:r>
          </w:p>
        </w:tc>
        <w:tc>
          <w:tcPr>
            <w:tcW w:w="5055" w:type="dxa"/>
          </w:tcPr>
          <w:p w14:paraId="67821582" w14:textId="79690767" w:rsidR="00330B91" w:rsidRPr="00330B91" w:rsidRDefault="00330B91" w:rsidP="00544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mbria" w:hAnsi="Cambria" w:cs="Courier New"/>
                <w:color w:val="000000"/>
                <w:sz w:val="20"/>
                <w:szCs w:val="20"/>
                <w:lang w:eastAsia="en-GB"/>
              </w:rPr>
            </w:pPr>
            <w:r w:rsidRPr="00330B91">
              <w:rPr>
                <w:rFonts w:ascii="Cambria" w:hAnsi="Cambria" w:cs="Courier New"/>
                <w:color w:val="000000"/>
                <w:sz w:val="20"/>
                <w:szCs w:val="20"/>
                <w:lang w:eastAsia="en-GB"/>
              </w:rPr>
              <w:t>0.7</w:t>
            </w:r>
            <w:r w:rsidR="005F6922">
              <w:rPr>
                <w:rFonts w:ascii="Cambria" w:hAnsi="Cambria" w:cs="Courier New"/>
                <w:color w:val="000000"/>
                <w:sz w:val="20"/>
                <w:szCs w:val="20"/>
                <w:lang w:eastAsia="en-GB"/>
              </w:rPr>
              <w:t>67</w:t>
            </w:r>
          </w:p>
        </w:tc>
      </w:tr>
      <w:tr w:rsidR="00B01558" w14:paraId="2F8EB404" w14:textId="77777777" w:rsidTr="005449A9">
        <w:tc>
          <w:tcPr>
            <w:tcW w:w="5055" w:type="dxa"/>
          </w:tcPr>
          <w:p w14:paraId="3ED5BBE8" w14:textId="35C7E1F9" w:rsidR="00B01558" w:rsidRDefault="00B01558" w:rsidP="005449A9">
            <w:pPr>
              <w:tabs>
                <w:tab w:val="left" w:pos="7860"/>
              </w:tabs>
              <w:rPr>
                <w:sz w:val="20"/>
                <w:szCs w:val="20"/>
                <w:lang w:val="en-AU"/>
              </w:rPr>
            </w:pPr>
            <w:r>
              <w:rPr>
                <w:sz w:val="20"/>
                <w:szCs w:val="20"/>
                <w:lang w:val="en-AU"/>
              </w:rPr>
              <w:t>Test split score with best estimator parameters:</w:t>
            </w:r>
          </w:p>
        </w:tc>
        <w:tc>
          <w:tcPr>
            <w:tcW w:w="5055" w:type="dxa"/>
          </w:tcPr>
          <w:p w14:paraId="28967838" w14:textId="3FD462B4" w:rsidR="00B01558" w:rsidRPr="00330B91" w:rsidRDefault="00B01558" w:rsidP="00544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mbria" w:hAnsi="Cambria" w:cs="Courier New"/>
                <w:color w:val="000000"/>
                <w:sz w:val="20"/>
                <w:szCs w:val="20"/>
                <w:lang w:eastAsia="en-GB"/>
              </w:rPr>
            </w:pPr>
            <w:r w:rsidRPr="00330B91">
              <w:rPr>
                <w:rFonts w:ascii="Cambria" w:hAnsi="Cambria" w:cs="Courier New"/>
                <w:color w:val="000000"/>
                <w:sz w:val="20"/>
                <w:szCs w:val="20"/>
                <w:lang w:eastAsia="en-GB"/>
              </w:rPr>
              <w:t>0.</w:t>
            </w:r>
            <w:r w:rsidR="005F6922">
              <w:rPr>
                <w:rFonts w:ascii="Cambria" w:hAnsi="Cambria" w:cs="Courier New"/>
                <w:color w:val="000000"/>
                <w:sz w:val="20"/>
                <w:szCs w:val="20"/>
                <w:lang w:eastAsia="en-GB"/>
              </w:rPr>
              <w:t>756</w:t>
            </w:r>
          </w:p>
        </w:tc>
      </w:tr>
    </w:tbl>
    <w:p w14:paraId="6E273821" w14:textId="77777777" w:rsidR="00A77684" w:rsidRDefault="00A77684" w:rsidP="005F13A6">
      <w:pPr>
        <w:tabs>
          <w:tab w:val="left" w:pos="7860"/>
        </w:tabs>
        <w:rPr>
          <w:sz w:val="20"/>
          <w:szCs w:val="20"/>
          <w:lang w:val="en-AU"/>
        </w:rPr>
      </w:pPr>
    </w:p>
    <w:p w14:paraId="55F1C5AD" w14:textId="22E5EA5E" w:rsidR="006130E1" w:rsidRDefault="005E2A41" w:rsidP="005F13A6">
      <w:pPr>
        <w:tabs>
          <w:tab w:val="left" w:pos="7860"/>
        </w:tabs>
        <w:rPr>
          <w:b/>
          <w:sz w:val="20"/>
          <w:szCs w:val="20"/>
          <w:lang w:val="en-AU"/>
        </w:rPr>
      </w:pPr>
      <w:r w:rsidRPr="005E2A41">
        <w:rPr>
          <w:b/>
          <w:sz w:val="20"/>
          <w:szCs w:val="20"/>
          <w:lang w:val="en-AU"/>
        </w:rPr>
        <w:t>Discussion</w:t>
      </w:r>
      <w:r>
        <w:rPr>
          <w:b/>
          <w:sz w:val="20"/>
          <w:szCs w:val="20"/>
          <w:lang w:val="en-AU"/>
        </w:rPr>
        <w:t>:</w:t>
      </w:r>
    </w:p>
    <w:p w14:paraId="09126CD5" w14:textId="77777777" w:rsidR="005E2A41" w:rsidRDefault="005E2A41" w:rsidP="005F13A6">
      <w:pPr>
        <w:tabs>
          <w:tab w:val="left" w:pos="7860"/>
        </w:tabs>
        <w:rPr>
          <w:b/>
          <w:sz w:val="20"/>
          <w:szCs w:val="20"/>
          <w:lang w:val="en-AU"/>
        </w:rPr>
      </w:pPr>
    </w:p>
    <w:p w14:paraId="1AB1E184" w14:textId="0B7BC44E" w:rsidR="001417D3" w:rsidRDefault="00F57531" w:rsidP="001417D3">
      <w:pPr>
        <w:tabs>
          <w:tab w:val="left" w:pos="7860"/>
        </w:tabs>
        <w:rPr>
          <w:sz w:val="20"/>
          <w:szCs w:val="20"/>
          <w:lang w:val="en-AU"/>
        </w:rPr>
      </w:pPr>
      <w:r>
        <w:rPr>
          <w:sz w:val="20"/>
          <w:szCs w:val="20"/>
          <w:lang w:val="en-AU"/>
        </w:rPr>
        <w:t>As we can see from the results, the Random Forest model perfor</w:t>
      </w:r>
      <w:r w:rsidR="00C4717B">
        <w:rPr>
          <w:sz w:val="20"/>
          <w:szCs w:val="20"/>
          <w:lang w:val="en-AU"/>
        </w:rPr>
        <w:t>med marginally better than the decision t</w:t>
      </w:r>
      <w:r>
        <w:rPr>
          <w:sz w:val="20"/>
          <w:szCs w:val="20"/>
          <w:lang w:val="en-AU"/>
        </w:rPr>
        <w:t>ree model in classifying</w:t>
      </w:r>
      <w:r w:rsidR="00DF467E">
        <w:rPr>
          <w:sz w:val="20"/>
          <w:szCs w:val="20"/>
          <w:lang w:val="en-AU"/>
        </w:rPr>
        <w:t xml:space="preserve"> samples from</w:t>
      </w:r>
      <w:r>
        <w:rPr>
          <w:sz w:val="20"/>
          <w:szCs w:val="20"/>
          <w:lang w:val="en-AU"/>
        </w:rPr>
        <w:t xml:space="preserve"> the </w:t>
      </w:r>
      <w:r w:rsidRPr="00C4717B">
        <w:rPr>
          <w:i/>
          <w:sz w:val="20"/>
          <w:szCs w:val="20"/>
          <w:lang w:val="en-AU"/>
        </w:rPr>
        <w:t xml:space="preserve">Turkish Music and Emotion </w:t>
      </w:r>
      <w:r w:rsidR="00C4717B">
        <w:rPr>
          <w:i/>
          <w:sz w:val="20"/>
          <w:szCs w:val="20"/>
          <w:lang w:val="en-AU"/>
        </w:rPr>
        <w:t>D</w:t>
      </w:r>
      <w:r w:rsidRPr="00C4717B">
        <w:rPr>
          <w:i/>
          <w:sz w:val="20"/>
          <w:szCs w:val="20"/>
          <w:lang w:val="en-AU"/>
        </w:rPr>
        <w:t>ataset</w:t>
      </w:r>
      <w:r>
        <w:rPr>
          <w:sz w:val="20"/>
          <w:szCs w:val="20"/>
          <w:lang w:val="en-AU"/>
        </w:rPr>
        <w:t>. Interestingly, the random search parameters fou</w:t>
      </w:r>
      <w:r w:rsidR="00C4717B">
        <w:rPr>
          <w:sz w:val="20"/>
          <w:szCs w:val="20"/>
          <w:lang w:val="en-AU"/>
        </w:rPr>
        <w:t>nd a parameter space using the random f</w:t>
      </w:r>
      <w:r>
        <w:rPr>
          <w:sz w:val="20"/>
          <w:szCs w:val="20"/>
          <w:lang w:val="en-AU"/>
        </w:rPr>
        <w:t>orest model that</w:t>
      </w:r>
      <w:r w:rsidR="006F1953">
        <w:rPr>
          <w:sz w:val="20"/>
          <w:szCs w:val="20"/>
          <w:lang w:val="en-AU"/>
        </w:rPr>
        <w:t xml:space="preserve"> used fewer features, </w:t>
      </w:r>
      <w:r w:rsidR="005F6922">
        <w:rPr>
          <w:sz w:val="20"/>
          <w:szCs w:val="20"/>
          <w:lang w:val="en-AU"/>
        </w:rPr>
        <w:t xml:space="preserve">but was much more granular in its </w:t>
      </w:r>
      <w:r w:rsidR="00DF467E">
        <w:rPr>
          <w:sz w:val="20"/>
          <w:szCs w:val="20"/>
          <w:lang w:val="en-AU"/>
        </w:rPr>
        <w:t xml:space="preserve">approach to </w:t>
      </w:r>
      <w:r w:rsidR="005F6922">
        <w:rPr>
          <w:sz w:val="20"/>
          <w:szCs w:val="20"/>
          <w:lang w:val="en-AU"/>
        </w:rPr>
        <w:t>classification</w:t>
      </w:r>
      <w:r w:rsidR="00E5706C">
        <w:rPr>
          <w:sz w:val="20"/>
          <w:szCs w:val="20"/>
          <w:lang w:val="en-AU"/>
        </w:rPr>
        <w:t xml:space="preserve">, whereas the </w:t>
      </w:r>
      <w:r w:rsidR="00C4717B">
        <w:rPr>
          <w:sz w:val="20"/>
          <w:szCs w:val="20"/>
          <w:lang w:val="en-AU"/>
        </w:rPr>
        <w:t>d</w:t>
      </w:r>
      <w:r w:rsidR="00E5706C">
        <w:rPr>
          <w:sz w:val="20"/>
          <w:szCs w:val="20"/>
          <w:lang w:val="en-AU"/>
        </w:rPr>
        <w:t>ecision tree model used a larger subset of features but had slightly more generalised classification parameters.</w:t>
      </w:r>
      <w:r w:rsidR="00A77684">
        <w:rPr>
          <w:sz w:val="20"/>
          <w:szCs w:val="20"/>
          <w:lang w:val="en-AU"/>
        </w:rPr>
        <w:t xml:space="preserve"> </w:t>
      </w:r>
      <w:r w:rsidR="001417D3">
        <w:rPr>
          <w:sz w:val="20"/>
          <w:szCs w:val="20"/>
          <w:lang w:val="en-AU"/>
        </w:rPr>
        <w:t>The random search selected the same scoring criterion and minimum samples split for both models. Interestingly when the ideal features selected by the permutation feature selection function we</w:t>
      </w:r>
      <w:r w:rsidR="00C4717B">
        <w:rPr>
          <w:sz w:val="20"/>
          <w:szCs w:val="20"/>
          <w:lang w:val="en-AU"/>
        </w:rPr>
        <w:t>re swapped between models, the d</w:t>
      </w:r>
      <w:r w:rsidR="001417D3">
        <w:rPr>
          <w:sz w:val="20"/>
          <w:szCs w:val="20"/>
          <w:lang w:val="en-AU"/>
        </w:rPr>
        <w:t>ecision tree model had a m</w:t>
      </w:r>
      <w:r w:rsidR="001417D3" w:rsidRPr="001417D3">
        <w:rPr>
          <w:sz w:val="20"/>
          <w:szCs w:val="20"/>
          <w:lang w:val="en-AU"/>
        </w:rPr>
        <w:t xml:space="preserve">ean best search score: </w:t>
      </w:r>
      <w:r w:rsidR="001417D3" w:rsidRPr="00C4717B">
        <w:rPr>
          <w:i/>
          <w:sz w:val="20"/>
          <w:szCs w:val="20"/>
          <w:lang w:val="en-AU"/>
        </w:rPr>
        <w:t>0.717</w:t>
      </w:r>
      <w:r w:rsidR="001417D3">
        <w:rPr>
          <w:sz w:val="20"/>
          <w:szCs w:val="20"/>
          <w:lang w:val="en-AU"/>
        </w:rPr>
        <w:t xml:space="preserve"> and a test split score: of </w:t>
      </w:r>
      <w:r w:rsidR="001417D3" w:rsidRPr="00C4717B">
        <w:rPr>
          <w:i/>
          <w:sz w:val="20"/>
          <w:szCs w:val="20"/>
          <w:lang w:val="en-AU"/>
        </w:rPr>
        <w:t>0.638</w:t>
      </w:r>
      <w:r w:rsidR="00C4717B">
        <w:rPr>
          <w:sz w:val="20"/>
          <w:szCs w:val="20"/>
          <w:lang w:val="en-AU"/>
        </w:rPr>
        <w:t>, whilst the random f</w:t>
      </w:r>
      <w:r w:rsidR="001417D3">
        <w:rPr>
          <w:sz w:val="20"/>
          <w:szCs w:val="20"/>
          <w:lang w:val="en-AU"/>
        </w:rPr>
        <w:t xml:space="preserve">orest model had a mean best search score of </w:t>
      </w:r>
      <w:r w:rsidR="001417D3" w:rsidRPr="00C4717B">
        <w:rPr>
          <w:i/>
          <w:sz w:val="20"/>
          <w:szCs w:val="20"/>
          <w:lang w:val="en-AU"/>
        </w:rPr>
        <w:t>0.792</w:t>
      </w:r>
      <w:r w:rsidR="001417D3">
        <w:rPr>
          <w:sz w:val="20"/>
          <w:szCs w:val="20"/>
          <w:lang w:val="en-AU"/>
        </w:rPr>
        <w:t>, and a tes</w:t>
      </w:r>
      <w:r w:rsidR="00503F9C">
        <w:rPr>
          <w:sz w:val="20"/>
          <w:szCs w:val="20"/>
          <w:lang w:val="en-AU"/>
        </w:rPr>
        <w:t xml:space="preserve">t split score of </w:t>
      </w:r>
      <w:r w:rsidR="00503F9C" w:rsidRPr="00C4717B">
        <w:rPr>
          <w:i/>
          <w:sz w:val="20"/>
          <w:szCs w:val="20"/>
          <w:lang w:val="en-AU"/>
        </w:rPr>
        <w:t>0.719</w:t>
      </w:r>
      <w:r w:rsidR="00503F9C">
        <w:rPr>
          <w:sz w:val="20"/>
          <w:szCs w:val="20"/>
          <w:lang w:val="en-AU"/>
        </w:rPr>
        <w:t>. However, the random search that output these scores also selected only 1 feature for the parameter search space, possibly suggesting that the random forest is overfitting when trained on the features selected for the decision tree model.</w:t>
      </w:r>
    </w:p>
    <w:p w14:paraId="3E075812" w14:textId="77777777" w:rsidR="00C4717B" w:rsidRDefault="00C4717B" w:rsidP="00C4717B">
      <w:pPr>
        <w:rPr>
          <w:sz w:val="20"/>
          <w:szCs w:val="20"/>
          <w:lang w:val="en-AU"/>
        </w:rPr>
      </w:pPr>
    </w:p>
    <w:p w14:paraId="13E09F0A" w14:textId="0991EB95" w:rsidR="00E5706C" w:rsidRPr="00C4717B" w:rsidRDefault="00E5706C" w:rsidP="00C4717B">
      <w:pPr>
        <w:rPr>
          <w:sz w:val="20"/>
          <w:szCs w:val="20"/>
          <w:lang w:val="en-AU"/>
        </w:rPr>
      </w:pPr>
      <w:r>
        <w:rPr>
          <w:b/>
          <w:sz w:val="20"/>
          <w:szCs w:val="20"/>
          <w:lang w:val="en-AU"/>
        </w:rPr>
        <w:t>Conclusion:</w:t>
      </w:r>
    </w:p>
    <w:p w14:paraId="0AE2BB00" w14:textId="77777777" w:rsidR="009E7E9F" w:rsidRDefault="009E7E9F" w:rsidP="005F13A6">
      <w:pPr>
        <w:tabs>
          <w:tab w:val="left" w:pos="7860"/>
        </w:tabs>
        <w:rPr>
          <w:b/>
          <w:sz w:val="20"/>
          <w:szCs w:val="20"/>
          <w:lang w:val="en-AU"/>
        </w:rPr>
      </w:pPr>
    </w:p>
    <w:p w14:paraId="0859CA71" w14:textId="479B4E1F" w:rsidR="001417D3" w:rsidRDefault="001417D3" w:rsidP="005F13A6">
      <w:pPr>
        <w:tabs>
          <w:tab w:val="left" w:pos="7860"/>
        </w:tabs>
        <w:rPr>
          <w:sz w:val="20"/>
          <w:szCs w:val="20"/>
          <w:lang w:val="en-AU"/>
        </w:rPr>
      </w:pPr>
      <w:r>
        <w:rPr>
          <w:sz w:val="20"/>
          <w:szCs w:val="20"/>
          <w:lang w:val="en-AU"/>
        </w:rPr>
        <w:t xml:space="preserve">In this study, data from the </w:t>
      </w:r>
      <w:r w:rsidRPr="00C4717B">
        <w:rPr>
          <w:i/>
          <w:sz w:val="20"/>
          <w:szCs w:val="20"/>
          <w:lang w:val="en-AU"/>
        </w:rPr>
        <w:t>Turkish Music and Emotion Dataset</w:t>
      </w:r>
      <w:r>
        <w:rPr>
          <w:sz w:val="20"/>
          <w:szCs w:val="20"/>
          <w:lang w:val="en-AU"/>
        </w:rPr>
        <w:t xml:space="preserve"> was used to </w:t>
      </w:r>
      <w:r w:rsidR="00C4717B">
        <w:rPr>
          <w:sz w:val="20"/>
          <w:szCs w:val="20"/>
          <w:lang w:val="en-AU"/>
        </w:rPr>
        <w:t>train decision tree and random f</w:t>
      </w:r>
      <w:r w:rsidR="00503F9C">
        <w:rPr>
          <w:sz w:val="20"/>
          <w:szCs w:val="20"/>
          <w:lang w:val="en-AU"/>
        </w:rPr>
        <w:t xml:space="preserve">orest models in combination with a random search for parameter hypertuning. The random forest model performed slightly better when trained on spectral and mel frequency cepstrum coefficient features selected for it, whereas the decision tree model performed better when trained on chromagram features, as well as engineered tonal features.  Because the random forest performed slightly better, this may suggest that spectral frequency features are more useful than chromagram and 12 tone features when modelling Turkish and microtonal music. Further modelling could be carried out using these techniques, with a knowledge of what features are now most useful, however, a much larger corpus of music data will be required. </w:t>
      </w:r>
    </w:p>
    <w:p w14:paraId="53FB1FD2" w14:textId="06AE8071" w:rsidR="001C339E" w:rsidRDefault="001C339E">
      <w:pPr>
        <w:rPr>
          <w:sz w:val="20"/>
          <w:szCs w:val="20"/>
          <w:lang w:val="en-AU"/>
        </w:rPr>
      </w:pPr>
      <w:r>
        <w:rPr>
          <w:sz w:val="20"/>
          <w:szCs w:val="20"/>
          <w:lang w:val="en-AU"/>
        </w:rPr>
        <w:br w:type="page"/>
      </w:r>
    </w:p>
    <w:p w14:paraId="6F82242C" w14:textId="77777777" w:rsidR="00C4717B" w:rsidRDefault="00C4717B" w:rsidP="005F13A6">
      <w:pPr>
        <w:tabs>
          <w:tab w:val="left" w:pos="7860"/>
        </w:tabs>
        <w:rPr>
          <w:sz w:val="20"/>
          <w:szCs w:val="20"/>
          <w:lang w:val="en-AU"/>
        </w:rPr>
      </w:pPr>
    </w:p>
    <w:p w14:paraId="6EB2A3DE" w14:textId="53AC31E6" w:rsidR="001C339E" w:rsidRPr="001C339E" w:rsidRDefault="001C339E" w:rsidP="001C339E">
      <w:pPr>
        <w:tabs>
          <w:tab w:val="left" w:pos="7860"/>
        </w:tabs>
        <w:jc w:val="center"/>
        <w:rPr>
          <w:b/>
          <w:sz w:val="20"/>
          <w:szCs w:val="20"/>
          <w:lang w:val="en-AU"/>
        </w:rPr>
      </w:pPr>
      <w:r w:rsidRPr="001C339E">
        <w:rPr>
          <w:b/>
          <w:sz w:val="20"/>
          <w:szCs w:val="20"/>
          <w:lang w:val="en-AU"/>
        </w:rPr>
        <w:t>Bibliography</w:t>
      </w:r>
      <w:r>
        <w:rPr>
          <w:b/>
          <w:sz w:val="20"/>
          <w:szCs w:val="20"/>
          <w:lang w:val="en-AU"/>
        </w:rPr>
        <w:t>:</w:t>
      </w:r>
    </w:p>
    <w:p w14:paraId="56456D77" w14:textId="77777777" w:rsidR="001C339E" w:rsidRDefault="001C339E" w:rsidP="005F13A6">
      <w:pPr>
        <w:tabs>
          <w:tab w:val="left" w:pos="7860"/>
        </w:tabs>
        <w:rPr>
          <w:sz w:val="20"/>
          <w:szCs w:val="20"/>
          <w:lang w:val="en-AU"/>
        </w:rPr>
      </w:pPr>
    </w:p>
    <w:p w14:paraId="57A09654" w14:textId="77777777" w:rsidR="001C339E" w:rsidRPr="001C339E" w:rsidRDefault="001C339E" w:rsidP="001C339E">
      <w:pPr>
        <w:pStyle w:val="Bibliography"/>
        <w:rPr>
          <w:rFonts w:ascii="Cambria"/>
          <w:sz w:val="20"/>
        </w:rPr>
      </w:pPr>
      <w:r>
        <w:rPr>
          <w:sz w:val="20"/>
          <w:szCs w:val="20"/>
          <w:lang w:val="en-AU"/>
        </w:rPr>
        <w:fldChar w:fldCharType="begin"/>
      </w:r>
      <w:r>
        <w:rPr>
          <w:sz w:val="20"/>
          <w:szCs w:val="20"/>
          <w:lang w:val="en-AU"/>
        </w:rPr>
        <w:instrText xml:space="preserve"> ADDIN ZOTERO_BIBL {"uncited":[],"omitted":[],"custom":[]} CSL_BIBLIOGRAPHY </w:instrText>
      </w:r>
      <w:r>
        <w:rPr>
          <w:sz w:val="20"/>
          <w:szCs w:val="20"/>
          <w:lang w:val="en-AU"/>
        </w:rPr>
        <w:fldChar w:fldCharType="separate"/>
      </w:r>
      <w:r w:rsidRPr="001C339E">
        <w:rPr>
          <w:rFonts w:ascii="Cambria"/>
          <w:sz w:val="20"/>
        </w:rPr>
        <w:t>‘1.10. Decision Trees — scikit-learn 1.2.2 documentation’, viewed 25 May 2023, &lt;https://scikit-learn.org/stable/modules/tree.html#tree-mathematical-formulation&gt;.</w:t>
      </w:r>
    </w:p>
    <w:p w14:paraId="46B4007D" w14:textId="77777777" w:rsidR="001C339E" w:rsidRPr="001C339E" w:rsidRDefault="001C339E" w:rsidP="001C339E">
      <w:pPr>
        <w:pStyle w:val="Bibliography"/>
        <w:rPr>
          <w:rFonts w:ascii="Cambria"/>
          <w:sz w:val="20"/>
        </w:rPr>
      </w:pPr>
      <w:r w:rsidRPr="001C339E">
        <w:rPr>
          <w:rFonts w:ascii="Cambria"/>
          <w:sz w:val="20"/>
        </w:rPr>
        <w:t>‘Arabic, Turkish, Persian - Xenharmonic Wiki’, viewed 25 May 2023, &lt;https://en.xen.wiki/w/Arabic,_Turkish,_Persian#Turkish&gt;.</w:t>
      </w:r>
    </w:p>
    <w:p w14:paraId="02838B70" w14:textId="77777777" w:rsidR="001C339E" w:rsidRPr="001C339E" w:rsidRDefault="001C339E" w:rsidP="001C339E">
      <w:pPr>
        <w:pStyle w:val="Bibliography"/>
        <w:rPr>
          <w:rFonts w:ascii="Cambria"/>
          <w:sz w:val="20"/>
        </w:rPr>
      </w:pPr>
      <w:r w:rsidRPr="001C339E">
        <w:rPr>
          <w:rFonts w:ascii="Cambria"/>
          <w:sz w:val="20"/>
        </w:rPr>
        <w:t xml:space="preserve">Bilal Er, M &amp; Aydilek, IB 2019, ‘Music Emotion Recognition by Using Chroma Spectrogram and Deep Visual Features’:, </w:t>
      </w:r>
      <w:r w:rsidRPr="001C339E">
        <w:rPr>
          <w:rFonts w:ascii="Cambria"/>
          <w:i/>
          <w:iCs/>
          <w:sz w:val="20"/>
        </w:rPr>
        <w:t>International Journal of Computational Intelligence Systems</w:t>
      </w:r>
      <w:r w:rsidRPr="001C339E">
        <w:rPr>
          <w:rFonts w:ascii="Cambria"/>
          <w:sz w:val="20"/>
        </w:rPr>
        <w:t>, vol. 12, no. 2, p. 1622.</w:t>
      </w:r>
    </w:p>
    <w:p w14:paraId="0B88FADE" w14:textId="77777777" w:rsidR="001C339E" w:rsidRPr="001C339E" w:rsidRDefault="001C339E" w:rsidP="001C339E">
      <w:pPr>
        <w:pStyle w:val="Bibliography"/>
        <w:rPr>
          <w:rFonts w:ascii="Cambria"/>
          <w:sz w:val="20"/>
        </w:rPr>
      </w:pPr>
      <w:r w:rsidRPr="001C339E">
        <w:rPr>
          <w:rFonts w:ascii="Cambria"/>
          <w:sz w:val="20"/>
        </w:rPr>
        <w:t xml:space="preserve">‘Feature importances with a forest of trees’ </w:t>
      </w:r>
      <w:r w:rsidRPr="001C339E">
        <w:rPr>
          <w:rFonts w:ascii="Cambria"/>
          <w:i/>
          <w:iCs/>
          <w:sz w:val="20"/>
        </w:rPr>
        <w:t>scikit-learn</w:t>
      </w:r>
      <w:r w:rsidRPr="001C339E">
        <w:rPr>
          <w:rFonts w:ascii="Cambria"/>
          <w:sz w:val="20"/>
        </w:rPr>
        <w:t>, viewed 24 May 2023, &lt;https://scikit-learn/stable/auto_examples/ensemble/plot_forest_importances.html&gt;.</w:t>
      </w:r>
    </w:p>
    <w:p w14:paraId="210CCC74" w14:textId="77777777" w:rsidR="001C339E" w:rsidRPr="001C339E" w:rsidRDefault="001C339E" w:rsidP="001C339E">
      <w:pPr>
        <w:pStyle w:val="Bibliography"/>
        <w:rPr>
          <w:rFonts w:ascii="Cambria"/>
          <w:sz w:val="20"/>
        </w:rPr>
      </w:pPr>
      <w:r w:rsidRPr="001C339E">
        <w:rPr>
          <w:rFonts w:ascii="Cambria"/>
          <w:sz w:val="20"/>
        </w:rPr>
        <w:t>Lartillot, O 2021, ‘MIRtoolbox 1.1 User’s Manual’,.</w:t>
      </w:r>
    </w:p>
    <w:p w14:paraId="64008C82" w14:textId="620B4B3A" w:rsidR="00C4717B" w:rsidRDefault="001C339E" w:rsidP="005F13A6">
      <w:pPr>
        <w:tabs>
          <w:tab w:val="left" w:pos="7860"/>
        </w:tabs>
        <w:rPr>
          <w:sz w:val="20"/>
          <w:szCs w:val="20"/>
          <w:lang w:val="en-AU"/>
        </w:rPr>
      </w:pPr>
      <w:r>
        <w:rPr>
          <w:sz w:val="20"/>
          <w:szCs w:val="20"/>
          <w:lang w:val="en-AU"/>
        </w:rPr>
        <w:fldChar w:fldCharType="end"/>
      </w:r>
    </w:p>
    <w:p w14:paraId="4571777F" w14:textId="77777777" w:rsidR="00B66A35" w:rsidRDefault="00B66A35" w:rsidP="005F13A6">
      <w:pPr>
        <w:tabs>
          <w:tab w:val="left" w:pos="7860"/>
        </w:tabs>
        <w:rPr>
          <w:sz w:val="20"/>
          <w:szCs w:val="20"/>
          <w:lang w:val="en-AU"/>
        </w:rPr>
      </w:pPr>
    </w:p>
    <w:p w14:paraId="29533136" w14:textId="77777777" w:rsidR="00B66A35" w:rsidRDefault="00B66A35" w:rsidP="00B66A35">
      <w:pPr>
        <w:tabs>
          <w:tab w:val="left" w:pos="7860"/>
        </w:tabs>
        <w:jc w:val="center"/>
        <w:rPr>
          <w:b/>
          <w:sz w:val="20"/>
          <w:szCs w:val="20"/>
          <w:lang w:val="en-AU"/>
        </w:rPr>
      </w:pPr>
    </w:p>
    <w:p w14:paraId="77939FCF" w14:textId="77777777" w:rsidR="00B66A35" w:rsidRPr="00B66A35" w:rsidRDefault="00B66A35" w:rsidP="00B66A35">
      <w:pPr>
        <w:tabs>
          <w:tab w:val="left" w:pos="7860"/>
        </w:tabs>
        <w:jc w:val="center"/>
        <w:rPr>
          <w:b/>
          <w:sz w:val="20"/>
          <w:szCs w:val="20"/>
          <w:lang w:val="en-AU"/>
        </w:rPr>
      </w:pPr>
    </w:p>
    <w:sectPr w:rsidR="00B66A35" w:rsidRPr="00B66A35" w:rsidSect="00205B44">
      <w:footerReference w:type="even" r:id="rId29"/>
      <w:footerReference w:type="default" r:id="rId30"/>
      <w:pgSz w:w="11900" w:h="16840"/>
      <w:pgMar w:top="720" w:right="890" w:bottom="720" w:left="89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B2786F" w14:textId="77777777" w:rsidR="00424F72" w:rsidRDefault="00424F72" w:rsidP="006F0B5D">
      <w:r>
        <w:separator/>
      </w:r>
    </w:p>
  </w:endnote>
  <w:endnote w:type="continuationSeparator" w:id="0">
    <w:p w14:paraId="6C2977A2" w14:textId="77777777" w:rsidR="00424F72" w:rsidRDefault="00424F72" w:rsidP="006F0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C4A6B" w14:textId="77777777" w:rsidR="00E23EEF" w:rsidRDefault="00E23EEF" w:rsidP="00E23EE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028150B" w14:textId="77777777" w:rsidR="00E23EEF" w:rsidRDefault="00E23EE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1C43E" w14:textId="77777777" w:rsidR="00E23EEF" w:rsidRDefault="00E23EEF" w:rsidP="00E23EE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53C66">
      <w:rPr>
        <w:rStyle w:val="PageNumber"/>
        <w:noProof/>
      </w:rPr>
      <w:t>2</w:t>
    </w:r>
    <w:r>
      <w:rPr>
        <w:rStyle w:val="PageNumber"/>
      </w:rPr>
      <w:fldChar w:fldCharType="end"/>
    </w:r>
  </w:p>
  <w:p w14:paraId="3A1FA3F5" w14:textId="77777777" w:rsidR="00E23EEF" w:rsidRDefault="00E23EE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A43FE6" w14:textId="77777777" w:rsidR="00424F72" w:rsidRDefault="00424F72" w:rsidP="006F0B5D">
      <w:r>
        <w:separator/>
      </w:r>
    </w:p>
  </w:footnote>
  <w:footnote w:type="continuationSeparator" w:id="0">
    <w:p w14:paraId="773021E0" w14:textId="77777777" w:rsidR="00424F72" w:rsidRDefault="00424F72" w:rsidP="006F0B5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44E"/>
    <w:rsid w:val="000219FC"/>
    <w:rsid w:val="00025A3F"/>
    <w:rsid w:val="00066D7C"/>
    <w:rsid w:val="00075C0A"/>
    <w:rsid w:val="0009324F"/>
    <w:rsid w:val="000935EC"/>
    <w:rsid w:val="000A2551"/>
    <w:rsid w:val="000D218C"/>
    <w:rsid w:val="000E3832"/>
    <w:rsid w:val="000F0053"/>
    <w:rsid w:val="00105A1A"/>
    <w:rsid w:val="001214C9"/>
    <w:rsid w:val="00127618"/>
    <w:rsid w:val="001417D3"/>
    <w:rsid w:val="0014294C"/>
    <w:rsid w:val="00145695"/>
    <w:rsid w:val="001A643F"/>
    <w:rsid w:val="001C2753"/>
    <w:rsid w:val="001C339E"/>
    <w:rsid w:val="001E3DC0"/>
    <w:rsid w:val="00205B44"/>
    <w:rsid w:val="002200BE"/>
    <w:rsid w:val="0023606E"/>
    <w:rsid w:val="00255EAC"/>
    <w:rsid w:val="002660AF"/>
    <w:rsid w:val="0029342E"/>
    <w:rsid w:val="002B0988"/>
    <w:rsid w:val="002B4957"/>
    <w:rsid w:val="002F264F"/>
    <w:rsid w:val="00330B10"/>
    <w:rsid w:val="00330B91"/>
    <w:rsid w:val="00330C1C"/>
    <w:rsid w:val="003323F8"/>
    <w:rsid w:val="0035153F"/>
    <w:rsid w:val="00353C66"/>
    <w:rsid w:val="00354381"/>
    <w:rsid w:val="0038656A"/>
    <w:rsid w:val="0039352D"/>
    <w:rsid w:val="003E0C77"/>
    <w:rsid w:val="003E1468"/>
    <w:rsid w:val="003F7104"/>
    <w:rsid w:val="00404D70"/>
    <w:rsid w:val="004249FA"/>
    <w:rsid w:val="00424F72"/>
    <w:rsid w:val="00437AA1"/>
    <w:rsid w:val="0045303B"/>
    <w:rsid w:val="004E23E5"/>
    <w:rsid w:val="004F0151"/>
    <w:rsid w:val="00503F9C"/>
    <w:rsid w:val="00513DAF"/>
    <w:rsid w:val="00546F45"/>
    <w:rsid w:val="005542DB"/>
    <w:rsid w:val="005905ED"/>
    <w:rsid w:val="00591C34"/>
    <w:rsid w:val="005A7E7E"/>
    <w:rsid w:val="005E01D7"/>
    <w:rsid w:val="005E2A41"/>
    <w:rsid w:val="005F13A6"/>
    <w:rsid w:val="005F16A8"/>
    <w:rsid w:val="005F6922"/>
    <w:rsid w:val="006130E1"/>
    <w:rsid w:val="00627805"/>
    <w:rsid w:val="00631DE2"/>
    <w:rsid w:val="00646503"/>
    <w:rsid w:val="0067668B"/>
    <w:rsid w:val="006B5AF8"/>
    <w:rsid w:val="006C7D63"/>
    <w:rsid w:val="006F0B5D"/>
    <w:rsid w:val="006F1953"/>
    <w:rsid w:val="00762527"/>
    <w:rsid w:val="007B254F"/>
    <w:rsid w:val="007C444E"/>
    <w:rsid w:val="00873B95"/>
    <w:rsid w:val="00880B1A"/>
    <w:rsid w:val="008A15FC"/>
    <w:rsid w:val="008B5AE0"/>
    <w:rsid w:val="008B6009"/>
    <w:rsid w:val="008B6443"/>
    <w:rsid w:val="008E4982"/>
    <w:rsid w:val="009127ED"/>
    <w:rsid w:val="00936A62"/>
    <w:rsid w:val="00947DEC"/>
    <w:rsid w:val="00952978"/>
    <w:rsid w:val="009607D8"/>
    <w:rsid w:val="009849F9"/>
    <w:rsid w:val="009D044C"/>
    <w:rsid w:val="009E4F17"/>
    <w:rsid w:val="009E7E9F"/>
    <w:rsid w:val="00A00FC7"/>
    <w:rsid w:val="00A1158C"/>
    <w:rsid w:val="00A13B2D"/>
    <w:rsid w:val="00A661F2"/>
    <w:rsid w:val="00A77684"/>
    <w:rsid w:val="00A94D7E"/>
    <w:rsid w:val="00AA351F"/>
    <w:rsid w:val="00AF0685"/>
    <w:rsid w:val="00AF68DD"/>
    <w:rsid w:val="00B0067F"/>
    <w:rsid w:val="00B01558"/>
    <w:rsid w:val="00B0380A"/>
    <w:rsid w:val="00B26496"/>
    <w:rsid w:val="00B34BCD"/>
    <w:rsid w:val="00B5366A"/>
    <w:rsid w:val="00B66A35"/>
    <w:rsid w:val="00B708F7"/>
    <w:rsid w:val="00BA506D"/>
    <w:rsid w:val="00BC1FAE"/>
    <w:rsid w:val="00C1141A"/>
    <w:rsid w:val="00C4717B"/>
    <w:rsid w:val="00C47D66"/>
    <w:rsid w:val="00C5064A"/>
    <w:rsid w:val="00CB2043"/>
    <w:rsid w:val="00CF5F60"/>
    <w:rsid w:val="00D06F94"/>
    <w:rsid w:val="00D30C32"/>
    <w:rsid w:val="00D8238C"/>
    <w:rsid w:val="00DA30F3"/>
    <w:rsid w:val="00DB5D9A"/>
    <w:rsid w:val="00DC4188"/>
    <w:rsid w:val="00DF467E"/>
    <w:rsid w:val="00E1006D"/>
    <w:rsid w:val="00E14255"/>
    <w:rsid w:val="00E23EEF"/>
    <w:rsid w:val="00E27F0D"/>
    <w:rsid w:val="00E5706C"/>
    <w:rsid w:val="00E87A8A"/>
    <w:rsid w:val="00EA5674"/>
    <w:rsid w:val="00EC13FD"/>
    <w:rsid w:val="00F05FC1"/>
    <w:rsid w:val="00F0606A"/>
    <w:rsid w:val="00F2609C"/>
    <w:rsid w:val="00F27589"/>
    <w:rsid w:val="00F31224"/>
    <w:rsid w:val="00F41B5B"/>
    <w:rsid w:val="00F57531"/>
    <w:rsid w:val="00F6627A"/>
    <w:rsid w:val="00F9153E"/>
    <w:rsid w:val="00FA19E2"/>
    <w:rsid w:val="00FE1436"/>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9762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3C6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15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6F0B5D"/>
    <w:pPr>
      <w:tabs>
        <w:tab w:val="center" w:pos="4513"/>
        <w:tab w:val="right" w:pos="9026"/>
      </w:tabs>
    </w:pPr>
  </w:style>
  <w:style w:type="character" w:customStyle="1" w:styleId="FooterChar">
    <w:name w:val="Footer Char"/>
    <w:basedOn w:val="DefaultParagraphFont"/>
    <w:link w:val="Footer"/>
    <w:uiPriority w:val="99"/>
    <w:rsid w:val="006F0B5D"/>
  </w:style>
  <w:style w:type="character" w:styleId="PageNumber">
    <w:name w:val="page number"/>
    <w:basedOn w:val="DefaultParagraphFont"/>
    <w:uiPriority w:val="99"/>
    <w:semiHidden/>
    <w:unhideWhenUsed/>
    <w:rsid w:val="006F0B5D"/>
  </w:style>
  <w:style w:type="character" w:styleId="Hyperlink">
    <w:name w:val="Hyperlink"/>
    <w:basedOn w:val="DefaultParagraphFont"/>
    <w:uiPriority w:val="99"/>
    <w:unhideWhenUsed/>
    <w:rsid w:val="00873B95"/>
    <w:rPr>
      <w:color w:val="0563C1" w:themeColor="hyperlink"/>
      <w:u w:val="single"/>
    </w:rPr>
  </w:style>
  <w:style w:type="paragraph" w:styleId="DocumentMap">
    <w:name w:val="Document Map"/>
    <w:basedOn w:val="Normal"/>
    <w:link w:val="DocumentMapChar"/>
    <w:uiPriority w:val="99"/>
    <w:semiHidden/>
    <w:unhideWhenUsed/>
    <w:rsid w:val="00330B91"/>
    <w:rPr>
      <w:rFonts w:ascii="Times New Roman" w:hAnsi="Times New Roman" w:cs="Times New Roman"/>
    </w:rPr>
  </w:style>
  <w:style w:type="character" w:customStyle="1" w:styleId="DocumentMapChar">
    <w:name w:val="Document Map Char"/>
    <w:basedOn w:val="DefaultParagraphFont"/>
    <w:link w:val="DocumentMap"/>
    <w:uiPriority w:val="99"/>
    <w:semiHidden/>
    <w:rsid w:val="00330B91"/>
    <w:rPr>
      <w:rFonts w:ascii="Times New Roman" w:hAnsi="Times New Roman" w:cs="Times New Roman"/>
    </w:rPr>
  </w:style>
  <w:style w:type="paragraph" w:styleId="Bibliography">
    <w:name w:val="Bibliography"/>
    <w:basedOn w:val="Normal"/>
    <w:next w:val="Normal"/>
    <w:uiPriority w:val="37"/>
    <w:unhideWhenUsed/>
    <w:rsid w:val="00C4717B"/>
    <w:pPr>
      <w:spacing w:after="240"/>
    </w:pPr>
  </w:style>
  <w:style w:type="character" w:customStyle="1" w:styleId="Heading1Char">
    <w:name w:val="Heading 1 Char"/>
    <w:basedOn w:val="DefaultParagraphFont"/>
    <w:link w:val="Heading1"/>
    <w:uiPriority w:val="9"/>
    <w:rsid w:val="00353C6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69998">
      <w:bodyDiv w:val="1"/>
      <w:marLeft w:val="0"/>
      <w:marRight w:val="0"/>
      <w:marTop w:val="0"/>
      <w:marBottom w:val="0"/>
      <w:divBdr>
        <w:top w:val="none" w:sz="0" w:space="0" w:color="auto"/>
        <w:left w:val="none" w:sz="0" w:space="0" w:color="auto"/>
        <w:bottom w:val="none" w:sz="0" w:space="0" w:color="auto"/>
        <w:right w:val="none" w:sz="0" w:space="0" w:color="auto"/>
      </w:divBdr>
    </w:div>
    <w:div w:id="638608878">
      <w:bodyDiv w:val="1"/>
      <w:marLeft w:val="0"/>
      <w:marRight w:val="0"/>
      <w:marTop w:val="0"/>
      <w:marBottom w:val="0"/>
      <w:divBdr>
        <w:top w:val="none" w:sz="0" w:space="0" w:color="auto"/>
        <w:left w:val="none" w:sz="0" w:space="0" w:color="auto"/>
        <w:bottom w:val="none" w:sz="0" w:space="0" w:color="auto"/>
        <w:right w:val="none" w:sz="0" w:space="0" w:color="auto"/>
      </w:divBdr>
    </w:div>
    <w:div w:id="843711879">
      <w:bodyDiv w:val="1"/>
      <w:marLeft w:val="0"/>
      <w:marRight w:val="0"/>
      <w:marTop w:val="0"/>
      <w:marBottom w:val="0"/>
      <w:divBdr>
        <w:top w:val="none" w:sz="0" w:space="0" w:color="auto"/>
        <w:left w:val="none" w:sz="0" w:space="0" w:color="auto"/>
        <w:bottom w:val="none" w:sz="0" w:space="0" w:color="auto"/>
        <w:right w:val="none" w:sz="0" w:space="0" w:color="auto"/>
      </w:divBdr>
    </w:div>
    <w:div w:id="936326353">
      <w:bodyDiv w:val="1"/>
      <w:marLeft w:val="0"/>
      <w:marRight w:val="0"/>
      <w:marTop w:val="0"/>
      <w:marBottom w:val="0"/>
      <w:divBdr>
        <w:top w:val="none" w:sz="0" w:space="0" w:color="auto"/>
        <w:left w:val="none" w:sz="0" w:space="0" w:color="auto"/>
        <w:bottom w:val="none" w:sz="0" w:space="0" w:color="auto"/>
        <w:right w:val="none" w:sz="0" w:space="0" w:color="auto"/>
      </w:divBdr>
    </w:div>
    <w:div w:id="1112554216">
      <w:bodyDiv w:val="1"/>
      <w:marLeft w:val="0"/>
      <w:marRight w:val="0"/>
      <w:marTop w:val="0"/>
      <w:marBottom w:val="0"/>
      <w:divBdr>
        <w:top w:val="none" w:sz="0" w:space="0" w:color="auto"/>
        <w:left w:val="none" w:sz="0" w:space="0" w:color="auto"/>
        <w:bottom w:val="none" w:sz="0" w:space="0" w:color="auto"/>
        <w:right w:val="none" w:sz="0" w:space="0" w:color="auto"/>
      </w:divBdr>
    </w:div>
    <w:div w:id="1121649652">
      <w:bodyDiv w:val="1"/>
      <w:marLeft w:val="0"/>
      <w:marRight w:val="0"/>
      <w:marTop w:val="0"/>
      <w:marBottom w:val="0"/>
      <w:divBdr>
        <w:top w:val="none" w:sz="0" w:space="0" w:color="auto"/>
        <w:left w:val="none" w:sz="0" w:space="0" w:color="auto"/>
        <w:bottom w:val="none" w:sz="0" w:space="0" w:color="auto"/>
        <w:right w:val="none" w:sz="0" w:space="0" w:color="auto"/>
      </w:divBdr>
    </w:div>
    <w:div w:id="1169176759">
      <w:bodyDiv w:val="1"/>
      <w:marLeft w:val="0"/>
      <w:marRight w:val="0"/>
      <w:marTop w:val="0"/>
      <w:marBottom w:val="0"/>
      <w:divBdr>
        <w:top w:val="none" w:sz="0" w:space="0" w:color="auto"/>
        <w:left w:val="none" w:sz="0" w:space="0" w:color="auto"/>
        <w:bottom w:val="none" w:sz="0" w:space="0" w:color="auto"/>
        <w:right w:val="none" w:sz="0" w:space="0" w:color="auto"/>
      </w:divBdr>
    </w:div>
    <w:div w:id="1183662815">
      <w:bodyDiv w:val="1"/>
      <w:marLeft w:val="0"/>
      <w:marRight w:val="0"/>
      <w:marTop w:val="0"/>
      <w:marBottom w:val="0"/>
      <w:divBdr>
        <w:top w:val="none" w:sz="0" w:space="0" w:color="auto"/>
        <w:left w:val="none" w:sz="0" w:space="0" w:color="auto"/>
        <w:bottom w:val="none" w:sz="0" w:space="0" w:color="auto"/>
        <w:right w:val="none" w:sz="0" w:space="0" w:color="auto"/>
      </w:divBdr>
    </w:div>
    <w:div w:id="1281034276">
      <w:bodyDiv w:val="1"/>
      <w:marLeft w:val="0"/>
      <w:marRight w:val="0"/>
      <w:marTop w:val="0"/>
      <w:marBottom w:val="0"/>
      <w:divBdr>
        <w:top w:val="none" w:sz="0" w:space="0" w:color="auto"/>
        <w:left w:val="none" w:sz="0" w:space="0" w:color="auto"/>
        <w:bottom w:val="none" w:sz="0" w:space="0" w:color="auto"/>
        <w:right w:val="none" w:sz="0" w:space="0" w:color="auto"/>
      </w:divBdr>
    </w:div>
    <w:div w:id="1455827622">
      <w:bodyDiv w:val="1"/>
      <w:marLeft w:val="0"/>
      <w:marRight w:val="0"/>
      <w:marTop w:val="0"/>
      <w:marBottom w:val="0"/>
      <w:divBdr>
        <w:top w:val="none" w:sz="0" w:space="0" w:color="auto"/>
        <w:left w:val="none" w:sz="0" w:space="0" w:color="auto"/>
        <w:bottom w:val="none" w:sz="0" w:space="0" w:color="auto"/>
        <w:right w:val="none" w:sz="0" w:space="0" w:color="auto"/>
      </w:divBdr>
    </w:div>
    <w:div w:id="1490366873">
      <w:bodyDiv w:val="1"/>
      <w:marLeft w:val="0"/>
      <w:marRight w:val="0"/>
      <w:marTop w:val="0"/>
      <w:marBottom w:val="0"/>
      <w:divBdr>
        <w:top w:val="none" w:sz="0" w:space="0" w:color="auto"/>
        <w:left w:val="none" w:sz="0" w:space="0" w:color="auto"/>
        <w:bottom w:val="none" w:sz="0" w:space="0" w:color="auto"/>
        <w:right w:val="none" w:sz="0" w:space="0" w:color="auto"/>
      </w:divBdr>
    </w:div>
    <w:div w:id="1578859406">
      <w:bodyDiv w:val="1"/>
      <w:marLeft w:val="0"/>
      <w:marRight w:val="0"/>
      <w:marTop w:val="0"/>
      <w:marBottom w:val="0"/>
      <w:divBdr>
        <w:top w:val="none" w:sz="0" w:space="0" w:color="auto"/>
        <w:left w:val="none" w:sz="0" w:space="0" w:color="auto"/>
        <w:bottom w:val="none" w:sz="0" w:space="0" w:color="auto"/>
        <w:right w:val="none" w:sz="0" w:space="0" w:color="auto"/>
      </w:divBdr>
    </w:div>
    <w:div w:id="1709914561">
      <w:bodyDiv w:val="1"/>
      <w:marLeft w:val="0"/>
      <w:marRight w:val="0"/>
      <w:marTop w:val="0"/>
      <w:marBottom w:val="0"/>
      <w:divBdr>
        <w:top w:val="none" w:sz="0" w:space="0" w:color="auto"/>
        <w:left w:val="none" w:sz="0" w:space="0" w:color="auto"/>
        <w:bottom w:val="none" w:sz="0" w:space="0" w:color="auto"/>
        <w:right w:val="none" w:sz="0" w:space="0" w:color="auto"/>
      </w:divBdr>
    </w:div>
    <w:div w:id="1816215416">
      <w:bodyDiv w:val="1"/>
      <w:marLeft w:val="0"/>
      <w:marRight w:val="0"/>
      <w:marTop w:val="0"/>
      <w:marBottom w:val="0"/>
      <w:divBdr>
        <w:top w:val="none" w:sz="0" w:space="0" w:color="auto"/>
        <w:left w:val="none" w:sz="0" w:space="0" w:color="auto"/>
        <w:bottom w:val="none" w:sz="0" w:space="0" w:color="auto"/>
        <w:right w:val="none" w:sz="0" w:space="0" w:color="auto"/>
      </w:divBdr>
    </w:div>
    <w:div w:id="1878619699">
      <w:bodyDiv w:val="1"/>
      <w:marLeft w:val="0"/>
      <w:marRight w:val="0"/>
      <w:marTop w:val="0"/>
      <w:marBottom w:val="0"/>
      <w:divBdr>
        <w:top w:val="none" w:sz="0" w:space="0" w:color="auto"/>
        <w:left w:val="none" w:sz="0" w:space="0" w:color="auto"/>
        <w:bottom w:val="none" w:sz="0" w:space="0" w:color="auto"/>
        <w:right w:val="none" w:sz="0" w:space="0" w:color="auto"/>
      </w:divBdr>
    </w:div>
    <w:div w:id="1951277071">
      <w:bodyDiv w:val="1"/>
      <w:marLeft w:val="0"/>
      <w:marRight w:val="0"/>
      <w:marTop w:val="0"/>
      <w:marBottom w:val="0"/>
      <w:divBdr>
        <w:top w:val="none" w:sz="0" w:space="0" w:color="auto"/>
        <w:left w:val="none" w:sz="0" w:space="0" w:color="auto"/>
        <w:bottom w:val="none" w:sz="0" w:space="0" w:color="auto"/>
        <w:right w:val="none" w:sz="0" w:space="0" w:color="auto"/>
      </w:divBdr>
    </w:div>
    <w:div w:id="2078428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Cambria">
      <a:majorFont>
        <a:latin typeface="Calibri" panose="020F0502020204030204"/>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1AFFFE3-0ACE-4E41-B0AD-BC7418D8F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11</Pages>
  <Words>4770</Words>
  <Characters>27193</Characters>
  <Application>Microsoft Macintosh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2023-05-21T07:52:00Z</dcterms:created>
  <dcterms:modified xsi:type="dcterms:W3CDTF">2023-05-24T14:32:00Z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id="IpqLRvKH"/&gt;&lt;style id="http://www.zotero.org/styles/rmit-university-harvard" hasBibliography="1" bibliographyStyleHasBeenSet="1"/&gt;&lt;prefs&gt;&lt;pref name="fieldType" value="Field"/&gt;&lt;/prefs&gt;&lt;/data&gt;</vt:lpwstr>
  </property>
</Properties>
</file>