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spacing w:after="240" w:line="120" w:lineRule="auto"/>
        <w:rPr>
          <w:rFonts w:ascii="Times" w:cs="Times" w:hAnsi="Times" w:eastAsia="Times"/>
          <w:b w:val="1"/>
          <w:b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262626"/>
          <w:sz w:val="24"/>
          <w:szCs w:val="24"/>
          <w:rtl w:val="0"/>
          <w14:textFill>
            <w14:solidFill>
              <w14:srgbClr w14:val="262626"/>
            </w14:solidFill>
          </w14:textFill>
        </w:rPr>
        <w:t>Xiaozhong Pan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</w:rPr>
        <w:t>Email: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begin" w:fldLock="0"/>
      </w:r>
      <w:r>
        <w:rPr>
          <w:rStyle w:val="Hyperlink.0"/>
          <w:rFonts w:ascii="Times" w:cs="Times" w:hAnsi="Times" w:eastAsia="Times"/>
          <w:sz w:val="20"/>
          <w:szCs w:val="20"/>
        </w:rPr>
        <w:instrText xml:space="preserve"> HYPERLINK "mailto:panxiaozhong@gmail.com"</w:instrTex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separate" w:fldLock="0"/>
      </w:r>
      <w:r>
        <w:rPr>
          <w:rStyle w:val="Hyperlink.0"/>
          <w:rFonts w:ascii="Times" w:hAnsi="Times"/>
          <w:sz w:val="20"/>
          <w:szCs w:val="20"/>
          <w:rtl w:val="0"/>
          <w:lang w:val="en-US"/>
        </w:rPr>
        <w:t>panxiaozhong@gmail.com</w:t>
      </w:r>
      <w:r>
        <w:rPr>
          <w:rFonts w:ascii="Times" w:cs="Times" w:hAnsi="Times" w:eastAsia="Times"/>
          <w:sz w:val="20"/>
          <w:szCs w:val="20"/>
        </w:rPr>
        <w:fldChar w:fldCharType="end" w:fldLock="0"/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it-IT"/>
        </w:rPr>
        <w:t>Phone: 5408385147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Linkedin Profile: www.linkedin.com/in/pan1987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Free Form"/>
        <w:spacing w:after="200" w:line="120" w:lineRule="auto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>Virginia Tech, Master of Science, Computer Science, 2013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Aug</w:t>
      </w:r>
      <w:r>
        <w:rPr>
          <w:rFonts w:ascii="Times" w:hAnsi="Times"/>
          <w:b w:val="0"/>
          <w:bCs w:val="0"/>
          <w:sz w:val="20"/>
          <w:szCs w:val="20"/>
          <w:rtl w:val="0"/>
          <w:lang w:val="de-DE"/>
        </w:rPr>
        <w:t xml:space="preserve"> - 2015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May</w:t>
      </w:r>
    </w:p>
    <w:p>
      <w:pPr>
        <w:pStyle w:val="Free Form"/>
        <w:spacing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>Sun Yat-Sen University, China, Bachelor of Engineering, Communication Engineering, 2004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Sep </w:t>
      </w:r>
      <w:r>
        <w:rPr>
          <w:rFonts w:ascii="Times" w:hAnsi="Times"/>
          <w:b w:val="0"/>
          <w:bCs w:val="0"/>
          <w:sz w:val="20"/>
          <w:szCs w:val="20"/>
          <w:rtl w:val="0"/>
        </w:rPr>
        <w:t>-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b w:val="0"/>
          <w:bCs w:val="0"/>
          <w:sz w:val="20"/>
          <w:szCs w:val="20"/>
          <w:rtl w:val="0"/>
        </w:rPr>
        <w:t>2008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June</w:t>
      </w:r>
    </w:p>
    <w:p>
      <w:pPr>
        <w:pStyle w:val="Free Form"/>
        <w:spacing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</w:p>
    <w:p>
      <w:pPr>
        <w:pStyle w:val="Free Form"/>
        <w:spacing w:after="240"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Technical Skills</w:t>
      </w:r>
    </w:p>
    <w:p>
      <w:pPr>
        <w:pStyle w:val="Free Form"/>
        <w:rPr>
          <w:rFonts w:ascii="Times" w:cs="Times" w:hAnsi="Times" w:eastAsia="Times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sz w:val="20"/>
          <w:szCs w:val="20"/>
          <w:rtl w:val="0"/>
          <w:lang w:val="es-ES_tradnl"/>
        </w:rPr>
        <w:t xml:space="preserve">Java, Javascript, </w:t>
      </w:r>
      <w:r>
        <w:rPr>
          <w:rFonts w:ascii="Times" w:hAnsi="Times"/>
          <w:sz w:val="20"/>
          <w:szCs w:val="20"/>
          <w:rtl w:val="0"/>
          <w:lang w:val="en-US"/>
        </w:rPr>
        <w:t>C, C#, Go, Node.js, Python, Shell scripting</w:t>
      </w:r>
      <w:r>
        <w:rPr>
          <w:rFonts w:ascii="Times" w:hAnsi="Times"/>
          <w:sz w:val="20"/>
          <w:szCs w:val="20"/>
          <w:rtl w:val="0"/>
          <w:lang w:val="fr-FR"/>
        </w:rPr>
        <w:t>, Linux, Unit Test</w:t>
      </w:r>
    </w:p>
    <w:p>
      <w:pPr>
        <w:pStyle w:val="Free Form"/>
        <w:spacing w:before="240" w:after="240" w:line="120" w:lineRule="auto"/>
        <w:rPr>
          <w:rFonts w:ascii="Times" w:cs="Times" w:hAnsi="Times" w:eastAsia="Times"/>
          <w:b w:val="1"/>
          <w:b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Free Form"/>
        <w:spacing w:after="200" w:line="120" w:lineRule="auto"/>
        <w:rPr>
          <w:rFonts w:ascii="Times" w:cs="Times" w:hAnsi="Times" w:eastAsia="Times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Senior</w:t>
      </w:r>
      <w:r>
        <w:rPr>
          <w:rFonts w:ascii="Times" w:hAnsi="Times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SDE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Microsoft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July 2018 - Present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Chat message backend systems for Microsoft messaging applications (Skype, Microsoft Teams, etc).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sz w:val="20"/>
          <w:szCs w:val="20"/>
          <w:rtl w:val="0"/>
          <w:lang w:val="en-US"/>
        </w:rPr>
        <w:t>Messaging API gateway service, read receipts, data migration, data retention, data encryption, etc.</w:t>
      </w:r>
    </w:p>
    <w:p>
      <w:pPr>
        <w:pStyle w:val="Free Form"/>
        <w:spacing w:after="200" w:line="120" w:lineRule="auto"/>
        <w:rPr>
          <w:rFonts w:ascii="Times" w:cs="Times" w:hAnsi="Times" w:eastAsia="Times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SDE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Amazon AWS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July 2015 - July 2018 (3 years)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AWS IoT message broker. AWS </w:t>
      </w:r>
      <w:r>
        <w:rPr>
          <w:rFonts w:ascii="Times" w:hAnsi="Times"/>
          <w:sz w:val="20"/>
          <w:szCs w:val="20"/>
          <w:rtl w:val="0"/>
          <w:lang w:val="en-US"/>
        </w:rPr>
        <w:t>IoT messages</w:t>
      </w:r>
      <w:r>
        <w:rPr>
          <w:rFonts w:ascii="Times" w:hAnsi="Times"/>
          <w:sz w:val="20"/>
          <w:szCs w:val="20"/>
          <w:rtl w:val="0"/>
          <w:lang w:val="en-US"/>
        </w:rPr>
        <w:t xml:space="preserve"> routing systems.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0"/>
          <w:szCs w:val="20"/>
          <w:rtl w:val="0"/>
          <w:lang w:val="en-US"/>
        </w:rPr>
        <w:t>AWS IoT management console.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Research Assistant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Virginia Tech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January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201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4</w:t>
      </w:r>
      <w:r>
        <w:rPr>
          <w:rFonts w:ascii="Times" w:hAnsi="Times"/>
          <w:b w:val="1"/>
          <w:bCs w:val="1"/>
          <w:sz w:val="20"/>
          <w:szCs w:val="20"/>
          <w:rtl w:val="0"/>
          <w:lang w:val="ru-RU"/>
        </w:rPr>
        <w:t xml:space="preserve"> -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May 2015 (2 years)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sz w:val="20"/>
          <w:szCs w:val="20"/>
          <w:rtl w:val="0"/>
          <w:lang w:val="en-US"/>
        </w:rPr>
        <w:t>CloudBrowser, a scalable web application framework that preserves UI State in the server side.</w:t>
      </w:r>
      <w:r>
        <w:rPr>
          <w:rFonts w:ascii="Times" w:cs="Times" w:hAnsi="Times" w:eastAsia="Times"/>
          <w:sz w:val="20"/>
          <w:szCs w:val="20"/>
        </w:rPr>
        <w:br w:type="textWrapping"/>
      </w: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Engineer at Tencent, November 2012 - July 2013 (9 months)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Tencent is one of the most successful internet company in China.</w:t>
      </w:r>
      <w:r>
        <w:rPr>
          <w:rFonts w:ascii="Times" w:cs="Times" w:hAnsi="Times" w:eastAsia="Times"/>
          <w:sz w:val="20"/>
          <w:szCs w:val="20"/>
        </w:rPr>
        <w:br w:type="textWrapping"/>
      </w: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 xml:space="preserve">WKD </w:t>
      </w:r>
      <w:r>
        <w:rPr>
          <w:rFonts w:ascii="Times" w:hAnsi="Times"/>
          <w:sz w:val="20"/>
          <w:szCs w:val="20"/>
          <w:rtl w:val="0"/>
          <w:lang w:val="en-US"/>
        </w:rPr>
        <w:t xml:space="preserve">project which provides </w:t>
      </w:r>
      <w:r>
        <w:rPr>
          <w:rFonts w:ascii="Times" w:hAnsi="Times"/>
          <w:sz w:val="20"/>
          <w:szCs w:val="20"/>
          <w:rtl w:val="0"/>
          <w:lang w:val="en-US"/>
        </w:rPr>
        <w:t>innovative</w:t>
      </w:r>
      <w:r>
        <w:rPr>
          <w:rFonts w:ascii="Times" w:hAnsi="Times"/>
          <w:sz w:val="20"/>
          <w:szCs w:val="20"/>
          <w:rtl w:val="0"/>
          <w:lang w:val="en-US"/>
        </w:rPr>
        <w:t xml:space="preserve"> customer service and advertising solutions using We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  <w:lang w:val="en-US"/>
        </w:rPr>
        <w:t>hat messages (We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  <w:lang w:val="en-US"/>
        </w:rPr>
        <w:t xml:space="preserve">hat is </w:t>
      </w:r>
      <w:r>
        <w:rPr>
          <w:rFonts w:ascii="Times" w:hAnsi="Times"/>
          <w:sz w:val="20"/>
          <w:szCs w:val="20"/>
          <w:rtl w:val="0"/>
          <w:lang w:val="en-US"/>
        </w:rPr>
        <w:t>the most popular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messaging</w:t>
      </w:r>
      <w:r>
        <w:rPr>
          <w:rFonts w:ascii="Times" w:hAnsi="Times"/>
          <w:sz w:val="20"/>
          <w:szCs w:val="20"/>
          <w:rtl w:val="0"/>
          <w:lang w:val="nl-NL"/>
        </w:rPr>
        <w:t xml:space="preserve"> app in China).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As a full stack developer, I built web interfaces as well as backend services. Such as message scheduling service, message management portal, etc. 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Engineer at Huawei, July 2010 - June 2012 (2 years)</w:t>
      </w:r>
    </w:p>
    <w:p>
      <w:pPr>
        <w:pStyle w:val="Free Form"/>
        <w:spacing w:line="24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SOD</w:t>
      </w:r>
      <w:r>
        <w:rPr>
          <w:rFonts w:ascii="Times" w:hAnsi="Times"/>
          <w:sz w:val="20"/>
          <w:szCs w:val="20"/>
          <w:rtl w:val="0"/>
          <w:lang w:val="en-US"/>
        </w:rPr>
        <w:t xml:space="preserve"> project which serves as the backbone of Huawei's Universal Distributed Storage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 xml:space="preserve">(UDS cloud storage solution). </w:t>
      </w:r>
      <w:r>
        <w:rPr>
          <w:rFonts w:ascii="Times" w:hAnsi="Times"/>
          <w:sz w:val="20"/>
          <w:szCs w:val="20"/>
          <w:rtl w:val="0"/>
          <w:lang w:val="en-US"/>
        </w:rPr>
        <w:t>SOD is</w:t>
      </w:r>
      <w:r>
        <w:rPr>
          <w:rFonts w:ascii="Times" w:hAnsi="Times"/>
          <w:sz w:val="20"/>
          <w:szCs w:val="20"/>
          <w:rtl w:val="0"/>
        </w:rPr>
        <w:t xml:space="preserve"> a </w:t>
      </w:r>
      <w:r>
        <w:rPr>
          <w:rFonts w:ascii="Times" w:hAnsi="Times"/>
          <w:sz w:val="20"/>
          <w:szCs w:val="20"/>
          <w:rtl w:val="0"/>
          <w:lang w:val="en-US"/>
        </w:rPr>
        <w:t>distributed key value store</w:t>
      </w:r>
      <w:r>
        <w:rPr>
          <w:rFonts w:ascii="Times" w:hAnsi="Times"/>
          <w:sz w:val="20"/>
          <w:szCs w:val="20"/>
          <w:rtl w:val="0"/>
          <w:lang w:val="en-US"/>
        </w:rPr>
        <w:t xml:space="preserve"> that could scale to petabytes level with high performance and low maintenance cost.</w:t>
      </w:r>
      <w:r>
        <w:rPr>
          <w:rFonts w:ascii="Times" w:cs="Times" w:hAnsi="Times" w:eastAsia="Times"/>
          <w:sz w:val="20"/>
          <w:szCs w:val="20"/>
        </w:rPr>
        <w:br w:type="textWrapping"/>
      </w:r>
      <w:r>
        <w:rPr>
          <w:rFonts w:ascii="Times" w:hAnsi="Times"/>
          <w:sz w:val="20"/>
          <w:szCs w:val="20"/>
          <w:rtl w:val="0"/>
          <w:lang w:val="en-US"/>
        </w:rPr>
        <w:t>Research, prototyping and design; Developed message connection modules, failure detection module, cluster manager module, storage node module, client library, benchmarking tools, etc.</w:t>
      </w:r>
    </w:p>
    <w:p>
      <w:pPr>
        <w:pStyle w:val="Free Form"/>
        <w:spacing w:line="24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Engineer at OOCL, June 2008 - June 2010 (2 years)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CargoSmart.com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which</w:t>
      </w:r>
      <w:r>
        <w:rPr>
          <w:rFonts w:ascii="Times" w:hAnsi="Times"/>
          <w:sz w:val="20"/>
          <w:szCs w:val="20"/>
          <w:rtl w:val="0"/>
          <w:lang w:val="en-US"/>
        </w:rPr>
        <w:t xml:space="preserve"> provides shipping and logistic solutions for companies to automate and improve their shipment management process ( </w:t>
      </w:r>
      <w:r>
        <w:rPr>
          <w:rStyle w:val="Hyperlink.1"/>
          <w:rFonts w:ascii="Times" w:cs="Times" w:hAnsi="Times" w:eastAsia="Times"/>
          <w:sz w:val="20"/>
          <w:szCs w:val="20"/>
        </w:rPr>
        <w:fldChar w:fldCharType="begin" w:fldLock="0"/>
      </w:r>
      <w:r>
        <w:rPr>
          <w:rStyle w:val="Hyperlink.1"/>
          <w:rFonts w:ascii="Times" w:cs="Times" w:hAnsi="Times" w:eastAsia="Times"/>
          <w:sz w:val="20"/>
          <w:szCs w:val="20"/>
        </w:rPr>
        <w:instrText xml:space="preserve"> HYPERLINK "http://www.cargosmart.com"</w:instrText>
      </w:r>
      <w:r>
        <w:rPr>
          <w:rStyle w:val="Hyperlink.1"/>
          <w:rFonts w:ascii="Times" w:cs="Times" w:hAnsi="Times" w:eastAsia="Times"/>
          <w:sz w:val="20"/>
          <w:szCs w:val="20"/>
        </w:rPr>
        <w:fldChar w:fldCharType="separate" w:fldLock="0"/>
      </w:r>
      <w:r>
        <w:rPr>
          <w:rStyle w:val="Hyperlink.1"/>
          <w:rFonts w:ascii="Times" w:hAnsi="Times"/>
          <w:sz w:val="20"/>
          <w:szCs w:val="20"/>
          <w:rtl w:val="0"/>
          <w:lang w:val="pt-PT"/>
        </w:rPr>
        <w:t>http://www.cargosmart.com</w:t>
      </w:r>
      <w:r>
        <w:rPr>
          <w:rFonts w:ascii="Times" w:cs="Times" w:hAnsi="Times" w:eastAsia="Times"/>
          <w:sz w:val="20"/>
          <w:szCs w:val="20"/>
        </w:rPr>
        <w:fldChar w:fldCharType="end" w:fldLock="0"/>
      </w:r>
      <w:r>
        <w:rPr>
          <w:rFonts w:ascii="Times" w:hAnsi="Times"/>
          <w:sz w:val="20"/>
          <w:szCs w:val="20"/>
          <w:rtl w:val="0"/>
          <w:lang w:val="de-DE"/>
        </w:rPr>
        <w:t xml:space="preserve"> ).</w:t>
      </w:r>
      <w:r>
        <w:rPr>
          <w:rFonts w:ascii="Times" w:hAnsi="Times"/>
          <w:sz w:val="20"/>
          <w:szCs w:val="20"/>
          <w:rtl w:val="0"/>
          <w:lang w:val="en-US"/>
        </w:rPr>
        <w:t xml:space="preserve"> I developed data integration system and various other features. 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000000"/>
          <w:sz w:val="24"/>
          <w:szCs w:val="24"/>
          <w:rtl w:val="0"/>
          <w:lang w:val="de-DE"/>
          <w14:textFill>
            <w14:solidFill>
              <w14:srgbClr w14:val="000000"/>
            </w14:solidFill>
          </w14:textFill>
        </w:rPr>
        <w:t>Patents</w:t>
      </w: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Method, device, and system for deleting data in distributed storage system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United States Patent WO2013082787 A1 Issued December 8, 2011 Inventors: Xiaozhong Pan, Daohui Wang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Capacity expansion method and device and data access method and device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United States Patent WO2013106993 A1 Issued January 17, 2012 Inventors: Xiaozhong Pan, Yu Yin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b w:val="1"/>
          <w:b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Publications</w:t>
      </w:r>
    </w:p>
    <w:p>
      <w:pPr>
        <w:pStyle w:val="Free Form"/>
        <w:spacing w:after="200" w:line="120" w:lineRule="auto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Rich Cloud-Based Web Applications with CloudBrowser 2.0</w:t>
      </w:r>
    </w:p>
    <w:p>
      <w:pPr>
        <w:pStyle w:val="Free Form"/>
        <w:spacing w:after="200"/>
      </w:pPr>
      <w:r>
        <w:rPr>
          <w:rFonts w:ascii="Times" w:hAnsi="Times"/>
          <w:sz w:val="20"/>
          <w:szCs w:val="20"/>
          <w:rtl w:val="0"/>
          <w:lang w:val="en-US"/>
        </w:rPr>
        <w:t>Proceedings of the 31st Annual ACM Symposium on Applied Computing</w:t>
      </w:r>
      <w:r>
        <w:rPr>
          <w:rFonts w:ascii="Times" w:hAnsi="Times"/>
          <w:sz w:val="20"/>
          <w:szCs w:val="20"/>
          <w:rtl w:val="0"/>
          <w:lang w:val="en-US"/>
        </w:rPr>
        <w:t xml:space="preserve"> (b</w:t>
      </w:r>
      <w:r>
        <w:rPr>
          <w:rFonts w:ascii="Times" w:hAnsi="Times"/>
          <w:sz w:val="20"/>
          <w:szCs w:val="20"/>
          <w:rtl w:val="0"/>
          <w:lang w:val="en-US"/>
        </w:rPr>
        <w:t>est paper award in Distributed System</w:t>
      </w:r>
      <w:r>
        <w:rPr>
          <w:rFonts w:ascii="Times" w:hAnsi="Times"/>
          <w:sz w:val="20"/>
          <w:szCs w:val="20"/>
          <w:rtl w:val="0"/>
          <w:lang w:val="en-US"/>
        </w:rPr>
        <w:t>s). April 2016. Xiaozhong Pan, Godmar Back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99"/>
      <w:u w:val="single"/>
      <w14:textFill>
        <w14:solidFill>
          <w14:srgbClr w14:val="000099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313131"/>
      </a:dk2>
      <a:lt2>
        <a:srgbClr val="B2B2B2"/>
      </a:lt2>
      <a:accent1>
        <a:srgbClr val="570D72"/>
      </a:accent1>
      <a:accent2>
        <a:srgbClr val="228FD7"/>
      </a:accent2>
      <a:accent3>
        <a:srgbClr val="5EB82B"/>
      </a:accent3>
      <a:accent4>
        <a:srgbClr val="FF0F1B"/>
      </a:accent4>
      <a:accent5>
        <a:srgbClr val="FF992E"/>
      </a:accent5>
      <a:accent6>
        <a:srgbClr val="EDC926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sx="100000" sy="100000" kx="0" ky="0" algn="b" rotWithShape="0" blurRad="63500" dist="63500" dir="5400000">
              <a:srgbClr val="000000">
                <a:alpha val="4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hueOff val="-474196"/>
            <a:satOff val="-7140"/>
            <a:lumOff val="-342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