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git version 2.30.0.windows.2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$ git config --list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http.sslcainfo=C:/Program Files/Git/mingw64/ssl/certs/ca-bundle.crt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http.sslbackend=openssl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diff.astextplain.textconv=astextplain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filter.lfs.clean=git-lfs clean -- %f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filter.lfs.smudge=git-lfs smudge -- %f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filter.lfs.process=git-lfs filter-process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filter.lfs.required=true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credential.helper=manager-core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core.autocrlf=true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core.fscache=true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core.symlinks=true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pull.rebase=false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credential.https://dev.azure.com.usehttppath=true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init.defaultbranch=master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user.name=andre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user.email=ejemplo@gmail.com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Initialized empty Git repository in C:/Users/domih/Desktop/webdev Entrega III/.git/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III Entrega Roman Luis (Web dev).docx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Internet.png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blog.html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css/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estilos.css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fully_responsive.svg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hero.jpg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hero.svg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mkt_digital.svg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package-lock.json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package.json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scss/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web.jpg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web2.jpg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web3.jpg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web_developer.svg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$ git add blog.html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$ git add index.html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new file:   blog.html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new file:   index.html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III Entrega Roman Luis (Web dev).docx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Internet.png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css/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estilos.css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fully_responsive.svg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hero.jpg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hero.svg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mkt_digital.svg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package-lock.json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package.json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scss/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web.jpg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web2.jpg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web3.jpg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web_developer.svg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$ git commit -m "se sube modificacion de index y blog.html"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[master (root-commit) 64818dd] se sube modificacion de index y blog.html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2 files changed, 317 insertions(+)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create mode 100644 blog.html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$ git add estilos.css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warning: LF will be replaced by CRLF in estilos.css.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new file:   estilos.css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III Entrega Roman Luis (Web dev).docx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Internet.png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css/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fully_responsive.svg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hero.jpg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hero.svg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mkt_digital.svg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package-lock.json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package.json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scss/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web.jpg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web2.jpg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web3.jpg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web_developer.svg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$ git commit -m "subi archivo de estilos"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[master 9f83482] subi archivo de estilos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1 file changed, 199 insertions(+)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create mode 100644 estilos.css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9f83482 (HEAD -&gt; master) subi archivo de estilos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64818dd se sube modificacion de index y blog.html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(master)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$ git checkout 64818dd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Note: switching to '64818dd'.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You are in 'detached HEAD' state. You can look around, make experimental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changes and commit them, and you can discard any commits you make in this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state without impacting any branches by switching back to a branch.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If you want to create a new branch to retain commits you create, you may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do so (now or later) by using -c with the switch command. Example: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git switch -c &lt;new-branch-name&gt;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Or undo this operation with: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git switch -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Turn off this advice by setting config variable advice.detachedHead to false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HEAD is now at 64818dd se sube modificacion de index y blog.html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~/Desktop/webdev Entrega III ((64818dd...))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