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C94C" w14:textId="77777777" w:rsidR="000B051D" w:rsidRPr="000B051D" w:rsidRDefault="000B051D" w:rsidP="000B051D">
      <w:pPr>
        <w:rPr>
          <w:b/>
          <w:bCs/>
        </w:rPr>
      </w:pPr>
      <w:r w:rsidRPr="000B051D">
        <w:rPr>
          <w:b/>
          <w:bCs/>
        </w:rPr>
        <w:t>Anlaşıldı Tunahan Bey, kalınlık (mm) bilgisini tamamen devre dışı bırakarak; odağı dayanıklılık, mühendislik kalitesi ve marka prestijine kaydıran yeni metni hazırladım. Bu yaklaşım, müşterinin rakamlara takılmadan "ömürlük ürün" algısına odaklanmasını sağlar.</w:t>
      </w:r>
    </w:p>
    <w:p w14:paraId="73022F44" w14:textId="77777777" w:rsidR="000B051D" w:rsidRPr="000B051D" w:rsidRDefault="000B051D" w:rsidP="000B051D">
      <w:pPr>
        <w:rPr>
          <w:b/>
          <w:bCs/>
        </w:rPr>
      </w:pPr>
      <w:r w:rsidRPr="000B051D">
        <w:rPr>
          <w:b/>
          <w:bCs/>
        </w:rPr>
        <w:pict w14:anchorId="40B10367">
          <v:rect id="_x0000_i1048" style="width:0;height:1.5pt" o:hralign="center" o:hrstd="t" o:hr="t" fillcolor="#a0a0a0" stroked="f"/>
        </w:pict>
      </w:r>
    </w:p>
    <w:p w14:paraId="35DC288F" w14:textId="77777777" w:rsidR="000B051D" w:rsidRPr="000B051D" w:rsidRDefault="000B051D" w:rsidP="000B051D">
      <w:pPr>
        <w:rPr>
          <w:b/>
          <w:bCs/>
        </w:rPr>
      </w:pPr>
      <w:r w:rsidRPr="000B051D">
        <w:rPr>
          <w:rFonts w:ascii="Segoe UI Emoji" w:hAnsi="Segoe UI Emoji" w:cs="Segoe UI Emoji"/>
          <w:b/>
          <w:bCs/>
        </w:rPr>
        <w:t>🏗️</w:t>
      </w:r>
      <w:r w:rsidRPr="000B051D">
        <w:rPr>
          <w:b/>
          <w:bCs/>
        </w:rPr>
        <w:t xml:space="preserve"> Blaene Industrial: Ağır Hizmet Çelik Raf Sistemi</w:t>
      </w:r>
    </w:p>
    <w:p w14:paraId="5A0CBC4E" w14:textId="77777777" w:rsidR="000B051D" w:rsidRPr="000B051D" w:rsidRDefault="000B051D" w:rsidP="000B051D">
      <w:pPr>
        <w:rPr>
          <w:b/>
          <w:bCs/>
        </w:rPr>
      </w:pPr>
      <w:r w:rsidRPr="000B051D">
        <w:rPr>
          <w:b/>
          <w:bCs/>
        </w:rPr>
        <w:t>Üst Başlık: Sarsılmaz Denge, Endüstriyel Disiplin.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40"/>
      </w:tblGrid>
      <w:tr w:rsidR="000B051D" w:rsidRPr="000B051D" w14:paraId="7CBFA5D3" w14:textId="77777777" w:rsidTr="000B05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EBAE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E48E6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Tasarım ve Operasyonel Avantaj</w:t>
            </w:r>
          </w:p>
        </w:tc>
      </w:tr>
      <w:tr w:rsidR="000B051D" w:rsidRPr="000B051D" w14:paraId="4AC92AAF" w14:textId="77777777" w:rsidTr="000B05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97CAC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Gövde Mimarisi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0B76A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Yüksek Mukavemetli Alaşım: Ağır iş yükleri altında bile formunu koruyan, esnemeye dirençli çelik konstrüksiyon.</w:t>
            </w:r>
          </w:p>
        </w:tc>
      </w:tr>
      <w:tr w:rsidR="000B051D" w:rsidRPr="000B051D" w14:paraId="1C52E613" w14:textId="77777777" w:rsidTr="000B05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758DD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Raf Kapasitesi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CF3B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Optimize Edilmiş Yük Alanı: Endüstriyel ekipmanlardan arşiv düzenine kadar her türlü depolama ihtiyacı için rijit tablalar.</w:t>
            </w:r>
          </w:p>
        </w:tc>
      </w:tr>
      <w:tr w:rsidR="000B051D" w:rsidRPr="000B051D" w14:paraId="62FBE5D5" w14:textId="77777777" w:rsidTr="000B05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12000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Yüzey Teknolojisi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6336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Anti-Korozyon Statik Kaplama: Çizilme, darbe ve neme karşı dirençli, profesyonel dokulu endüstriyel boya.</w:t>
            </w:r>
          </w:p>
        </w:tc>
      </w:tr>
      <w:tr w:rsidR="000B051D" w:rsidRPr="000B051D" w14:paraId="33B436F0" w14:textId="77777777" w:rsidTr="000B05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D06B3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Modüler Esneklik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F791" w14:textId="77777777" w:rsidR="000B051D" w:rsidRPr="000B051D" w:rsidRDefault="000B051D" w:rsidP="000B051D">
            <w:pPr>
              <w:rPr>
                <w:b/>
                <w:bCs/>
              </w:rPr>
            </w:pPr>
            <w:r w:rsidRPr="000B051D">
              <w:rPr>
                <w:b/>
                <w:bCs/>
              </w:rPr>
              <w:t>Kişiselleştirilebilir Katmanlar: Değişen ihtiyaçlarınıza göre yüksekliği ayarlanabilir raf sistemi.</w:t>
            </w:r>
          </w:p>
        </w:tc>
      </w:tr>
    </w:tbl>
    <w:p w14:paraId="23AC770C" w14:textId="77777777" w:rsidR="000B051D" w:rsidRPr="000B051D" w:rsidRDefault="000B051D" w:rsidP="000B051D">
      <w:pPr>
        <w:rPr>
          <w:b/>
          <w:bCs/>
        </w:rPr>
      </w:pPr>
      <w:r w:rsidRPr="000B051D">
        <w:rPr>
          <w:b/>
          <w:bCs/>
        </w:rPr>
        <w:pict w14:anchorId="61DC4F65">
          <v:rect id="_x0000_i1049" style="width:0;height:1.5pt" o:hralign="center" o:hrstd="t" o:hr="t" fillcolor="#a0a0a0" stroked="f"/>
        </w:pict>
      </w:r>
    </w:p>
    <w:p w14:paraId="2A5FC361" w14:textId="77777777" w:rsidR="000B051D" w:rsidRPr="000B051D" w:rsidRDefault="000B051D" w:rsidP="000B051D">
      <w:pPr>
        <w:rPr>
          <w:b/>
          <w:bCs/>
        </w:rPr>
      </w:pPr>
      <w:r w:rsidRPr="000B051D">
        <w:rPr>
          <w:rFonts w:ascii="Segoe UI Emoji" w:hAnsi="Segoe UI Emoji" w:cs="Segoe UI Emoji"/>
          <w:b/>
          <w:bCs/>
        </w:rPr>
        <w:t>🚀</w:t>
      </w:r>
      <w:r w:rsidRPr="000B051D">
        <w:rPr>
          <w:b/>
          <w:bCs/>
        </w:rPr>
        <w:t xml:space="preserve"> Neden Blaene Çelik Rafı Seçmelisiniz?</w:t>
      </w:r>
    </w:p>
    <w:p w14:paraId="36D726AC" w14:textId="77777777" w:rsidR="000B051D" w:rsidRPr="000B051D" w:rsidRDefault="000B051D" w:rsidP="000B051D">
      <w:pPr>
        <w:numPr>
          <w:ilvl w:val="0"/>
          <w:numId w:val="11"/>
        </w:numPr>
        <w:rPr>
          <w:b/>
          <w:bCs/>
        </w:rPr>
      </w:pPr>
      <w:r w:rsidRPr="000B051D">
        <w:rPr>
          <w:b/>
          <w:bCs/>
        </w:rPr>
        <w:t>Formunu Koruyan Tasarım: Özel büküm geometrisi ve yüksek kondisyonlu metal seçimi sayesinde, yük altında "sehim" (bel verme) yapmaz. Piyasadaki standart rafların aksine, uzun yıllar ilk günkü rijitliğini korur.</w:t>
      </w:r>
    </w:p>
    <w:p w14:paraId="76F3646E" w14:textId="77777777" w:rsidR="000B051D" w:rsidRPr="000B051D" w:rsidRDefault="000B051D" w:rsidP="000B051D">
      <w:pPr>
        <w:numPr>
          <w:ilvl w:val="0"/>
          <w:numId w:val="11"/>
        </w:numPr>
        <w:rPr>
          <w:b/>
          <w:bCs/>
        </w:rPr>
      </w:pPr>
      <w:r w:rsidRPr="000B051D">
        <w:rPr>
          <w:b/>
          <w:bCs/>
        </w:rPr>
        <w:t>Güvenli ve Stabil: Hassas lazer kesim delik eksenleri ve civatalı bağlantı mimarisi, sallantıyı sıfırlar. Zemin dostu pabuçlar sayesinde hassas yüzeylerde de güvenle kullanılır.</w:t>
      </w:r>
    </w:p>
    <w:p w14:paraId="7260C8E4" w14:textId="77777777" w:rsidR="000B051D" w:rsidRPr="000B051D" w:rsidRDefault="000B051D" w:rsidP="000B051D">
      <w:pPr>
        <w:numPr>
          <w:ilvl w:val="0"/>
          <w:numId w:val="11"/>
        </w:numPr>
        <w:rPr>
          <w:b/>
          <w:bCs/>
        </w:rPr>
      </w:pPr>
      <w:r w:rsidRPr="000B051D">
        <w:rPr>
          <w:b/>
          <w:bCs/>
        </w:rPr>
        <w:t>Hibrit Kullanım Senaryosu: Sadece atölye veya depo için değil; ham metalin estetiğini taşıyan tasarımıyla modern ofis, loft daire ve konsept mağazalar için idealdir.</w:t>
      </w:r>
    </w:p>
    <w:p w14:paraId="0607D9A1" w14:textId="77777777" w:rsidR="000B051D" w:rsidRPr="000B051D" w:rsidRDefault="000B051D" w:rsidP="000B051D">
      <w:pPr>
        <w:numPr>
          <w:ilvl w:val="0"/>
          <w:numId w:val="11"/>
        </w:numPr>
        <w:rPr>
          <w:b/>
          <w:bCs/>
        </w:rPr>
      </w:pPr>
      <w:r w:rsidRPr="000B051D">
        <w:rPr>
          <w:b/>
          <w:bCs/>
        </w:rPr>
        <w:t>Hızlı ve Hatasız Kurulum: DFMA prensibiyle tasarlanmıştır. Karmaşık montaj süreçlerini ortadan kaldıran, herkesin kolayca kurabileceği mühendislik harikası bir yapı sunar.</w:t>
      </w:r>
    </w:p>
    <w:p w14:paraId="7634A045" w14:textId="77777777" w:rsidR="000B051D" w:rsidRPr="000B051D" w:rsidRDefault="000B051D" w:rsidP="000B051D">
      <w:pPr>
        <w:rPr>
          <w:b/>
          <w:bCs/>
        </w:rPr>
      </w:pPr>
      <w:r w:rsidRPr="000B051D">
        <w:rPr>
          <w:b/>
          <w:bCs/>
        </w:rPr>
        <w:pict w14:anchorId="5BDED2BF">
          <v:rect id="_x0000_i1050" style="width:0;height:1.5pt" o:hralign="center" o:hrstd="t" o:hr="t" fillcolor="#a0a0a0" stroked="f"/>
        </w:pict>
      </w:r>
    </w:p>
    <w:p w14:paraId="5BF56C67" w14:textId="77777777" w:rsidR="000B051D" w:rsidRPr="000B051D" w:rsidRDefault="000B051D" w:rsidP="000B051D">
      <w:pPr>
        <w:rPr>
          <w:b/>
          <w:bCs/>
        </w:rPr>
      </w:pPr>
      <w:r w:rsidRPr="000B051D">
        <w:rPr>
          <w:rFonts w:ascii="Segoe UI Emoji" w:hAnsi="Segoe UI Emoji" w:cs="Segoe UI Emoji"/>
          <w:b/>
          <w:bCs/>
        </w:rPr>
        <w:t>📦</w:t>
      </w:r>
      <w:r w:rsidRPr="000B051D">
        <w:rPr>
          <w:b/>
          <w:bCs/>
        </w:rPr>
        <w:t xml:space="preserve"> Paket ve Kurulum İçeriği</w:t>
      </w:r>
    </w:p>
    <w:p w14:paraId="714C96A3" w14:textId="77777777" w:rsidR="000B051D" w:rsidRPr="000B051D" w:rsidRDefault="000B051D" w:rsidP="000B051D">
      <w:pPr>
        <w:numPr>
          <w:ilvl w:val="0"/>
          <w:numId w:val="12"/>
        </w:numPr>
        <w:rPr>
          <w:b/>
          <w:bCs/>
        </w:rPr>
      </w:pPr>
      <w:r w:rsidRPr="000B051D">
        <w:rPr>
          <w:b/>
          <w:bCs/>
        </w:rPr>
        <w:lastRenderedPageBreak/>
        <w:t>Güçlendirilmiş Raf Tablaları (Belirlenen ölçülerde)</w:t>
      </w:r>
    </w:p>
    <w:p w14:paraId="223BE8A6" w14:textId="77777777" w:rsidR="000B051D" w:rsidRPr="000B051D" w:rsidRDefault="000B051D" w:rsidP="000B051D">
      <w:pPr>
        <w:numPr>
          <w:ilvl w:val="0"/>
          <w:numId w:val="12"/>
        </w:numPr>
        <w:rPr>
          <w:b/>
          <w:bCs/>
        </w:rPr>
      </w:pPr>
      <w:r w:rsidRPr="000B051D">
        <w:rPr>
          <w:b/>
          <w:bCs/>
        </w:rPr>
        <w:t>L Tipi Rijit Taşıyıcı Dikmeler (Kaydırmaz ve zemin koruyucu pabuç seti dahil)</w:t>
      </w:r>
    </w:p>
    <w:p w14:paraId="6F58DE7A" w14:textId="77777777" w:rsidR="000B051D" w:rsidRPr="000B051D" w:rsidRDefault="000B051D" w:rsidP="000B051D">
      <w:pPr>
        <w:numPr>
          <w:ilvl w:val="0"/>
          <w:numId w:val="12"/>
        </w:numPr>
        <w:rPr>
          <w:b/>
          <w:bCs/>
        </w:rPr>
      </w:pPr>
      <w:r w:rsidRPr="000B051D">
        <w:rPr>
          <w:b/>
          <w:bCs/>
        </w:rPr>
        <w:t>Endüstriyel Montaj Kiti (Vibrasyon emici özel bağlantı elemanları)</w:t>
      </w:r>
    </w:p>
    <w:p w14:paraId="3F5BD4AC" w14:textId="77777777" w:rsidR="000B051D" w:rsidRPr="000B051D" w:rsidRDefault="000B051D" w:rsidP="000B051D">
      <w:pPr>
        <w:numPr>
          <w:ilvl w:val="0"/>
          <w:numId w:val="12"/>
        </w:numPr>
        <w:rPr>
          <w:b/>
          <w:bCs/>
        </w:rPr>
      </w:pPr>
      <w:r w:rsidRPr="000B051D">
        <w:rPr>
          <w:b/>
          <w:bCs/>
        </w:rPr>
        <w:t>Blaene Hızlı Kurulum Kılavuzu</w:t>
      </w:r>
    </w:p>
    <w:p w14:paraId="3FDA987B" w14:textId="77777777" w:rsidR="00A8058D" w:rsidRPr="000B051D" w:rsidRDefault="00A8058D" w:rsidP="000B051D"/>
    <w:sectPr w:rsidR="00A8058D" w:rsidRPr="000B05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5F4"/>
    <w:multiLevelType w:val="multilevel"/>
    <w:tmpl w:val="163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1F5B"/>
    <w:multiLevelType w:val="multilevel"/>
    <w:tmpl w:val="51F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30DB"/>
    <w:multiLevelType w:val="multilevel"/>
    <w:tmpl w:val="E2B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3AA1"/>
    <w:multiLevelType w:val="multilevel"/>
    <w:tmpl w:val="FA2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71293"/>
    <w:multiLevelType w:val="multilevel"/>
    <w:tmpl w:val="ABC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A2D0F"/>
    <w:multiLevelType w:val="multilevel"/>
    <w:tmpl w:val="A56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307E3"/>
    <w:multiLevelType w:val="multilevel"/>
    <w:tmpl w:val="925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A3814"/>
    <w:multiLevelType w:val="multilevel"/>
    <w:tmpl w:val="2ED0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53065"/>
    <w:multiLevelType w:val="multilevel"/>
    <w:tmpl w:val="BD6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23C25"/>
    <w:multiLevelType w:val="multilevel"/>
    <w:tmpl w:val="2CF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B75A8"/>
    <w:multiLevelType w:val="multilevel"/>
    <w:tmpl w:val="EFD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0DA0"/>
    <w:multiLevelType w:val="multilevel"/>
    <w:tmpl w:val="B50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1722">
    <w:abstractNumId w:val="1"/>
  </w:num>
  <w:num w:numId="2" w16cid:durableId="570040831">
    <w:abstractNumId w:val="11"/>
  </w:num>
  <w:num w:numId="3" w16cid:durableId="1315988264">
    <w:abstractNumId w:val="8"/>
  </w:num>
  <w:num w:numId="4" w16cid:durableId="1162815790">
    <w:abstractNumId w:val="2"/>
  </w:num>
  <w:num w:numId="5" w16cid:durableId="859051270">
    <w:abstractNumId w:val="9"/>
  </w:num>
  <w:num w:numId="6" w16cid:durableId="787117051">
    <w:abstractNumId w:val="5"/>
  </w:num>
  <w:num w:numId="7" w16cid:durableId="1052922537">
    <w:abstractNumId w:val="6"/>
  </w:num>
  <w:num w:numId="8" w16cid:durableId="2045714557">
    <w:abstractNumId w:val="7"/>
  </w:num>
  <w:num w:numId="9" w16cid:durableId="1966962024">
    <w:abstractNumId w:val="3"/>
  </w:num>
  <w:num w:numId="10" w16cid:durableId="912080235">
    <w:abstractNumId w:val="10"/>
  </w:num>
  <w:num w:numId="11" w16cid:durableId="1761290029">
    <w:abstractNumId w:val="0"/>
  </w:num>
  <w:num w:numId="12" w16cid:durableId="1177235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4B"/>
    <w:rsid w:val="000B051D"/>
    <w:rsid w:val="0018094B"/>
    <w:rsid w:val="00211E6A"/>
    <w:rsid w:val="004E7BBC"/>
    <w:rsid w:val="00622C71"/>
    <w:rsid w:val="0078206D"/>
    <w:rsid w:val="007D0BB9"/>
    <w:rsid w:val="009F4291"/>
    <w:rsid w:val="00A8058D"/>
    <w:rsid w:val="00C2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05467"/>
  <w15:chartTrackingRefBased/>
  <w15:docId w15:val="{54363F8F-4CA4-4E54-99EE-D6EC8C8F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80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0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80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09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09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09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09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09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09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09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09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09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09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0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2026-03-14T12:25:00Z</dcterms:created>
  <dcterms:modified xsi:type="dcterms:W3CDTF">2026-03-30T21:36:00Z</dcterms:modified>
</cp:coreProperties>
</file>