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C10" w:rsidRDefault="003862A6" w:rsidP="003862A6">
      <w:pPr>
        <w:jc w:val="center"/>
        <w:rPr>
          <w:rFonts w:cs="Times New Roman"/>
          <w:noProof/>
        </w:rPr>
      </w:pPr>
      <w:r>
        <w:rPr>
          <w:rFonts w:cs="Times New Roman"/>
          <w:noProof/>
        </w:rPr>
        <w:drawing>
          <wp:inline distT="0" distB="0" distL="0" distR="0" wp14:anchorId="354B3B95" wp14:editId="22399ED8">
            <wp:extent cx="2524125" cy="2028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W_Knee_Stance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46"/>
                    <a:stretch/>
                  </pic:blipFill>
                  <pic:spPr bwMode="auto">
                    <a:xfrm>
                      <a:off x="0" y="0"/>
                      <a:ext cx="2527464" cy="2031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noProof/>
        </w:rPr>
        <w:drawing>
          <wp:inline distT="0" distB="0" distL="0" distR="0" wp14:anchorId="505914AC" wp14:editId="047AF6E9">
            <wp:extent cx="2547620" cy="2029209"/>
            <wp:effectExtent l="0" t="0" r="508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W_Knee_Swing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r="5100"/>
                    <a:stretch/>
                  </pic:blipFill>
                  <pic:spPr bwMode="auto">
                    <a:xfrm>
                      <a:off x="0" y="0"/>
                      <a:ext cx="2548573" cy="2029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2A6" w:rsidRDefault="00037C37" w:rsidP="00B905E2">
      <w:pPr>
        <w:spacing w:before="120" w:after="240" w:line="240" w:lineRule="auto"/>
        <w:jc w:val="both"/>
        <w:rPr>
          <w:rFonts w:cs="Times New Roman"/>
          <w:noProof/>
        </w:rPr>
      </w:pPr>
      <w:r>
        <w:rPr>
          <w:rFonts w:ascii="Times New Roman" w:eastAsia="Calibri" w:hAnsi="Times New Roman" w:cs="Times New Roman"/>
          <w:b/>
          <w:sz w:val="24"/>
        </w:rPr>
        <w:t xml:space="preserve">Supplementary </w:t>
      </w:r>
      <w:r w:rsidR="00B905E2" w:rsidRPr="00B905E2">
        <w:rPr>
          <w:rFonts w:ascii="Times New Roman" w:eastAsia="Calibri" w:hAnsi="Times New Roman" w:cs="Times New Roman"/>
          <w:b/>
          <w:sz w:val="24"/>
        </w:rPr>
        <w:t>Figure 1.</w:t>
      </w:r>
      <w:r w:rsidR="00B905E2" w:rsidRPr="00B905E2">
        <w:rPr>
          <w:rFonts w:ascii="Times New Roman" w:eastAsia="Calibri" w:hAnsi="Times New Roman" w:cs="Times New Roman"/>
          <w:sz w:val="24"/>
        </w:rPr>
        <w:t xml:space="preserve"> </w:t>
      </w:r>
      <w:r w:rsidR="00071620">
        <w:rPr>
          <w:rFonts w:ascii="Times New Roman" w:eastAsia="Calibri" w:hAnsi="Times New Roman" w:cs="Times New Roman"/>
          <w:sz w:val="24"/>
        </w:rPr>
        <w:t xml:space="preserve">Knee position </w:t>
      </w:r>
      <w:r w:rsidR="00D27C97">
        <w:rPr>
          <w:rFonts w:ascii="Times New Roman" w:eastAsia="Calibri" w:hAnsi="Times New Roman" w:cs="Times New Roman"/>
          <w:sz w:val="24"/>
        </w:rPr>
        <w:t>for</w:t>
      </w:r>
      <w:r w:rsidR="00071620">
        <w:rPr>
          <w:rFonts w:ascii="Times New Roman" w:eastAsia="Calibri" w:hAnsi="Times New Roman" w:cs="Times New Roman"/>
          <w:sz w:val="24"/>
        </w:rPr>
        <w:t xml:space="preserve"> stance</w:t>
      </w:r>
      <w:r w:rsidR="002E4A77">
        <w:rPr>
          <w:rFonts w:ascii="Times New Roman" w:eastAsia="Calibri" w:hAnsi="Times New Roman" w:cs="Times New Roman"/>
          <w:sz w:val="24"/>
        </w:rPr>
        <w:t xml:space="preserve"> (3218 steps)</w:t>
      </w:r>
      <w:r w:rsidR="00071620">
        <w:rPr>
          <w:rFonts w:ascii="Times New Roman" w:eastAsia="Calibri" w:hAnsi="Times New Roman" w:cs="Times New Roman"/>
          <w:sz w:val="24"/>
        </w:rPr>
        <w:t xml:space="preserve"> and swing </w:t>
      </w:r>
      <w:r w:rsidR="00D27C97">
        <w:rPr>
          <w:rFonts w:ascii="Times New Roman" w:eastAsia="Calibri" w:hAnsi="Times New Roman" w:cs="Times New Roman"/>
          <w:sz w:val="24"/>
        </w:rPr>
        <w:t xml:space="preserve">(3165 steps) </w:t>
      </w:r>
      <w:r w:rsidR="00071620">
        <w:rPr>
          <w:rFonts w:ascii="Times New Roman" w:eastAsia="Calibri" w:hAnsi="Times New Roman" w:cs="Times New Roman"/>
          <w:sz w:val="24"/>
        </w:rPr>
        <w:t>phases</w:t>
      </w:r>
      <w:r w:rsidR="002E4A77">
        <w:rPr>
          <w:rFonts w:ascii="Times New Roman" w:eastAsia="Calibri" w:hAnsi="Times New Roman" w:cs="Times New Roman"/>
          <w:sz w:val="24"/>
        </w:rPr>
        <w:t xml:space="preserve"> </w:t>
      </w:r>
      <w:r w:rsidR="00071620">
        <w:rPr>
          <w:rFonts w:ascii="Times New Roman" w:eastAsia="Calibri" w:hAnsi="Times New Roman" w:cs="Times New Roman"/>
          <w:sz w:val="24"/>
        </w:rPr>
        <w:t xml:space="preserve">aggregated across legs for all steady-state level </w:t>
      </w:r>
      <w:r w:rsidR="002E4A77">
        <w:rPr>
          <w:rFonts w:ascii="Times New Roman" w:eastAsia="Calibri" w:hAnsi="Times New Roman" w:cs="Times New Roman"/>
          <w:sz w:val="24"/>
        </w:rPr>
        <w:t xml:space="preserve">walking steps </w:t>
      </w:r>
      <w:r w:rsidR="00071620">
        <w:rPr>
          <w:rFonts w:ascii="Times New Roman" w:eastAsia="Calibri" w:hAnsi="Times New Roman" w:cs="Times New Roman"/>
          <w:sz w:val="24"/>
        </w:rPr>
        <w:t xml:space="preserve">for all subjects. </w:t>
      </w:r>
      <w:r w:rsidR="002E4A77">
        <w:rPr>
          <w:rFonts w:ascii="Times New Roman" w:eastAsia="Calibri" w:hAnsi="Times New Roman" w:cs="Times New Roman"/>
          <w:sz w:val="24"/>
        </w:rPr>
        <w:t xml:space="preserve">The solid and dashed green lines represent mean ± one standard deviation. The solid black line represents data from Winter (1983) for one representative gait cycle. </w:t>
      </w:r>
    </w:p>
    <w:p w:rsidR="003862A6" w:rsidRDefault="003862A6" w:rsidP="003862A6">
      <w:pPr>
        <w:jc w:val="center"/>
        <w:rPr>
          <w:rFonts w:cs="Times New Roman"/>
          <w:noProof/>
        </w:rPr>
      </w:pPr>
      <w:bookmarkStart w:id="0" w:name="_GoBack"/>
      <w:r>
        <w:rPr>
          <w:rFonts w:cs="Times New Roman"/>
          <w:noProof/>
        </w:rPr>
        <w:drawing>
          <wp:inline distT="0" distB="0" distL="0" distR="0" wp14:anchorId="3D2C3984" wp14:editId="64A75358">
            <wp:extent cx="2942896" cy="2742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W_TA_MG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7" r="6140"/>
                    <a:stretch/>
                  </pic:blipFill>
                  <pic:spPr bwMode="auto">
                    <a:xfrm>
                      <a:off x="0" y="0"/>
                      <a:ext cx="2943577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noProof/>
        </w:rPr>
        <w:drawing>
          <wp:inline distT="0" distB="0" distL="0" distR="0" wp14:anchorId="73220A37" wp14:editId="7BEEC907">
            <wp:extent cx="2937924" cy="2742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W_BF_VL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0" r="6360"/>
                    <a:stretch/>
                  </pic:blipFill>
                  <pic:spPr bwMode="auto">
                    <a:xfrm>
                      <a:off x="0" y="0"/>
                      <a:ext cx="2938604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905E2" w:rsidRDefault="00037C37" w:rsidP="00B905E2">
      <w:pPr>
        <w:spacing w:before="120" w:after="240" w:line="240" w:lineRule="auto"/>
        <w:jc w:val="both"/>
        <w:rPr>
          <w:rFonts w:cs="Times New Roman"/>
          <w:noProof/>
        </w:rPr>
      </w:pPr>
      <w:r>
        <w:rPr>
          <w:rFonts w:ascii="Times New Roman" w:eastAsia="Calibri" w:hAnsi="Times New Roman" w:cs="Times New Roman"/>
          <w:b/>
          <w:sz w:val="24"/>
        </w:rPr>
        <w:t xml:space="preserve">Supplementary </w:t>
      </w:r>
      <w:r w:rsidR="00B905E2" w:rsidRPr="00B905E2">
        <w:rPr>
          <w:rFonts w:ascii="Times New Roman" w:eastAsia="Calibri" w:hAnsi="Times New Roman" w:cs="Times New Roman"/>
          <w:b/>
          <w:sz w:val="24"/>
        </w:rPr>
        <w:t xml:space="preserve">Figure </w:t>
      </w:r>
      <w:r w:rsidR="00B905E2">
        <w:rPr>
          <w:rFonts w:ascii="Times New Roman" w:eastAsia="Calibri" w:hAnsi="Times New Roman" w:cs="Times New Roman"/>
          <w:b/>
          <w:sz w:val="24"/>
        </w:rPr>
        <w:t>2</w:t>
      </w:r>
      <w:r w:rsidR="00B905E2" w:rsidRPr="00B905E2">
        <w:rPr>
          <w:rFonts w:ascii="Times New Roman" w:eastAsia="Calibri" w:hAnsi="Times New Roman" w:cs="Times New Roman"/>
          <w:b/>
          <w:sz w:val="24"/>
        </w:rPr>
        <w:t>.</w:t>
      </w:r>
      <w:r w:rsidR="00D27C97">
        <w:rPr>
          <w:rFonts w:ascii="Times New Roman" w:eastAsia="Calibri" w:hAnsi="Times New Roman" w:cs="Times New Roman"/>
          <w:sz w:val="24"/>
        </w:rPr>
        <w:t xml:space="preserve"> Muscle activation (EMG normalized for each subject by the RMS voltage during MVC trials) for stance (3218 steps) and swing (3165 steps) phases aggregated across legs for all steady-state level walking steps for all subjects. The muscles </w:t>
      </w:r>
      <w:proofErr w:type="gramStart"/>
      <w:r w:rsidR="00D27C97">
        <w:rPr>
          <w:rFonts w:ascii="Times New Roman" w:eastAsia="Calibri" w:hAnsi="Times New Roman" w:cs="Times New Roman"/>
          <w:sz w:val="24"/>
        </w:rPr>
        <w:t>shown  are</w:t>
      </w:r>
      <w:proofErr w:type="gramEnd"/>
      <w:r w:rsidR="00D27C9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D27C97">
        <w:rPr>
          <w:rFonts w:ascii="Times New Roman" w:eastAsia="Calibri" w:hAnsi="Times New Roman" w:cs="Times New Roman"/>
          <w:sz w:val="24"/>
        </w:rPr>
        <w:t>tibialis</w:t>
      </w:r>
      <w:proofErr w:type="spellEnd"/>
      <w:r w:rsidR="00D27C97">
        <w:rPr>
          <w:rFonts w:ascii="Times New Roman" w:eastAsia="Calibri" w:hAnsi="Times New Roman" w:cs="Times New Roman"/>
          <w:sz w:val="24"/>
        </w:rPr>
        <w:t xml:space="preserve"> anterior (TA), medial gastrocnemius (MG), biceps </w:t>
      </w:r>
      <w:proofErr w:type="spellStart"/>
      <w:r w:rsidR="00D27C97">
        <w:rPr>
          <w:rFonts w:ascii="Times New Roman" w:eastAsia="Calibri" w:hAnsi="Times New Roman" w:cs="Times New Roman"/>
          <w:sz w:val="24"/>
        </w:rPr>
        <w:t>femoris</w:t>
      </w:r>
      <w:proofErr w:type="spellEnd"/>
      <w:r w:rsidR="00D27C97">
        <w:rPr>
          <w:rFonts w:ascii="Times New Roman" w:eastAsia="Calibri" w:hAnsi="Times New Roman" w:cs="Times New Roman"/>
          <w:sz w:val="24"/>
        </w:rPr>
        <w:t xml:space="preserve"> (BF), and </w:t>
      </w:r>
      <w:proofErr w:type="spellStart"/>
      <w:r w:rsidR="00D27C97">
        <w:rPr>
          <w:rFonts w:ascii="Times New Roman" w:eastAsia="Calibri" w:hAnsi="Times New Roman" w:cs="Times New Roman"/>
          <w:sz w:val="24"/>
        </w:rPr>
        <w:t>vastus</w:t>
      </w:r>
      <w:proofErr w:type="spellEnd"/>
      <w:r w:rsidR="00D27C97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="00D27C97">
        <w:rPr>
          <w:rFonts w:ascii="Times New Roman" w:eastAsia="Calibri" w:hAnsi="Times New Roman" w:cs="Times New Roman"/>
          <w:sz w:val="24"/>
        </w:rPr>
        <w:t>lateralis</w:t>
      </w:r>
      <w:proofErr w:type="spellEnd"/>
      <w:r w:rsidR="00D27C97">
        <w:rPr>
          <w:rFonts w:ascii="Times New Roman" w:eastAsia="Calibri" w:hAnsi="Times New Roman" w:cs="Times New Roman"/>
          <w:sz w:val="24"/>
        </w:rPr>
        <w:t xml:space="preserve"> (VL). The solid and dashed blue lines represent mean </w:t>
      </w:r>
      <w:r w:rsidR="00390019">
        <w:rPr>
          <w:rFonts w:ascii="Times New Roman" w:eastAsia="Calibri" w:hAnsi="Times New Roman" w:cs="Times New Roman"/>
          <w:sz w:val="24"/>
        </w:rPr>
        <w:t>+</w:t>
      </w:r>
      <w:r w:rsidR="00D27C97">
        <w:rPr>
          <w:rFonts w:ascii="Times New Roman" w:eastAsia="Calibri" w:hAnsi="Times New Roman" w:cs="Times New Roman"/>
          <w:sz w:val="24"/>
        </w:rPr>
        <w:t xml:space="preserve"> one standard deviation.</w:t>
      </w:r>
    </w:p>
    <w:p w:rsidR="003862A6" w:rsidRDefault="003862A6">
      <w:pPr>
        <w:rPr>
          <w:rFonts w:cs="Times New Roman"/>
          <w:noProof/>
        </w:rPr>
      </w:pPr>
    </w:p>
    <w:p w:rsidR="003862A6" w:rsidRDefault="003862A6"/>
    <w:sectPr w:rsidR="0038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A6"/>
    <w:rsid w:val="00037C37"/>
    <w:rsid w:val="00071620"/>
    <w:rsid w:val="00232B4E"/>
    <w:rsid w:val="002E4A77"/>
    <w:rsid w:val="003862A6"/>
    <w:rsid w:val="00390019"/>
    <w:rsid w:val="00680C82"/>
    <w:rsid w:val="00B905E2"/>
    <w:rsid w:val="00D27C97"/>
    <w:rsid w:val="00FD3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BFEE4-82DF-4BA5-B7DB-CD4144B5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Hu</dc:creator>
  <cp:keywords/>
  <dc:description/>
  <cp:lastModifiedBy>Blair Hu</cp:lastModifiedBy>
  <cp:revision>11</cp:revision>
  <dcterms:created xsi:type="dcterms:W3CDTF">2017-12-15T23:15:00Z</dcterms:created>
  <dcterms:modified xsi:type="dcterms:W3CDTF">2017-12-15T23:36:00Z</dcterms:modified>
</cp:coreProperties>
</file>