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rPr>
          <w:b w:val="1"/>
          <w:bCs w:val="1"/>
          <w:sz w:val="28"/>
          <w:szCs w:val="28"/>
        </w:rPr>
      </w:pPr>
    </w:p>
    <w:p>
      <w:pPr>
        <w:pStyle w:val="Body"/>
        <w:rPr>
          <w:b w:val="1"/>
          <w:bCs w:val="1"/>
          <w:sz w:val="28"/>
          <w:szCs w:val="28"/>
        </w:rPr>
      </w:pPr>
      <w:r>
        <w:rPr>
          <w:b w:val="1"/>
          <w:bCs w:val="1"/>
          <w:sz w:val="28"/>
          <w:szCs w:val="28"/>
          <w:rtl w:val="0"/>
          <w:lang w:val="en-US"/>
        </w:rPr>
        <w:t>Tools</w:t>
      </w:r>
    </w:p>
    <w:p>
      <w:pPr>
        <w:pStyle w:val="Body"/>
        <w:rPr>
          <w:b w:val="1"/>
          <w:bCs w:val="1"/>
          <w:sz w:val="28"/>
          <w:szCs w:val="28"/>
        </w:rPr>
      </w:pPr>
    </w:p>
    <w:p>
      <w:pPr>
        <w:pStyle w:val="Body"/>
        <w:bidi w:val="0"/>
      </w:pPr>
      <w:r>
        <w:rPr>
          <w:rFonts w:ascii="Helvetica" w:cs="Arial Unicode MS" w:hAnsi="Arial Unicode MS" w:eastAsia="Arial Unicode MS"/>
          <w:rtl w:val="0"/>
          <w:lang w:val="en-US"/>
        </w:rPr>
        <w:t>Visual Studio 2013</w:t>
      </w:r>
    </w:p>
    <w:p>
      <w:pPr>
        <w:pStyle w:val="Body"/>
        <w:bidi w:val="0"/>
      </w:pPr>
      <w:r>
        <w:rPr>
          <w:rFonts w:ascii="Helvetica" w:cs="Arial Unicode MS" w:hAnsi="Arial Unicode MS" w:eastAsia="Arial Unicode MS"/>
          <w:rtl w:val="0"/>
          <w:lang w:val="en-US"/>
        </w:rPr>
        <w:t>Github for Windows/Mac or Git Shell</w:t>
      </w:r>
    </w:p>
    <w:p>
      <w:pPr>
        <w:pStyle w:val="Body"/>
        <w:rPr>
          <w:b w:val="1"/>
          <w:bCs w:val="1"/>
          <w:sz w:val="28"/>
          <w:szCs w:val="28"/>
        </w:rPr>
      </w:pPr>
    </w:p>
    <w:p>
      <w:pPr>
        <w:pStyle w:val="Body"/>
        <w:rPr>
          <w:b w:val="1"/>
          <w:bCs w:val="1"/>
          <w:sz w:val="28"/>
          <w:szCs w:val="28"/>
        </w:rPr>
      </w:pPr>
      <w:r>
        <w:rPr>
          <w:b w:val="1"/>
          <w:bCs w:val="1"/>
          <w:sz w:val="28"/>
          <w:szCs w:val="28"/>
          <w:rtl w:val="0"/>
          <w:lang w:val="en-US"/>
        </w:rPr>
        <w:t>Changes</w:t>
      </w:r>
    </w:p>
    <w:p>
      <w:pPr>
        <w:pStyle w:val="Body"/>
        <w:bidi w:val="0"/>
      </w:pPr>
    </w:p>
    <w:p>
      <w:pPr>
        <w:pStyle w:val="Body"/>
        <w:rPr>
          <w:u w:val="single"/>
        </w:rPr>
      </w:pPr>
      <w:r>
        <w:rPr>
          <w:u w:val="single"/>
          <w:rtl w:val="0"/>
          <w:lang w:val="en-US"/>
        </w:rPr>
        <w:t>AssignmentController.cs</w:t>
      </w:r>
    </w:p>
    <w:p>
      <w:pPr>
        <w:pStyle w:val="Body"/>
        <w:rPr>
          <w:b w:val="1"/>
          <w:bCs w:val="1"/>
        </w:rPr>
      </w:pPr>
    </w:p>
    <w:p>
      <w:pPr>
        <w:pStyle w:val="Body"/>
        <w:bidi w:val="0"/>
      </w:pPr>
      <w:r>
        <w:rPr>
          <w:rFonts w:ascii="Helvetica" w:cs="Arial Unicode MS" w:hAnsi="Arial Unicode MS" w:eastAsia="Arial Unicode MS"/>
          <w:rtl w:val="0"/>
          <w:lang w:val="en-US"/>
        </w:rPr>
        <w:t>Index action takes an argument for a nullable courseId</w:t>
      </w:r>
    </w:p>
    <w:p>
      <w:pPr>
        <w:pStyle w:val="Body"/>
        <w:bidi w:val="0"/>
      </w:pPr>
      <w:r>
        <w:rPr>
          <w:rFonts w:ascii="Helvetica" w:cs="Arial Unicode MS" w:hAnsi="Arial Unicode MS" w:eastAsia="Arial Unicode MS"/>
          <w:rtl w:val="0"/>
          <w:lang w:val="en-US"/>
        </w:rPr>
        <w:t>If that courseId is null will return the HttpNotFound view (404 error)</w:t>
      </w:r>
    </w:p>
    <w:p>
      <w:pPr>
        <w:pStyle w:val="Body"/>
        <w:bidi w:val="0"/>
      </w:pPr>
    </w:p>
    <w:p>
      <w:pPr>
        <w:pStyle w:val="Body"/>
        <w:bidi w:val="0"/>
      </w:pPr>
      <w:r>
        <w:rPr>
          <w:rFonts w:ascii="Helvetica" w:cs="Arial Unicode MS" w:hAnsi="Arial Unicode MS" w:eastAsia="Arial Unicode MS"/>
          <w:rtl w:val="0"/>
          <w:lang w:val="en-US"/>
        </w:rPr>
        <w:t>The current course the user is browsing will be passed to the view in order to simplify browsing through breadcrumbs.</w:t>
      </w:r>
    </w:p>
    <w:p>
      <w:pPr>
        <w:pStyle w:val="Body"/>
        <w:bidi w:val="0"/>
      </w:pPr>
    </w:p>
    <w:p>
      <w:pPr>
        <w:pStyle w:val="Body"/>
        <w:rPr>
          <w:u w:val="single"/>
        </w:rPr>
      </w:pPr>
      <w:r>
        <w:rPr>
          <w:u w:val="single"/>
          <w:rtl w:val="0"/>
          <w:lang w:val="en-US"/>
        </w:rPr>
        <w:t>Assigment/Index.cshtml (Assignments Index View)</w:t>
      </w:r>
    </w:p>
    <w:p>
      <w:pPr>
        <w:pStyle w:val="Body"/>
        <w:bidi w:val="0"/>
      </w:pPr>
    </w:p>
    <w:p>
      <w:pPr>
        <w:pStyle w:val="Body"/>
        <w:bidi w:val="0"/>
      </w:pPr>
      <w:r>
        <w:rPr>
          <w:rFonts w:ascii="Helvetica" w:cs="Arial Unicode MS" w:hAnsi="Arial Unicode MS" w:eastAsia="Arial Unicode MS"/>
          <w:rtl w:val="0"/>
          <w:lang w:val="en-US"/>
        </w:rPr>
        <w:t>Breadcrumb added will link to the appropriate course info page for the current assignment as well show the name of that course.</w:t>
      </w:r>
    </w:p>
    <w:p>
      <w:pPr>
        <w:pStyle w:val="Body"/>
        <w:bidi w:val="0"/>
      </w:pPr>
    </w:p>
    <w:p>
      <w:pPr>
        <w:pStyle w:val="Body"/>
        <w:rPr>
          <w:u w:val="single"/>
        </w:rPr>
      </w:pPr>
      <w:r>
        <w:rPr>
          <w:u w:val="single"/>
          <w:rtl w:val="0"/>
          <w:lang w:val="en-US"/>
        </w:rPr>
        <w:t>Course/Index.cshtml (Course Index View)</w:t>
      </w:r>
    </w:p>
    <w:p>
      <w:pPr>
        <w:pStyle w:val="Body"/>
        <w:rPr>
          <w:b w:val="1"/>
          <w:bCs w:val="1"/>
        </w:rPr>
      </w:pPr>
    </w:p>
    <w:p>
      <w:pPr>
        <w:pStyle w:val="Body"/>
        <w:bidi w:val="0"/>
      </w:pPr>
      <w:r>
        <w:rPr>
          <w:rFonts w:ascii="Helvetica" w:cs="Arial Unicode MS" w:hAnsi="Arial Unicode MS" w:eastAsia="Arial Unicode MS"/>
          <w:rtl w:val="0"/>
          <w:lang w:val="en-US"/>
        </w:rPr>
        <w:t>Link added for assignments so the user can easily browse to that courses assignments page.</w:t>
      </w:r>
    </w:p>
    <w:p>
      <w:pPr>
        <w:pStyle w:val="Body"/>
        <w:bidi w:val="0"/>
      </w:pPr>
    </w:p>
    <w:p>
      <w:pPr>
        <w:pStyle w:val="Body"/>
        <w:rPr>
          <w:u w:val="single"/>
        </w:rPr>
      </w:pPr>
      <w:r>
        <w:rPr>
          <w:u w:val="single"/>
          <w:rtl w:val="0"/>
          <w:lang w:val="en-US"/>
        </w:rPr>
        <w:t>EnablingObjectiveController.cs</w:t>
      </w:r>
    </w:p>
    <w:p>
      <w:pPr>
        <w:pStyle w:val="Body"/>
        <w:rPr>
          <w:b w:val="1"/>
          <w:bCs w:val="1"/>
        </w:rPr>
      </w:pPr>
    </w:p>
    <w:p>
      <w:pPr>
        <w:pStyle w:val="Body"/>
        <w:bidi w:val="0"/>
      </w:pPr>
      <w:r>
        <w:rPr>
          <w:rFonts w:ascii="Helvetica" w:cs="Arial Unicode MS" w:hAnsi="Arial Unicode MS" w:eastAsia="Arial Unicode MS"/>
          <w:rtl w:val="0"/>
          <w:lang w:val="en-US"/>
        </w:rPr>
        <w:t>Since courseId and objectiveId are both nullable arguments we added in a 404 error for when there is neither argument supplied.</w:t>
      </w:r>
    </w:p>
    <w:p>
      <w:pPr>
        <w:pStyle w:val="Body"/>
        <w:bidi w:val="0"/>
      </w:pPr>
    </w:p>
    <w:p>
      <w:pPr>
        <w:pStyle w:val="Body"/>
        <w:rPr>
          <w:u w:val="single"/>
        </w:rPr>
      </w:pPr>
      <w:r>
        <w:rPr>
          <w:u w:val="single"/>
          <w:rtl w:val="0"/>
          <w:lang w:val="en-US"/>
        </w:rPr>
        <w:t>EnablingObjective/Index.cshtml (EnablingObjectives Index View)</w:t>
      </w:r>
    </w:p>
    <w:p>
      <w:pPr>
        <w:pStyle w:val="Body"/>
        <w:rPr>
          <w:i w:val="1"/>
          <w:iCs w:val="1"/>
        </w:rPr>
      </w:pPr>
    </w:p>
    <w:p>
      <w:pPr>
        <w:pStyle w:val="Body"/>
        <w:bidi w:val="0"/>
      </w:pPr>
      <w:r>
        <w:rPr>
          <w:rFonts w:ascii="Helvetica" w:cs="Arial Unicode MS" w:hAnsi="Arial Unicode MS" w:eastAsia="Arial Unicode MS"/>
          <w:rtl w:val="0"/>
          <w:lang w:val="en-US"/>
        </w:rPr>
        <w:t>Changed the links text for the current objective in breadcrumbs.</w:t>
      </w:r>
    </w:p>
    <w:p>
      <w:pPr>
        <w:pStyle w:val="Body"/>
        <w:bidi w:val="0"/>
      </w:pPr>
      <w:r>
        <w:br w:type="page"/>
      </w:r>
    </w:p>
    <w:p>
      <w:pPr>
        <w:pStyle w:val="Body"/>
        <w:bidi w:val="0"/>
      </w:pPr>
    </w:p>
    <w:p>
      <w:pPr>
        <w:pStyle w:val="Body"/>
        <w:bidi w:val="0"/>
      </w:pPr>
    </w:p>
    <w:p>
      <w:pPr>
        <w:pStyle w:val="Body"/>
        <w:rPr>
          <w:b w:val="1"/>
          <w:bCs w:val="1"/>
          <w:sz w:val="28"/>
          <w:szCs w:val="28"/>
        </w:rPr>
      </w:pPr>
      <w:r>
        <w:rPr>
          <w:b w:val="1"/>
          <w:bCs w:val="1"/>
          <w:sz w:val="28"/>
          <w:szCs w:val="28"/>
          <w:rtl w:val="0"/>
          <w:lang w:val="en-US"/>
        </w:rPr>
        <w:t>Entity Framework</w:t>
      </w:r>
    </w:p>
    <w:p>
      <w:pPr>
        <w:pStyle w:val="Body"/>
        <w:rPr>
          <w:sz w:val="28"/>
          <w:szCs w:val="28"/>
        </w:rPr>
      </w:pPr>
    </w:p>
    <w:p>
      <w:pPr>
        <w:pStyle w:val="Body"/>
        <w:bidi w:val="0"/>
      </w:pPr>
      <w:r>
        <w:rPr>
          <w:rFonts w:ascii="Helvetica" w:cs="Arial Unicode MS" w:hAnsi="Arial Unicode MS" w:eastAsia="Arial Unicode MS"/>
          <w:rtl w:val="0"/>
          <w:lang w:val="en-US"/>
        </w:rPr>
        <w:t>A framework for accessing data easily in this instance is built on using a local database file. When the project is compiled you will see a .mdf file in the App_Data directory of the root project directory.</w:t>
      </w:r>
    </w:p>
    <w:p>
      <w:pPr>
        <w:pStyle w:val="Body"/>
        <w:bidi w:val="0"/>
      </w:pPr>
    </w:p>
    <w:p>
      <w:pPr>
        <w:pStyle w:val="Body"/>
        <w:bidi w:val="0"/>
      </w:pPr>
      <w:r>
        <w:rPr>
          <w:rFonts w:ascii="Helvetica" w:cs="Arial Unicode MS" w:hAnsi="Arial Unicode MS" w:eastAsia="Arial Unicode MS"/>
          <w:rtl w:val="0"/>
          <w:lang w:val="en-US"/>
        </w:rPr>
        <w:t>A known problem is that the V11.0 database instance will stay connected to your data connections in Visual Studio. To fix this open the Nuget package manager console and enter the commands below sequentially.</w:t>
      </w:r>
    </w:p>
    <w:p>
      <w:pPr>
        <w:pStyle w:val="Body"/>
        <w:bidi w:val="0"/>
      </w:pPr>
    </w:p>
    <w:p>
      <w:pPr>
        <w:pStyle w:val="Body"/>
        <w:rPr>
          <w:color w:val="919191"/>
        </w:rPr>
      </w:pPr>
      <w:r>
        <w:rPr>
          <w:color w:val="919191"/>
          <w:rtl w:val="0"/>
          <w:lang w:val="nl-NL"/>
        </w:rPr>
        <w:t>sqllocaldb p v11.0</w:t>
      </w:r>
    </w:p>
    <w:p>
      <w:pPr>
        <w:pStyle w:val="Body"/>
        <w:rPr>
          <w:color w:val="919191"/>
        </w:rPr>
      </w:pPr>
      <w:r>
        <w:rPr>
          <w:color w:val="919191"/>
          <w:rtl w:val="0"/>
          <w:lang w:val="fr-FR"/>
        </w:rPr>
        <w:t>sqllocaldb d v11.0</w:t>
      </w:r>
    </w:p>
    <w:p>
      <w:pPr>
        <w:pStyle w:val="Body"/>
        <w:rPr>
          <w:color w:val="919191"/>
        </w:rPr>
      </w:pPr>
      <w:r>
        <w:rPr>
          <w:color w:val="919191"/>
          <w:rtl w:val="0"/>
          <w:lang w:val="fr-FR"/>
        </w:rPr>
        <w:t>sqllocaldb c v11.0</w:t>
      </w:r>
    </w:p>
    <w:p>
      <w:pPr>
        <w:pStyle w:val="Body"/>
        <w:bidi w:val="0"/>
      </w:pPr>
    </w:p>
    <w:p>
      <w:pPr>
        <w:pStyle w:val="Body"/>
        <w:bidi w:val="0"/>
      </w:pPr>
      <w:r>
        <w:rPr>
          <w:rFonts w:ascii="Helvetica" w:cs="Arial Unicode MS" w:hAnsi="Arial Unicode MS" w:eastAsia="Arial Unicode MS"/>
          <w:rtl w:val="0"/>
          <w:lang w:val="en-US"/>
        </w:rPr>
        <w:t>These commands will stop the v11.0 instance then delete and recreate it. You will have to compile the project in order to generate the .mdf file again.</w:t>
      </w:r>
    </w:p>
    <w:p>
      <w:pPr>
        <w:pStyle w:val="Body"/>
        <w:bidi w:val="0"/>
      </w:pPr>
    </w:p>
    <w:p>
      <w:pPr>
        <w:pStyle w:val="Body"/>
        <w:rPr>
          <w:b w:val="1"/>
          <w:bCs w:val="1"/>
          <w:sz w:val="28"/>
          <w:szCs w:val="28"/>
        </w:rPr>
      </w:pPr>
      <w:r>
        <w:rPr>
          <w:b w:val="1"/>
          <w:bCs w:val="1"/>
          <w:sz w:val="28"/>
          <w:szCs w:val="28"/>
          <w:rtl w:val="0"/>
          <w:lang w:val="en-US"/>
        </w:rPr>
        <w:t>Todo</w:t>
      </w:r>
    </w:p>
    <w:p>
      <w:pPr>
        <w:pStyle w:val="Body"/>
        <w:rPr>
          <w:b w:val="1"/>
          <w:bCs w:val="1"/>
          <w:sz w:val="28"/>
          <w:szCs w:val="28"/>
        </w:rPr>
      </w:pPr>
    </w:p>
    <w:p>
      <w:pPr>
        <w:pStyle w:val="Body"/>
        <w:rPr>
          <w:u w:val="single"/>
        </w:rPr>
      </w:pPr>
      <w:r>
        <w:rPr>
          <w:u w:val="single"/>
          <w:rtl w:val="0"/>
          <w:lang w:val="en-US"/>
        </w:rPr>
        <w:t>Units</w:t>
      </w:r>
    </w:p>
    <w:p>
      <w:pPr>
        <w:pStyle w:val="Body"/>
        <w:bidi w:val="0"/>
      </w:pPr>
    </w:p>
    <w:p>
      <w:pPr>
        <w:pStyle w:val="Body"/>
        <w:bidi w:val="0"/>
      </w:pPr>
      <w:r>
        <w:rPr>
          <w:rFonts w:ascii="Helvetica" w:cs="Arial Unicode MS" w:hAnsi="Arial Unicode MS" w:eastAsia="Arial Unicode MS"/>
          <w:rtl w:val="0"/>
          <w:lang w:val="en-US"/>
        </w:rPr>
        <w:t>Units needs to be implemented. With Entity Framework will have to add a unitId to the assigment model as a foreign key.</w:t>
      </w:r>
    </w:p>
    <w:p>
      <w:pPr>
        <w:pStyle w:val="Body"/>
        <w:bidi w:val="0"/>
      </w:pPr>
    </w:p>
    <w:p>
      <w:pPr>
        <w:pStyle w:val="Body"/>
        <w:bidi w:val="0"/>
      </w:pPr>
      <w:r>
        <w:rPr>
          <w:rFonts w:ascii="Helvetica" w:cs="Arial Unicode MS" w:hAnsi="Arial Unicode MS" w:eastAsia="Arial Unicode MS"/>
          <w:rtl w:val="0"/>
          <w:lang w:val="en-US"/>
        </w:rPr>
        <w:t>Add views for units this includes create, delete, details, edit, and index. A controller will also have to be made.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Steven Fisher</w:t>
    </w:r>
  </w:p>
  <w:p>
    <w:pPr>
      <w:pStyle w:val="Header &amp; Footer"/>
      <w:tabs>
        <w:tab w:val="center" w:pos="4680"/>
        <w:tab w:val="right" w:pos="9360"/>
        <w:tab w:val="clear" w:pos="9020"/>
      </w:tabs>
      <w:jc w:val="left"/>
    </w:pPr>
    <w:r>
      <w:rPr>
        <w:rtl w:val="0"/>
        <w:lang w:val="en-US"/>
      </w:rPr>
      <w:t>Dzmitry Dabravolski</w:t>
    </w:r>
  </w:p>
  <w:p>
    <w:pPr>
      <w:pStyle w:val="Header &amp; Footer"/>
      <w:tabs>
        <w:tab w:val="center" w:pos="4680"/>
        <w:tab w:val="right" w:pos="9360"/>
        <w:tab w:val="clear" w:pos="9020"/>
      </w:tabs>
      <w:jc w:val="left"/>
    </w:pPr>
  </w:p>
  <w:p>
    <w:pPr>
      <w:pStyle w:val="Header &amp; Footer"/>
      <w:tabs>
        <w:tab w:val="center" w:pos="4680"/>
        <w:tab w:val="right" w:pos="9360"/>
        <w:tab w:val="clear" w:pos="9020"/>
      </w:tabs>
      <w:jc w:val="left"/>
    </w:pPr>
    <w:r>
      <w:rPr>
        <w:rtl w:val="0"/>
        <w:lang w:val="en-US"/>
      </w:rPr>
      <w:t>CIS480 Senior Project</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