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3ED" w:rsidRPr="002D43ED" w:rsidRDefault="002D43ED" w:rsidP="002D43ED">
      <w:pPr>
        <w:pStyle w:val="NormalWeb"/>
        <w:spacing w:before="0" w:beforeAutospacing="0" w:after="0" w:afterAutospacing="0" w:line="360" w:lineRule="auto"/>
        <w:jc w:val="center"/>
        <w:rPr>
          <w:b/>
          <w:sz w:val="28"/>
          <w:szCs w:val="28"/>
        </w:rPr>
      </w:pPr>
      <w:r w:rsidRPr="002D43ED">
        <w:rPr>
          <w:b/>
          <w:sz w:val="28"/>
          <w:szCs w:val="28"/>
        </w:rPr>
        <w:t>MooMe IoT-AI Livestock Monitoring Platform</w:t>
      </w:r>
    </w:p>
    <w:p w:rsidR="002D43ED" w:rsidRDefault="002D43ED" w:rsidP="002D43ED">
      <w:pPr>
        <w:pStyle w:val="NormalWeb"/>
        <w:pBdr>
          <w:top w:val="single" w:sz="36" w:space="1" w:color="4472C4" w:themeColor="accent5"/>
        </w:pBdr>
        <w:spacing w:before="0" w:beforeAutospacing="0" w:after="0" w:afterAutospacing="0" w:line="360" w:lineRule="auto"/>
        <w:jc w:val="both"/>
      </w:pPr>
    </w:p>
    <w:p w:rsidR="002D43ED" w:rsidRDefault="002D43ED" w:rsidP="002D43ED">
      <w:pPr>
        <w:pStyle w:val="NormalWeb"/>
        <w:spacing w:before="0" w:beforeAutospacing="0" w:after="0" w:afterAutospacing="0" w:line="360" w:lineRule="auto"/>
        <w:jc w:val="both"/>
      </w:pPr>
      <w:r>
        <w:t>The proposed MooMe system is a smart livestock monitoring and automated control platform that uses Internet of Things (IoT) devices and artificial intelligence (AI) to improve dairy farming. The system continuously collects real-time data from each cow and the farm environment to help farmers make better decisions. It is designed not only to monitor cows but also to automatically respond to changes in their health and surroundings. This improves animal welfare, increases milk production, and reduces manual work on the farm.</w:t>
      </w:r>
    </w:p>
    <w:p w:rsidR="002D43ED" w:rsidRDefault="002D43ED" w:rsidP="002D43ED">
      <w:pPr>
        <w:pStyle w:val="NormalWeb"/>
        <w:spacing w:before="0" w:beforeAutospacing="0" w:after="0" w:afterAutospacing="0" w:line="360" w:lineRule="auto"/>
        <w:jc w:val="both"/>
      </w:pPr>
      <w:r>
        <w:t>Each cow is uniquely identified using RFID tags or smart collars, allowing the system to track individual health and productivity. Non-contact temperature sensors are installed above each cow’s position to monitor body temperature without disturbing the animal. In addition, environmental sensors such as temperature, humidity, and air quality sensors are installed inside the cowshed. These sensors help detect unhealthy conditions such as high heat or poor ventilation that may affect milk production.</w:t>
      </w:r>
    </w:p>
    <w:p w:rsidR="002D43ED" w:rsidRDefault="002D43ED" w:rsidP="002D43ED">
      <w:pPr>
        <w:pStyle w:val="NormalWeb"/>
        <w:spacing w:before="0" w:beforeAutospacing="0" w:after="0" w:afterAutospacing="0" w:line="360" w:lineRule="auto"/>
        <w:jc w:val="both"/>
      </w:pPr>
      <w:r>
        <w:t>When the system detects abnormal conditions, such as high body temperature, it automatically activates control mechanisms. These include water spraying systems and adjustable fans to cool the cow and maintain a comfortable environment. The system intelligently controls fan speed and water levels based on real-time conditions. This automated response helps prevent stress and disease, which are major causes of reduced milk production.</w:t>
      </w:r>
    </w:p>
    <w:p w:rsidR="002D43ED" w:rsidRDefault="002D43ED" w:rsidP="002D43ED">
      <w:pPr>
        <w:pStyle w:val="NormalWeb"/>
        <w:spacing w:before="0" w:beforeAutospacing="0" w:after="0" w:afterAutospacing="0" w:line="360" w:lineRule="auto"/>
        <w:jc w:val="both"/>
      </w:pPr>
      <w:r>
        <w:t>The system also includes an automated feeding and watering system. Each cow has its own feeding and drinking unit, and the amount of food and water is controlled based on the cow’s age and needs, which are set by the farmer through the dashboard. Sensors measure how much each cow eats and drinks per day, and this information is stored for analysis. This ensures that every cow receives the correct nutrition, which directly contributes to improved milk yield.</w:t>
      </w:r>
    </w:p>
    <w:p w:rsidR="002D43ED" w:rsidRDefault="002D43ED" w:rsidP="002D43ED">
      <w:pPr>
        <w:pStyle w:val="NormalWeb"/>
        <w:spacing w:before="0" w:beforeAutospacing="0" w:after="0" w:afterAutospacing="0" w:line="360" w:lineRule="auto"/>
        <w:jc w:val="both"/>
      </w:pPr>
      <w:r>
        <w:t>Milk production is monitored using smart milk meters that record the quantity of milk produced by each cow during milking. The system recommends the best milking times for each cow using AI analysis and notifies farmers through SMS and a dashboard. All data, including milk yield, feeding, and health status, is linked to the cow’s unique ID. The system also predicts future milk production and detects early signs of disease, allowing farmers to take action before problems become serious.</w:t>
      </w:r>
    </w:p>
    <w:p w:rsidR="002D43ED" w:rsidRDefault="002D43ED" w:rsidP="002D43ED">
      <w:pPr>
        <w:pStyle w:val="NormalWeb"/>
        <w:spacing w:before="0" w:beforeAutospacing="0" w:after="0" w:afterAutospacing="0" w:line="360" w:lineRule="auto"/>
        <w:jc w:val="both"/>
      </w:pPr>
      <w:r>
        <w:lastRenderedPageBreak/>
        <w:t xml:space="preserve">Farmers can access all information through a mobile or web-based dashboard, where they receive real-time updates, alerts, and recommendations. SMS notifications are sent using platforms like </w:t>
      </w:r>
      <w:r>
        <w:rPr>
          <w:rStyle w:val="whitespace-normal"/>
        </w:rPr>
        <w:t>Mista.io</w:t>
      </w:r>
      <w:r>
        <w:t xml:space="preserve"> while GSM will be used </w:t>
      </w:r>
      <w:r>
        <w:t>to ensure communication even without internet access. The system is powered by a solar backup to ensure continuous operation in areas without reliable electricity. Overall, the MooMe system provides a complete smart farming solution that combines monitoring, automation, and AI-driven decision-making to increase productivity and efficiency in dairy farming.</w:t>
      </w:r>
    </w:p>
    <w:p w:rsidR="00EB5EE1" w:rsidRPr="002D43ED" w:rsidRDefault="00EB5EE1" w:rsidP="00EB5EE1">
      <w:pPr>
        <w:pStyle w:val="NormalWeb"/>
        <w:pBdr>
          <w:bottom w:val="single" w:sz="36" w:space="1" w:color="4472C4" w:themeColor="accent5"/>
        </w:pBdr>
        <w:spacing w:before="0" w:beforeAutospacing="0" w:after="0" w:afterAutospacing="0" w:line="360" w:lineRule="auto"/>
        <w:jc w:val="center"/>
        <w:rPr>
          <w:b/>
          <w:sz w:val="28"/>
          <w:szCs w:val="28"/>
        </w:rPr>
      </w:pPr>
      <w:r>
        <w:rPr>
          <w:b/>
          <w:sz w:val="28"/>
          <w:szCs w:val="28"/>
        </w:rPr>
        <w:t>Block Diagram of system</w:t>
      </w:r>
    </w:p>
    <w:p w:rsidR="00EB5EE1" w:rsidRDefault="00EB5EE1" w:rsidP="002D43ED">
      <w:pPr>
        <w:pStyle w:val="NormalWeb"/>
        <w:spacing w:before="0" w:beforeAutospacing="0" w:after="0" w:afterAutospacing="0" w:line="360" w:lineRule="auto"/>
        <w:jc w:val="both"/>
      </w:pPr>
    </w:p>
    <w:p w:rsidR="00EB5EE1" w:rsidRDefault="00EB5EE1" w:rsidP="00EB5EE1">
      <w:pPr>
        <w:pStyle w:val="NormalWeb"/>
      </w:pPr>
      <w:r>
        <w:rPr>
          <w:noProof/>
        </w:rPr>
        <w:drawing>
          <wp:inline distT="0" distB="0" distL="0" distR="0">
            <wp:extent cx="5883264" cy="4937125"/>
            <wp:effectExtent l="0" t="0" r="3810" b="0"/>
            <wp:docPr id="1" name="Picture 1" descr="C:\Users\RUMASHA CODING GROUP\Downloads\IoT cattle farm automation 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MASHA CODING GROUP\Downloads\IoT cattle farm automation system.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8671" cy="4958446"/>
                    </a:xfrm>
                    <a:prstGeom prst="rect">
                      <a:avLst/>
                    </a:prstGeom>
                    <a:noFill/>
                    <a:ln>
                      <a:noFill/>
                    </a:ln>
                  </pic:spPr>
                </pic:pic>
              </a:graphicData>
            </a:graphic>
          </wp:inline>
        </w:drawing>
      </w:r>
    </w:p>
    <w:p w:rsidR="00EB5EE1" w:rsidRDefault="00EB5EE1" w:rsidP="002D43ED">
      <w:pPr>
        <w:pStyle w:val="NormalWeb"/>
        <w:spacing w:before="0" w:beforeAutospacing="0" w:after="0" w:afterAutospacing="0" w:line="360" w:lineRule="auto"/>
        <w:jc w:val="both"/>
      </w:pPr>
    </w:p>
    <w:p w:rsidR="00EB5EE1" w:rsidRDefault="00EB5EE1" w:rsidP="002D43ED">
      <w:pPr>
        <w:spacing w:after="0" w:line="360" w:lineRule="auto"/>
        <w:jc w:val="both"/>
      </w:pPr>
    </w:p>
    <w:tbl>
      <w:tblPr>
        <w:tblStyle w:val="TableGrid"/>
        <w:tblpPr w:leftFromText="180" w:rightFromText="180" w:vertAnchor="page" w:horzAnchor="margin" w:tblpY="2461"/>
        <w:tblW w:w="0" w:type="auto"/>
        <w:tblLook w:val="04A0" w:firstRow="1" w:lastRow="0" w:firstColumn="1" w:lastColumn="0" w:noHBand="0" w:noVBand="1"/>
      </w:tblPr>
      <w:tblGrid>
        <w:gridCol w:w="510"/>
        <w:gridCol w:w="2527"/>
        <w:gridCol w:w="2188"/>
        <w:gridCol w:w="1137"/>
        <w:gridCol w:w="1650"/>
        <w:gridCol w:w="1338"/>
      </w:tblGrid>
      <w:tr w:rsidR="00EB5EE1" w:rsidRPr="000A16DB" w:rsidTr="006C42D9">
        <w:tc>
          <w:tcPr>
            <w:tcW w:w="0" w:type="auto"/>
            <w:hideMark/>
          </w:tcPr>
          <w:p w:rsidR="00EB5EE1" w:rsidRPr="000A16DB" w:rsidRDefault="00EB5EE1" w:rsidP="006C42D9">
            <w:pPr>
              <w:spacing w:line="276" w:lineRule="auto"/>
              <w:jc w:val="center"/>
              <w:rPr>
                <w:rFonts w:ascii="Times New Roman" w:eastAsia="Times New Roman" w:hAnsi="Times New Roman" w:cs="Times New Roman"/>
                <w:b/>
                <w:bCs/>
                <w:sz w:val="24"/>
                <w:szCs w:val="24"/>
              </w:rPr>
            </w:pPr>
            <w:r w:rsidRPr="000A16DB">
              <w:rPr>
                <w:rFonts w:ascii="Times New Roman" w:eastAsia="Times New Roman" w:hAnsi="Times New Roman" w:cs="Times New Roman"/>
                <w:b/>
                <w:bCs/>
                <w:sz w:val="24"/>
                <w:szCs w:val="24"/>
              </w:rPr>
              <w:lastRenderedPageBreak/>
              <w:t>No</w:t>
            </w:r>
          </w:p>
        </w:tc>
        <w:tc>
          <w:tcPr>
            <w:tcW w:w="0" w:type="auto"/>
            <w:hideMark/>
          </w:tcPr>
          <w:p w:rsidR="00EB5EE1" w:rsidRPr="000A16DB" w:rsidRDefault="00EB5EE1" w:rsidP="006C42D9">
            <w:pPr>
              <w:spacing w:line="276" w:lineRule="auto"/>
              <w:jc w:val="center"/>
              <w:rPr>
                <w:rFonts w:ascii="Times New Roman" w:eastAsia="Times New Roman" w:hAnsi="Times New Roman" w:cs="Times New Roman"/>
                <w:b/>
                <w:bCs/>
                <w:sz w:val="24"/>
                <w:szCs w:val="24"/>
              </w:rPr>
            </w:pPr>
            <w:r w:rsidRPr="000A16DB">
              <w:rPr>
                <w:rFonts w:ascii="Times New Roman" w:eastAsia="Times New Roman" w:hAnsi="Times New Roman" w:cs="Times New Roman"/>
                <w:b/>
                <w:bCs/>
                <w:sz w:val="24"/>
                <w:szCs w:val="24"/>
              </w:rPr>
              <w:t>Component</w:t>
            </w:r>
          </w:p>
        </w:tc>
        <w:tc>
          <w:tcPr>
            <w:tcW w:w="0" w:type="auto"/>
            <w:hideMark/>
          </w:tcPr>
          <w:p w:rsidR="00EB5EE1" w:rsidRPr="000A16DB" w:rsidRDefault="00EB5EE1" w:rsidP="006C42D9">
            <w:pPr>
              <w:spacing w:line="276" w:lineRule="auto"/>
              <w:jc w:val="center"/>
              <w:rPr>
                <w:rFonts w:ascii="Times New Roman" w:eastAsia="Times New Roman" w:hAnsi="Times New Roman" w:cs="Times New Roman"/>
                <w:b/>
                <w:bCs/>
                <w:sz w:val="24"/>
                <w:szCs w:val="24"/>
              </w:rPr>
            </w:pPr>
            <w:r w:rsidRPr="000A16DB">
              <w:rPr>
                <w:rFonts w:ascii="Times New Roman" w:eastAsia="Times New Roman" w:hAnsi="Times New Roman" w:cs="Times New Roman"/>
                <w:b/>
                <w:bCs/>
                <w:sz w:val="24"/>
                <w:szCs w:val="24"/>
              </w:rPr>
              <w:t>Description</w:t>
            </w:r>
          </w:p>
        </w:tc>
        <w:tc>
          <w:tcPr>
            <w:tcW w:w="0" w:type="auto"/>
            <w:hideMark/>
          </w:tcPr>
          <w:p w:rsidR="00EB5EE1" w:rsidRPr="000A16DB" w:rsidRDefault="00EB5EE1" w:rsidP="006C42D9">
            <w:pPr>
              <w:spacing w:line="276" w:lineRule="auto"/>
              <w:jc w:val="center"/>
              <w:rPr>
                <w:rFonts w:ascii="Times New Roman" w:eastAsia="Times New Roman" w:hAnsi="Times New Roman" w:cs="Times New Roman"/>
                <w:b/>
                <w:bCs/>
                <w:sz w:val="24"/>
                <w:szCs w:val="24"/>
              </w:rPr>
            </w:pPr>
            <w:r w:rsidRPr="000A16DB">
              <w:rPr>
                <w:rFonts w:ascii="Times New Roman" w:eastAsia="Times New Roman" w:hAnsi="Times New Roman" w:cs="Times New Roman"/>
                <w:b/>
                <w:bCs/>
                <w:sz w:val="24"/>
                <w:szCs w:val="24"/>
              </w:rPr>
              <w:t>Quantity</w:t>
            </w:r>
          </w:p>
        </w:tc>
        <w:tc>
          <w:tcPr>
            <w:tcW w:w="0" w:type="auto"/>
            <w:hideMark/>
          </w:tcPr>
          <w:p w:rsidR="00EB5EE1" w:rsidRPr="000A16DB" w:rsidRDefault="00EB5EE1" w:rsidP="006C42D9">
            <w:pPr>
              <w:spacing w:line="276" w:lineRule="auto"/>
              <w:jc w:val="center"/>
              <w:rPr>
                <w:rFonts w:ascii="Times New Roman" w:eastAsia="Times New Roman" w:hAnsi="Times New Roman" w:cs="Times New Roman"/>
                <w:b/>
                <w:bCs/>
                <w:sz w:val="24"/>
                <w:szCs w:val="24"/>
              </w:rPr>
            </w:pPr>
            <w:r w:rsidRPr="000A16DB">
              <w:rPr>
                <w:rFonts w:ascii="Times New Roman" w:eastAsia="Times New Roman" w:hAnsi="Times New Roman" w:cs="Times New Roman"/>
                <w:b/>
                <w:bCs/>
                <w:sz w:val="24"/>
                <w:szCs w:val="24"/>
              </w:rPr>
              <w:t>Unit Price (RWF)</w:t>
            </w:r>
          </w:p>
        </w:tc>
        <w:tc>
          <w:tcPr>
            <w:tcW w:w="0" w:type="auto"/>
            <w:hideMark/>
          </w:tcPr>
          <w:p w:rsidR="00EB5EE1" w:rsidRPr="000A16DB" w:rsidRDefault="00EB5EE1" w:rsidP="006C42D9">
            <w:pPr>
              <w:spacing w:line="276" w:lineRule="auto"/>
              <w:jc w:val="center"/>
              <w:rPr>
                <w:rFonts w:ascii="Times New Roman" w:eastAsia="Times New Roman" w:hAnsi="Times New Roman" w:cs="Times New Roman"/>
                <w:b/>
                <w:bCs/>
                <w:sz w:val="24"/>
                <w:szCs w:val="24"/>
              </w:rPr>
            </w:pPr>
            <w:r w:rsidRPr="000A16DB">
              <w:rPr>
                <w:rFonts w:ascii="Times New Roman" w:eastAsia="Times New Roman" w:hAnsi="Times New Roman" w:cs="Times New Roman"/>
                <w:b/>
                <w:bCs/>
                <w:sz w:val="24"/>
                <w:szCs w:val="24"/>
              </w:rPr>
              <w:t>Total (RWF)</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Raspberry Pi 4/5</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Main controller</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120,000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120,000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proofErr w:type="spellStart"/>
            <w:r w:rsidRPr="000A16DB">
              <w:rPr>
                <w:rFonts w:ascii="Times New Roman" w:eastAsia="Times New Roman" w:hAnsi="Times New Roman" w:cs="Times New Roman"/>
                <w:sz w:val="24"/>
                <w:szCs w:val="24"/>
              </w:rPr>
              <w:t>MicroSD</w:t>
            </w:r>
            <w:proofErr w:type="spellEnd"/>
            <w:r w:rsidRPr="000A16DB">
              <w:rPr>
                <w:rFonts w:ascii="Times New Roman" w:eastAsia="Times New Roman" w:hAnsi="Times New Roman" w:cs="Times New Roman"/>
                <w:sz w:val="24"/>
                <w:szCs w:val="24"/>
              </w:rPr>
              <w:t xml:space="preserve"> Card (64GB)</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Storage</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15,000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15,000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3</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Power Supply</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Adapter</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10,000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4</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Non-contact Temp Sensor (IR)</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Per cow</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12</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20,000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240,000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5</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DHT22 Sensor</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Environment monitoring</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8,000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16,000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6</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Air Quality Sensor (MQ-135)</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Gas detection</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15,000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15,000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7</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Oxygen Sensor</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Air monitoring</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25,000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25,000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8</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RFID Reader Module</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Identification</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18,000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18,000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9</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RFID Tags</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Per cow ID</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12</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24,000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Water Flow Sensor</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Per cow intake</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12</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10,000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120,000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Load Cell + HX711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Feed measurement</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12</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15,000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180,000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12</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Smart Milk Meter</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Milk measurement</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12</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60,000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720,000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13</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DC Water Pump</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Per cow</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12</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20,000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240,000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14</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Fans (Cooling)</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Shared system</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4</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25,000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100,000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15</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Relay Modules</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Control system</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5</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8,000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40,000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16</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Motor (Feed Dispenser)</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Per cow</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12</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18,000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216,000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17</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Pipes &amp; Spray Nozzles</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Cooling system</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 set</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60,000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60,000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18</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GSM Module (SIM800L)</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SMS alerts</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15,000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15,000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19</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Wi-Fi Router</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Connectivity</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35,000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35,000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Solar Panel (200W)</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Backup power</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150,000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150,000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Battery (100Ah)</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Energy storage</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180,000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180,000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22</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Charge Controller</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Solar system</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40,000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40,000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23</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Inverter</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Power conversion</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80,000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80,000</w:t>
            </w:r>
          </w:p>
        </w:tc>
      </w:tr>
      <w:tr w:rsidR="00EB5EE1" w:rsidRPr="000A16DB" w:rsidTr="006C42D9">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24</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Wires &amp; Installation</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Setup</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1</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80,000</w:t>
            </w:r>
          </w:p>
        </w:tc>
        <w:tc>
          <w:tcPr>
            <w:tcW w:w="0" w:type="auto"/>
            <w:hideMark/>
          </w:tcPr>
          <w:p w:rsidR="00EB5EE1" w:rsidRPr="000A16DB" w:rsidRDefault="00EB5EE1" w:rsidP="006C42D9">
            <w:pPr>
              <w:spacing w:line="276" w:lineRule="auto"/>
              <w:rPr>
                <w:rFonts w:ascii="Times New Roman" w:eastAsia="Times New Roman" w:hAnsi="Times New Roman" w:cs="Times New Roman"/>
                <w:sz w:val="24"/>
                <w:szCs w:val="24"/>
              </w:rPr>
            </w:pPr>
            <w:r w:rsidRPr="000A16DB">
              <w:rPr>
                <w:rFonts w:ascii="Times New Roman" w:eastAsia="Times New Roman" w:hAnsi="Times New Roman" w:cs="Times New Roman"/>
                <w:sz w:val="24"/>
                <w:szCs w:val="24"/>
              </w:rPr>
              <w:t>80,000</w:t>
            </w:r>
          </w:p>
        </w:tc>
      </w:tr>
    </w:tbl>
    <w:p w:rsidR="00EB5EE1" w:rsidRPr="00CA21B0" w:rsidRDefault="00EB5EE1" w:rsidP="00EB5EE1">
      <w:pPr>
        <w:pBdr>
          <w:bottom w:val="single" w:sz="36" w:space="1" w:color="4472C4" w:themeColor="accent5"/>
        </w:pBdr>
        <w:spacing w:line="276" w:lineRule="auto"/>
        <w:jc w:val="center"/>
        <w:rPr>
          <w:rFonts w:ascii="Times New Roman" w:hAnsi="Times New Roman" w:cs="Times New Roman"/>
          <w:b/>
          <w:sz w:val="28"/>
          <w:szCs w:val="28"/>
        </w:rPr>
      </w:pPr>
      <w:r w:rsidRPr="00CA21B0">
        <w:rPr>
          <w:rFonts w:ascii="Times New Roman" w:hAnsi="Times New Roman" w:cs="Times New Roman"/>
          <w:b/>
          <w:sz w:val="28"/>
          <w:szCs w:val="28"/>
        </w:rPr>
        <w:t>MooMe System – Cost Estimation (12 Cows)</w:t>
      </w:r>
    </w:p>
    <w:p w:rsidR="00EB5EE1" w:rsidRPr="000A16DB" w:rsidRDefault="00EB5EE1" w:rsidP="00EB5EE1">
      <w:pPr>
        <w:tabs>
          <w:tab w:val="left" w:pos="1008"/>
        </w:tabs>
        <w:spacing w:line="276" w:lineRule="auto"/>
        <w:rPr>
          <w:rFonts w:ascii="Times New Roman" w:hAnsi="Times New Roman" w:cs="Times New Roman"/>
          <w:sz w:val="24"/>
          <w:szCs w:val="24"/>
        </w:rPr>
      </w:pPr>
      <w:r w:rsidRPr="000A16DB">
        <w:rPr>
          <w:rFonts w:ascii="Times New Roman" w:hAnsi="Times New Roman" w:cs="Times New Roman"/>
          <w:sz w:val="24"/>
          <w:szCs w:val="24"/>
        </w:rPr>
        <w:tab/>
      </w:r>
    </w:p>
    <w:p w:rsidR="00EB5EE1" w:rsidRPr="000A16DB" w:rsidRDefault="00EB5EE1" w:rsidP="00EB5EE1">
      <w:pPr>
        <w:tabs>
          <w:tab w:val="left" w:pos="1008"/>
        </w:tabs>
        <w:spacing w:line="276" w:lineRule="auto"/>
        <w:rPr>
          <w:rFonts w:ascii="Times New Roman" w:hAnsi="Times New Roman" w:cs="Times New Roman"/>
          <w:sz w:val="24"/>
          <w:szCs w:val="24"/>
        </w:rPr>
      </w:pPr>
    </w:p>
    <w:p w:rsidR="00EB5EE1" w:rsidRPr="000A16DB" w:rsidRDefault="00EB5EE1" w:rsidP="00EB5EE1">
      <w:pPr>
        <w:spacing w:before="100" w:beforeAutospacing="1" w:after="100" w:afterAutospacing="1" w:line="276" w:lineRule="auto"/>
        <w:rPr>
          <w:rFonts w:ascii="Times New Roman" w:eastAsia="Times New Roman" w:hAnsi="Times New Roman" w:cs="Times New Roman"/>
          <w:b/>
          <w:sz w:val="24"/>
          <w:szCs w:val="24"/>
        </w:rPr>
      </w:pPr>
      <w:r w:rsidRPr="000A16DB">
        <w:rPr>
          <w:rFonts w:ascii="Times New Roman" w:eastAsia="Times New Roman" w:hAnsi="Times New Roman" w:cs="Times New Roman"/>
          <w:b/>
          <w:sz w:val="24"/>
          <w:szCs w:val="24"/>
        </w:rPr>
        <w:t xml:space="preserve">The </w:t>
      </w:r>
      <w:r w:rsidRPr="000A16DB">
        <w:rPr>
          <w:rFonts w:ascii="Times New Roman" w:eastAsia="Times New Roman" w:hAnsi="Times New Roman" w:cs="Times New Roman"/>
          <w:b/>
          <w:bCs/>
          <w:sz w:val="24"/>
          <w:szCs w:val="24"/>
        </w:rPr>
        <w:t>total cost for all components (12 cow’s system)</w:t>
      </w:r>
      <w:r w:rsidRPr="000A16DB">
        <w:rPr>
          <w:rFonts w:ascii="Times New Roman" w:eastAsia="Times New Roman" w:hAnsi="Times New Roman" w:cs="Times New Roman"/>
          <w:b/>
          <w:sz w:val="24"/>
          <w:szCs w:val="24"/>
        </w:rPr>
        <w:t xml:space="preserve"> is:</w:t>
      </w:r>
    </w:p>
    <w:p w:rsidR="00EB5EE1" w:rsidRPr="000A16DB" w:rsidRDefault="00EB5EE1" w:rsidP="00EB5EE1">
      <w:pPr>
        <w:spacing w:before="100" w:beforeAutospacing="1" w:after="100" w:afterAutospacing="1" w:line="276" w:lineRule="auto"/>
        <w:outlineLvl w:val="0"/>
        <w:rPr>
          <w:rFonts w:ascii="Times New Roman" w:eastAsia="Times New Roman" w:hAnsi="Times New Roman" w:cs="Times New Roman"/>
          <w:b/>
          <w:bCs/>
          <w:kern w:val="36"/>
          <w:sz w:val="24"/>
          <w:szCs w:val="24"/>
        </w:rPr>
      </w:pPr>
      <w:r w:rsidRPr="000A16DB">
        <w:rPr>
          <w:rFonts w:ascii="Segoe UI Symbol" w:eastAsia="Times New Roman" w:hAnsi="Segoe UI Symbol" w:cs="Segoe UI Symbol"/>
          <w:b/>
          <w:bCs/>
          <w:kern w:val="36"/>
          <w:sz w:val="24"/>
          <w:szCs w:val="24"/>
        </w:rPr>
        <w:t>💰</w:t>
      </w:r>
      <w:r w:rsidRPr="000A16DB">
        <w:rPr>
          <w:rFonts w:ascii="Times New Roman" w:eastAsia="Times New Roman" w:hAnsi="Times New Roman" w:cs="Times New Roman"/>
          <w:b/>
          <w:bCs/>
          <w:kern w:val="36"/>
          <w:sz w:val="24"/>
          <w:szCs w:val="24"/>
        </w:rPr>
        <w:t xml:space="preserve"> Total = 2,699,000 RWF</w:t>
      </w:r>
    </w:p>
    <w:p w:rsidR="00EB5EE1" w:rsidRDefault="00EB5EE1" w:rsidP="00EB5EE1">
      <w:pPr>
        <w:spacing w:before="100" w:beforeAutospacing="1" w:after="100" w:afterAutospacing="1" w:line="276" w:lineRule="auto"/>
        <w:outlineLvl w:val="0"/>
        <w:rPr>
          <w:rFonts w:ascii="Times New Roman" w:eastAsia="Times New Roman" w:hAnsi="Times New Roman" w:cs="Times New Roman"/>
          <w:b/>
          <w:bCs/>
          <w:kern w:val="36"/>
          <w:sz w:val="24"/>
          <w:szCs w:val="24"/>
        </w:rPr>
      </w:pPr>
      <w:r w:rsidRPr="000A16DB">
        <w:rPr>
          <w:rFonts w:ascii="Times New Roman" w:eastAsia="Times New Roman" w:hAnsi="Times New Roman" w:cs="Times New Roman"/>
          <w:b/>
          <w:bCs/>
          <w:kern w:val="36"/>
          <w:sz w:val="24"/>
          <w:szCs w:val="24"/>
        </w:rPr>
        <w:t>Its estimation cost may increase or decrease</w:t>
      </w:r>
    </w:p>
    <w:p w:rsidR="00CA21B0" w:rsidRPr="00CA21B0" w:rsidRDefault="00CA21B0" w:rsidP="00CA21B0">
      <w:pPr>
        <w:pBdr>
          <w:bottom w:val="single" w:sz="36" w:space="1" w:color="4472C4" w:themeColor="accent5"/>
        </w:pBdr>
        <w:spacing w:before="100" w:beforeAutospacing="1" w:after="100" w:afterAutospacing="1" w:line="276" w:lineRule="auto"/>
        <w:jc w:val="center"/>
        <w:outlineLvl w:val="0"/>
        <w:rPr>
          <w:rFonts w:ascii="Times New Roman" w:hAnsi="Times New Roman" w:cs="Times New Roman"/>
          <w:sz w:val="28"/>
          <w:szCs w:val="28"/>
        </w:rPr>
      </w:pPr>
      <w:r w:rsidRPr="00CA21B0">
        <w:rPr>
          <w:rFonts w:ascii="Times New Roman" w:eastAsia="Times New Roman" w:hAnsi="Times New Roman" w:cs="Times New Roman"/>
          <w:b/>
          <w:bCs/>
          <w:kern w:val="36"/>
          <w:sz w:val="28"/>
          <w:szCs w:val="28"/>
        </w:rPr>
        <w:lastRenderedPageBreak/>
        <w:t>System Architecture</w:t>
      </w:r>
    </w:p>
    <w:p w:rsidR="00EB5EE1" w:rsidRDefault="00CA21B0" w:rsidP="002D43ED">
      <w:pPr>
        <w:spacing w:after="0" w:line="360" w:lineRule="auto"/>
        <w:jc w:val="both"/>
      </w:pPr>
      <w:r w:rsidRPr="00CA21B0">
        <w:rPr>
          <w:noProof/>
        </w:rPr>
        <w:drawing>
          <wp:inline distT="0" distB="0" distL="0" distR="0">
            <wp:extent cx="5943600" cy="4987758"/>
            <wp:effectExtent l="0" t="0" r="0" b="3810"/>
            <wp:docPr id="2" name="Picture 2" descr="C:\Users\RUMASHA CODING GROUP\Downloads\IoT cattle farm automation 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UMASHA CODING GROUP\Downloads\IoT cattle farm automation system.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987758"/>
                    </a:xfrm>
                    <a:prstGeom prst="rect">
                      <a:avLst/>
                    </a:prstGeom>
                    <a:noFill/>
                    <a:ln>
                      <a:noFill/>
                    </a:ln>
                  </pic:spPr>
                </pic:pic>
              </a:graphicData>
            </a:graphic>
          </wp:inline>
        </w:drawing>
      </w:r>
    </w:p>
    <w:p w:rsidR="00CA21B0" w:rsidRDefault="00CA21B0" w:rsidP="002D43ED">
      <w:pPr>
        <w:spacing w:after="0" w:line="360" w:lineRule="auto"/>
        <w:jc w:val="both"/>
      </w:pPr>
      <w:bookmarkStart w:id="0" w:name="_GoBack"/>
      <w:bookmarkEnd w:id="0"/>
    </w:p>
    <w:sectPr w:rsidR="00CA2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3ED"/>
    <w:rsid w:val="00053754"/>
    <w:rsid w:val="00183555"/>
    <w:rsid w:val="002D43ED"/>
    <w:rsid w:val="004948BB"/>
    <w:rsid w:val="004B5AF9"/>
    <w:rsid w:val="005E090A"/>
    <w:rsid w:val="005E326B"/>
    <w:rsid w:val="00600DA3"/>
    <w:rsid w:val="00B2259B"/>
    <w:rsid w:val="00C176AA"/>
    <w:rsid w:val="00CA21B0"/>
    <w:rsid w:val="00EB5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381A"/>
  <w15:chartTrackingRefBased/>
  <w15:docId w15:val="{1C202934-B70F-4069-A178-BF7EA13BB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43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2D43ED"/>
  </w:style>
  <w:style w:type="table" w:styleId="TableGrid">
    <w:name w:val="Table Grid"/>
    <w:basedOn w:val="TableNormal"/>
    <w:uiPriority w:val="39"/>
    <w:rsid w:val="00EB5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769035">
      <w:bodyDiv w:val="1"/>
      <w:marLeft w:val="0"/>
      <w:marRight w:val="0"/>
      <w:marTop w:val="0"/>
      <w:marBottom w:val="0"/>
      <w:divBdr>
        <w:top w:val="none" w:sz="0" w:space="0" w:color="auto"/>
        <w:left w:val="none" w:sz="0" w:space="0" w:color="auto"/>
        <w:bottom w:val="none" w:sz="0" w:space="0" w:color="auto"/>
        <w:right w:val="none" w:sz="0" w:space="0" w:color="auto"/>
      </w:divBdr>
    </w:div>
    <w:div w:id="1349791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RUMASHA CODING GROUP</dc:creator>
  <cp:keywords/>
  <dc:description/>
  <cp:lastModifiedBy>RUMASHA CODING GROUP</cp:lastModifiedBy>
  <cp:revision>2</cp:revision>
  <cp:lastPrinted>2026-04-05T10:52:00Z</cp:lastPrinted>
  <dcterms:created xsi:type="dcterms:W3CDTF">2026-04-05T11:26:00Z</dcterms:created>
  <dcterms:modified xsi:type="dcterms:W3CDTF">2026-04-05T11:26:00Z</dcterms:modified>
</cp:coreProperties>
</file>