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bCs/>
          <w:sz w:val="48"/>
          <w:szCs w:val="48"/>
        </w:rPr>
      </w:pPr>
      <w:r>
        <w:rPr>
          <w:rFonts w:ascii="Times New Roman" w:eastAsia="宋体" w:hAnsi="Times New Roman" w:cs="Times New Roman"/>
          <w:b/>
          <w:b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4pt;height:24pt;margin-top:844pt;margin-left:945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6050882"/>
      <w:r>
        <w:rPr>
          <w:rFonts w:ascii="Times New Roman" w:eastAsia="宋体" w:hAnsi="Times New Roman" w:cs="Times New Roman"/>
          <w:b/>
          <w:bCs/>
          <w:sz w:val="48"/>
          <w:szCs w:val="48"/>
        </w:rPr>
        <w:t>10.3.1频率的稳定性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基础练习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1．下列说法正确的是（　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A．任何事件的概率总是在（</w:t>
      </w:r>
      <w:r>
        <w:rPr>
          <w:rFonts w:ascii="Times New Roman" w:eastAsia="Times New Roman" w:hAnsi="Times New Roman" w:cs="Times New Roman"/>
          <w:bCs/>
        </w:rPr>
        <w:t>0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）之间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B．频率是客观存在的，与试验次数无关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C．随着试验次数的增加，事件发生的频率一般会稳定于概率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D．概率是随机的，在试验前不能确定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2．在一次抛硬币的试验中，同学甲用一枚质地均匀的硬币做了</w:t>
      </w:r>
      <w:r>
        <w:rPr>
          <w:rFonts w:ascii="Times New Roman" w:eastAsia="Times New Roman" w:hAnsi="Times New Roman" w:cs="Times New Roman"/>
          <w:bCs/>
        </w:rPr>
        <w:t>100</w:t>
      </w:r>
      <w:r>
        <w:rPr>
          <w:rFonts w:ascii="Times New Roman" w:eastAsia="宋体" w:hAnsi="Times New Roman" w:cs="Times New Roman"/>
          <w:bCs/>
        </w:rPr>
        <w:t>次试验，发现正面朝上出现了</w:t>
      </w:r>
      <w:r>
        <w:rPr>
          <w:rFonts w:ascii="Times New Roman" w:eastAsia="Times New Roman" w:hAnsi="Times New Roman" w:cs="Times New Roman"/>
          <w:bCs/>
        </w:rPr>
        <w:t>45</w:t>
      </w:r>
      <w:r>
        <w:rPr>
          <w:rFonts w:ascii="Times New Roman" w:eastAsia="宋体" w:hAnsi="Times New Roman" w:cs="Times New Roman"/>
          <w:bCs/>
        </w:rPr>
        <w:t>次，那么出现正面朝上的频率和概率分别为（</w:t>
      </w:r>
      <w:r>
        <w:rPr>
          <w:rFonts w:ascii="Times New Roman" w:eastAsia="Times New Roman" w:hAnsi="Times New Roman" w:cs="Times New Roman"/>
          <w:bCs/>
        </w:rPr>
        <w:t xml:space="preserve">   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Times New Roman" w:hAnsi="Times New Roman" w:cs="Times New Roman"/>
          <w:bCs/>
        </w:rPr>
        <w:t>0.45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0.45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Times New Roman" w:hAnsi="Times New Roman" w:cs="Times New Roman"/>
          <w:bCs/>
        </w:rPr>
        <w:t>0.5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0.5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Times New Roman" w:hAnsi="Times New Roman" w:cs="Times New Roman"/>
          <w:bCs/>
        </w:rPr>
        <w:t>0.5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0.45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Times New Roman" w:hAnsi="Times New Roman" w:cs="Times New Roman"/>
          <w:bCs/>
        </w:rPr>
        <w:t>0.45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0.5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3．下列说法正确的是（</w:t>
      </w:r>
      <w:r>
        <w:rPr>
          <w:rFonts w:ascii="Times New Roman" w:eastAsia="Times New Roman" w:hAnsi="Times New Roman" w:cs="Times New Roman"/>
          <w:bCs/>
        </w:rPr>
        <w:t xml:space="preserve">   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A．甲、乙两人做游戏：甲、乙两人各写一个数字，若都是奇数或都是偶数则甲胜，否则乙胜，这个游戏公平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B．做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6" o:title="eqIdf458db68122849abb588feb2e682d9ac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bCs/>
        </w:rPr>
        <w:t>次随机试验，事件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8" o:title="eqIdcc614bd3390c4d028df189b234dcc351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bCs/>
        </w:rPr>
        <w:t>发生的频率就是事件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8" o:title="eqIdcc614bd3390c4d028df189b234dcc351"/>
            <o:lock v:ext="edit" aspectratio="t"/>
            <w10:anchorlock/>
          </v:shape>
          <o:OLEObject Type="Embed" ProgID="Equation.DSMT4" ShapeID="_x0000_i1028" DrawAspect="Content" ObjectID="_1468075727" r:id="rId10"/>
        </w:object>
      </w:r>
      <w:r>
        <w:rPr>
          <w:rFonts w:ascii="Times New Roman" w:eastAsia="宋体" w:hAnsi="Times New Roman" w:cs="Times New Roman"/>
          <w:bCs/>
        </w:rPr>
        <w:t>发生的概率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C．某地发行福利彩票，回报率为</w:t>
      </w:r>
      <w:r>
        <w:rPr>
          <w:rFonts w:ascii="Times New Roman" w:eastAsia="Times New Roman" w:hAnsi="Times New Roman" w:cs="Times New Roman"/>
          <w:bCs/>
        </w:rPr>
        <w:t>47%</w:t>
      </w:r>
      <w:r>
        <w:rPr>
          <w:rFonts w:ascii="Times New Roman" w:eastAsia="宋体" w:hAnsi="Times New Roman" w:cs="Times New Roman"/>
          <w:bCs/>
        </w:rPr>
        <w:t>，某人花了</w:t>
      </w:r>
      <w:r>
        <w:rPr>
          <w:rFonts w:ascii="Times New Roman" w:eastAsia="Times New Roman" w:hAnsi="Times New Roman" w:cs="Times New Roman"/>
          <w:bCs/>
        </w:rPr>
        <w:t>100</w:t>
      </w:r>
      <w:r>
        <w:rPr>
          <w:rFonts w:ascii="Times New Roman" w:eastAsia="宋体" w:hAnsi="Times New Roman" w:cs="Times New Roman"/>
          <w:bCs/>
        </w:rPr>
        <w:t>元买该福利彩票，一定会有</w:t>
      </w:r>
      <w:r>
        <w:rPr>
          <w:rFonts w:ascii="Times New Roman" w:eastAsia="Times New Roman" w:hAnsi="Times New Roman" w:cs="Times New Roman"/>
          <w:bCs/>
        </w:rPr>
        <w:t>47</w:t>
      </w:r>
      <w:r>
        <w:rPr>
          <w:rFonts w:ascii="Times New Roman" w:eastAsia="宋体" w:hAnsi="Times New Roman" w:cs="Times New Roman"/>
          <w:bCs/>
        </w:rPr>
        <w:t>元的回报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D．有甲、乙两种报纸可供某人订阅，事件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1" o:title="eqId8754ce8cf7f34f04abb9a0c041f57f5c"/>
            <o:lock v:ext="edit" aspectratio="t"/>
            <w10:anchorlock/>
          </v:shape>
          <o:OLEObject Type="Embed" ProgID="Equation.DSMT4" ShapeID="_x0000_i1029" DrawAspect="Content" ObjectID="_1468075728" r:id="rId12"/>
        </w:objec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某人订阅甲报纸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是必然事件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4．随着互联网的普及,网上购物已逐渐成为消费时尚,为了解消费者对网上购物的满意情况,某公司随机对4500名网上购物消费者进行了调查(每名消费者限选一种情况回答),统计结果如下表: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994"/>
        <w:gridCol w:w="1993"/>
        <w:gridCol w:w="1994"/>
        <w:gridCol w:w="1994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满意情况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不满意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比较满意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满意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非常满意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人数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200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object>
                <v:shape id="_x0000_i1030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      <v:stroke joinstyle="miter"/>
                  <v:imagedata r:id="rId6" o:title="eqIdf458db68122849abb588feb2e682d9ac"/>
                  <o:lock v:ext="edit" aspectratio="t"/>
                  <w10:anchorlock/>
                </v:shape>
                <o:OLEObject Type="Embed" ProgID="Equation.DSMT4" ShapeID="_x0000_i1030" DrawAspect="Content" ObjectID="_1468075729" r:id="rId13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2100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1000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根据表中数据,估计在网上购物的消费者群体中对网上购物“比较满意”或“满意”的概率是(  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14" o:title="eqId3ae017009c494ece8a7ea51c8d160363"/>
            <o:lock v:ext="edit" aspectratio="t"/>
            <w10:anchorlock/>
          </v:shape>
          <o:OLEObject Type="Embed" ProgID="Equation.DSMT4" ShapeID="_x0000_i1031" DrawAspect="Content" ObjectID="_1468075730" r:id="rId15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6" o:title="eqIdaf22e0e393474044907f7074dad72e76"/>
            <o:lock v:ext="edit" aspectratio="t"/>
            <w10:anchorlock/>
          </v:shape>
          <o:OLEObject Type="Embed" ProgID="Equation.DSMT4" ShapeID="_x0000_i1032" DrawAspect="Content" ObjectID="_1468075731" r:id="rId17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18" o:title="eqId22d59b257a1a4130a37c9f2f42bf18df"/>
            <o:lock v:ext="edit" aspectratio="t"/>
            <w10:anchorlock/>
          </v:shape>
          <o:OLEObject Type="Embed" ProgID="Equation.DSMT4" ShapeID="_x0000_i1033" DrawAspect="Content" ObjectID="_1468075732" r:id="rId1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20" o:title="eqId504c5a668aa9454aa65dea0ec7cf7378"/>
            <o:lock v:ext="edit" aspectratio="t"/>
            <w10:anchorlock/>
          </v:shape>
          <o:OLEObject Type="Embed" ProgID="Equation.DSMT4" ShapeID="_x0000_i1034" DrawAspect="Content" ObjectID="_1468075733" r:id="rId2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5．一家保险公司想了解汽车的挡风玻璃破碎的概率,公司收集了</w:t>
      </w:r>
      <w:r>
        <w:rPr>
          <w:rFonts w:ascii="Times New Roman" w:eastAsia="Times New Roman" w:hAnsi="Times New Roman" w:cs="Times New Roman"/>
          <w:bCs/>
        </w:rPr>
        <w:t>20000</w:t>
      </w:r>
      <w:r>
        <w:rPr>
          <w:rFonts w:ascii="Times New Roman" w:eastAsia="宋体" w:hAnsi="Times New Roman" w:cs="Times New Roman"/>
          <w:bCs/>
        </w:rPr>
        <w:t>辆汽车的信息,时间是从某年的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>月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日到下一年的</w:t>
      </w:r>
      <w:r>
        <w:rPr>
          <w:rFonts w:ascii="Times New Roman" w:eastAsia="Times New Roman" w:hAnsi="Times New Roman" w:cs="Times New Roman"/>
          <w:bCs/>
        </w:rPr>
        <w:t>4</w:t>
      </w:r>
      <w:r>
        <w:rPr>
          <w:rFonts w:ascii="Times New Roman" w:eastAsia="宋体" w:hAnsi="Times New Roman" w:cs="Times New Roman"/>
          <w:bCs/>
        </w:rPr>
        <w:t>月</w:t>
      </w:r>
      <w:r>
        <w:rPr>
          <w:rFonts w:ascii="Times New Roman" w:eastAsia="Times New Roman" w:hAnsi="Times New Roman" w:cs="Times New Roman"/>
          <w:bCs/>
        </w:rPr>
        <w:t>30</w:t>
      </w:r>
      <w:r>
        <w:rPr>
          <w:rFonts w:ascii="Times New Roman" w:eastAsia="宋体" w:hAnsi="Times New Roman" w:cs="Times New Roman"/>
          <w:bCs/>
        </w:rPr>
        <w:t>日,发现共有</w:t>
      </w:r>
      <w:r>
        <w:rPr>
          <w:rFonts w:ascii="Times New Roman" w:eastAsia="Times New Roman" w:hAnsi="Times New Roman" w:cs="Times New Roman"/>
          <w:bCs/>
        </w:rPr>
        <w:t>600</w:t>
      </w:r>
      <w:r>
        <w:rPr>
          <w:rFonts w:ascii="Times New Roman" w:eastAsia="宋体" w:hAnsi="Times New Roman" w:cs="Times New Roman"/>
          <w:bCs/>
        </w:rPr>
        <w:t>辆汽车的挡风玻璃破碎,则一辆汽车在一年内挡风玻璃破碎的概率近似为_______.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6．在一次掷硬币试验中,掷</w:t>
      </w:r>
      <w:r>
        <w:rPr>
          <w:rFonts w:ascii="Times New Roman" w:eastAsia="Times New Roman" w:hAnsi="Times New Roman" w:cs="Times New Roman"/>
          <w:bCs/>
        </w:rPr>
        <w:t>30000</w:t>
      </w:r>
      <w:r>
        <w:rPr>
          <w:rFonts w:ascii="Times New Roman" w:eastAsia="宋体" w:hAnsi="Times New Roman" w:cs="Times New Roman"/>
          <w:bCs/>
        </w:rPr>
        <w:t>次,其中有</w:t>
      </w:r>
      <w:r>
        <w:rPr>
          <w:rFonts w:ascii="Times New Roman" w:eastAsia="Times New Roman" w:hAnsi="Times New Roman" w:cs="Times New Roman"/>
          <w:bCs/>
        </w:rPr>
        <w:t>14984</w:t>
      </w:r>
      <w:r>
        <w:rPr>
          <w:rFonts w:ascii="Times New Roman" w:eastAsia="宋体" w:hAnsi="Times New Roman" w:cs="Times New Roman"/>
          <w:bCs/>
        </w:rPr>
        <w:t>次正面朝上,则出现正面朝上的频率近似是_____,据此,掷一枚硬币,正面朝上的概率是_________.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7．某教授为了测试贫困地区和发达地区的同龄儿童的智力出了</w:t>
      </w:r>
      <w:r>
        <w:rPr>
          <w:rFonts w:ascii="Times New Roman" w:eastAsia="Times New Roman" w:hAnsi="Times New Roman" w:cs="Times New Roman"/>
          <w:bCs/>
        </w:rPr>
        <w:t>10</w:t>
      </w:r>
      <w:r>
        <w:rPr>
          <w:rFonts w:ascii="Times New Roman" w:eastAsia="宋体" w:hAnsi="Times New Roman" w:cs="Times New Roman"/>
          <w:bCs/>
        </w:rPr>
        <w:t>个智力题，每个题</w:t>
      </w:r>
      <w:r>
        <w:rPr>
          <w:rFonts w:ascii="Times New Roman" w:eastAsia="Times New Roman" w:hAnsi="Times New Roman" w:cs="Times New Roman"/>
          <w:bCs/>
        </w:rPr>
        <w:t>10</w:t>
      </w:r>
      <w:r>
        <w:rPr>
          <w:rFonts w:ascii="Times New Roman" w:eastAsia="宋体" w:hAnsi="Times New Roman" w:cs="Times New Roman"/>
          <w:bCs/>
        </w:rPr>
        <w:t>分，然后做了统计，下表是统计结果：</w:t>
      </w:r>
    </w:p>
    <w:p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贫困地区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1239"/>
        <w:gridCol w:w="1239"/>
        <w:gridCol w:w="1239"/>
        <w:gridCol w:w="1239"/>
        <w:gridCol w:w="1240"/>
        <w:gridCol w:w="1240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参加测试的人数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800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得</w:t>
            </w:r>
            <w:r>
              <w:rPr>
                <w:rFonts w:ascii="Times New Roman" w:eastAsia="Times New Roman" w:hAnsi="Times New Roman" w:cs="Times New Roman"/>
                <w:bCs/>
              </w:rPr>
              <w:t>60</w:t>
            </w:r>
            <w:r>
              <w:rPr>
                <w:rFonts w:ascii="Times New Roman" w:eastAsia="宋体" w:hAnsi="Times New Roman" w:cs="Times New Roman"/>
                <w:bCs/>
              </w:rPr>
              <w:t>分以上的人数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27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52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104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402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得</w:t>
            </w:r>
            <w:r>
              <w:rPr>
                <w:rFonts w:ascii="Times New Roman" w:eastAsia="Times New Roman" w:hAnsi="Times New Roman" w:cs="Times New Roman"/>
                <w:bCs/>
              </w:rPr>
              <w:t>60</w:t>
            </w:r>
            <w:r>
              <w:rPr>
                <w:rFonts w:ascii="Times New Roman" w:eastAsia="宋体" w:hAnsi="Times New Roman" w:cs="Times New Roman"/>
                <w:bCs/>
              </w:rPr>
              <w:t>分以上的频率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</w:p>
        </w:tc>
      </w:tr>
    </w:tbl>
    <w:p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发达地区</w:t>
      </w:r>
    </w:p>
    <w:tbl>
      <w:tblPr>
        <w:tblStyle w:val="TableNormal"/>
        <w:tblW w:w="822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018"/>
        <w:gridCol w:w="1018"/>
        <w:gridCol w:w="1018"/>
        <w:gridCol w:w="1018"/>
        <w:gridCol w:w="1019"/>
        <w:gridCol w:w="1019"/>
      </w:tblGrid>
      <w:tr>
        <w:tblPrEx>
          <w:tblW w:w="822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参加测试的人数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500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800</w:t>
            </w:r>
          </w:p>
        </w:tc>
      </w:tr>
      <w:tr>
        <w:tblPrEx>
          <w:tblW w:w="822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得</w:t>
            </w:r>
            <w:r>
              <w:rPr>
                <w:rFonts w:ascii="Times New Roman" w:eastAsia="Times New Roman" w:hAnsi="Times New Roman" w:cs="Times New Roman"/>
                <w:bCs/>
              </w:rPr>
              <w:t>60</w:t>
            </w:r>
            <w:r>
              <w:rPr>
                <w:rFonts w:ascii="Times New Roman" w:eastAsia="宋体" w:hAnsi="Times New Roman" w:cs="Times New Roman"/>
                <w:bCs/>
              </w:rPr>
              <w:t>分以上的人数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29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111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276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440</w:t>
            </w:r>
          </w:p>
        </w:tc>
      </w:tr>
      <w:tr>
        <w:tblPrEx>
          <w:tblW w:w="822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得</w:t>
            </w:r>
            <w:r>
              <w:rPr>
                <w:rFonts w:ascii="Times New Roman" w:eastAsia="Times New Roman" w:hAnsi="Times New Roman" w:cs="Times New Roman"/>
                <w:bCs/>
              </w:rPr>
              <w:t>60</w:t>
            </w:r>
            <w:r>
              <w:rPr>
                <w:rFonts w:ascii="Times New Roman" w:eastAsia="宋体" w:hAnsi="Times New Roman" w:cs="Times New Roman"/>
                <w:bCs/>
              </w:rPr>
              <w:t>分以上的频率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）利用计算器计算两地区参加测试的儿童中得</w:t>
      </w:r>
      <w:r>
        <w:rPr>
          <w:rFonts w:ascii="Times New Roman" w:eastAsia="Times New Roman" w:hAnsi="Times New Roman" w:cs="Times New Roman"/>
          <w:bCs/>
        </w:rPr>
        <w:t>60</w:t>
      </w:r>
      <w:r>
        <w:rPr>
          <w:rFonts w:ascii="Times New Roman" w:eastAsia="宋体" w:hAnsi="Times New Roman" w:cs="Times New Roman"/>
          <w:bCs/>
        </w:rPr>
        <w:t>分以上的频率（结果精确到</w:t>
      </w:r>
      <w:r>
        <w:rPr>
          <w:rFonts w:ascii="Times New Roman" w:eastAsia="Times New Roman" w:hAnsi="Times New Roman" w:cs="Times New Roman"/>
          <w:bCs/>
        </w:rPr>
        <w:t>0.001</w:t>
      </w:r>
      <w:r>
        <w:rPr>
          <w:rFonts w:ascii="Times New Roman" w:eastAsia="宋体" w:hAnsi="Times New Roman" w:cs="Times New Roman"/>
          <w:bCs/>
        </w:rPr>
        <w:t>）；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）求两个地区参加测试的儿童得</w:t>
      </w:r>
      <w:r>
        <w:rPr>
          <w:rFonts w:ascii="Times New Roman" w:eastAsia="Times New Roman" w:hAnsi="Times New Roman" w:cs="Times New Roman"/>
          <w:bCs/>
        </w:rPr>
        <w:t>60</w:t>
      </w:r>
      <w:r>
        <w:rPr>
          <w:rFonts w:ascii="Times New Roman" w:eastAsia="宋体" w:hAnsi="Times New Roman" w:cs="Times New Roman"/>
          <w:bCs/>
        </w:rPr>
        <w:t>分以上的概率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8．某种产品的质量用其质量指标值来衡量)质量指标值越大表明质量越好,且质量指标值大于或等于</w:t>
      </w:r>
      <w:r>
        <w:rPr>
          <w:rFonts w:ascii="Times New Roman" w:eastAsia="Times New Roman" w:hAnsi="Times New Roman" w:cs="Times New Roman"/>
          <w:bCs/>
        </w:rPr>
        <w:t>102</w:t>
      </w:r>
      <w:r>
        <w:rPr>
          <w:rFonts w:ascii="Times New Roman" w:eastAsia="宋体" w:hAnsi="Times New Roman" w:cs="Times New Roman"/>
          <w:bCs/>
        </w:rPr>
        <w:t>的产品为优质品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现用两种新配方(分别称为</w:t>
      </w:r>
      <w:r>
        <w:rPr>
          <w:rFonts w:ascii="Times New Roman" w:eastAsia="宋体" w:hAnsi="Times New Roman" w:cs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8" o:title="eqIdcc614bd3390c4d028df189b234dcc351"/>
            <o:lock v:ext="edit" aspectratio="t"/>
            <w10:anchorlock/>
          </v:shape>
          <o:OLEObject Type="Embed" ProgID="Equation.DSMT4" ShapeID="_x0000_i1035" DrawAspect="Content" ObjectID="_1468075734" r:id="rId22"/>
        </w:object>
      </w:r>
      <w:r>
        <w:rPr>
          <w:rFonts w:ascii="Times New Roman" w:eastAsia="宋体" w:hAnsi="Times New Roman" w:cs="Times New Roman"/>
          <w:bCs/>
        </w:rPr>
        <w:t>配方和</w:t>
      </w:r>
      <w:r>
        <w:rPr>
          <w:rFonts w:ascii="Times New Roman" w:eastAsia="宋体" w:hAnsi="Times New Roman" w:cs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1" o:title="eqId8754ce8cf7f34f04abb9a0c041f57f5c"/>
            <o:lock v:ext="edit" aspectratio="t"/>
            <w10:anchorlock/>
          </v:shape>
          <o:OLEObject Type="Embed" ProgID="Equation.DSMT4" ShapeID="_x0000_i1036" DrawAspect="Content" ObjectID="_1468075735" r:id="rId23"/>
        </w:object>
      </w:r>
      <w:r>
        <w:rPr>
          <w:rFonts w:ascii="Times New Roman" w:eastAsia="宋体" w:hAnsi="Times New Roman" w:cs="Times New Roman"/>
          <w:bCs/>
        </w:rPr>
        <w:t>配方)做试验,各生产了</w:t>
      </w:r>
      <w:r>
        <w:rPr>
          <w:rFonts w:ascii="Times New Roman" w:eastAsia="Times New Roman" w:hAnsi="Times New Roman" w:cs="Times New Roman"/>
          <w:bCs/>
        </w:rPr>
        <w:t>100</w:t>
      </w:r>
      <w:r>
        <w:rPr>
          <w:rFonts w:ascii="Times New Roman" w:eastAsia="宋体" w:hAnsi="Times New Roman" w:cs="Times New Roman"/>
          <w:bCs/>
        </w:rPr>
        <w:t>件这种产品,并测量了每件产品的质量指标值,得到下面试验结果: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8" o:title="eqIdcc614bd3390c4d028df189b234dcc351"/>
            <o:lock v:ext="edit" aspectratio="t"/>
            <w10:anchorlock/>
          </v:shape>
          <o:OLEObject Type="Embed" ProgID="Equation.DSMT4" ShapeID="_x0000_i1037" DrawAspect="Content" ObjectID="_1468075736" r:id="rId24"/>
        </w:object>
      </w:r>
      <w:r>
        <w:rPr>
          <w:rFonts w:ascii="Times New Roman" w:eastAsia="宋体" w:hAnsi="Times New Roman" w:cs="Times New Roman"/>
          <w:bCs/>
        </w:rPr>
        <w:t>配方的频数分布表: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61"/>
        <w:gridCol w:w="1661"/>
        <w:gridCol w:w="1662"/>
        <w:gridCol w:w="1663"/>
        <w:gridCol w:w="1662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指标值分组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[90</w:t>
            </w:r>
            <w:r>
              <w:rPr>
                <w:rFonts w:ascii="Times New Roman" w:eastAsia="宋体" w:hAnsi="Times New Roman" w:cs="Times New Roman"/>
                <w:bCs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</w:rPr>
              <w:t>94</w:t>
            </w:r>
            <w:r>
              <w:rPr>
                <w:rFonts w:ascii="Times New Roman" w:eastAsia="宋体" w:hAnsi="Times New Roman" w:cs="Times New Roman"/>
                <w:bCs/>
              </w:rPr>
              <w:t>）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[94</w:t>
            </w:r>
            <w:r>
              <w:rPr>
                <w:rFonts w:ascii="Times New Roman" w:eastAsia="宋体" w:hAnsi="Times New Roman" w:cs="Times New Roman"/>
                <w:bCs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</w:rPr>
              <w:t>98</w:t>
            </w:r>
            <w:r>
              <w:rPr>
                <w:rFonts w:ascii="Times New Roman" w:eastAsia="宋体" w:hAnsi="Times New Roman" w:cs="Times New Roman"/>
                <w:bCs/>
              </w:rPr>
              <w:t>）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[98</w:t>
            </w:r>
            <w:r>
              <w:rPr>
                <w:rFonts w:ascii="Times New Roman" w:eastAsia="宋体" w:hAnsi="Times New Roman" w:cs="Times New Roman"/>
                <w:bCs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</w:rPr>
              <w:t>102</w:t>
            </w:r>
            <w:r>
              <w:rPr>
                <w:rFonts w:ascii="Times New Roman" w:eastAsia="宋体" w:hAnsi="Times New Roman" w:cs="Times New Roman"/>
                <w:bCs/>
              </w:rPr>
              <w:t>）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[102</w:t>
            </w:r>
            <w:r>
              <w:rPr>
                <w:rFonts w:ascii="Times New Roman" w:eastAsia="宋体" w:hAnsi="Times New Roman" w:cs="Times New Roman"/>
                <w:bCs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</w:rPr>
              <w:t>106</w:t>
            </w:r>
            <w:r>
              <w:rPr>
                <w:rFonts w:ascii="Times New Roman" w:eastAsia="宋体" w:hAnsi="Times New Roman" w:cs="Times New Roman"/>
                <w:bCs/>
              </w:rPr>
              <w:t>）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[106</w:t>
            </w:r>
            <w:r>
              <w:rPr>
                <w:rFonts w:ascii="Times New Roman" w:eastAsia="宋体" w:hAnsi="Times New Roman" w:cs="Times New Roman"/>
                <w:bCs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</w:rPr>
              <w:t>110]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频数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1" o:title="eqId8754ce8cf7f34f04abb9a0c041f57f5c"/>
            <o:lock v:ext="edit" aspectratio="t"/>
            <w10:anchorlock/>
          </v:shape>
          <o:OLEObject Type="Embed" ProgID="Equation.DSMT4" ShapeID="_x0000_i1038" DrawAspect="Content" ObjectID="_1468075737" r:id="rId25"/>
        </w:object>
      </w:r>
      <w:r>
        <w:rPr>
          <w:rFonts w:ascii="Times New Roman" w:eastAsia="宋体" w:hAnsi="Times New Roman" w:cs="Times New Roman"/>
          <w:bCs/>
        </w:rPr>
        <w:t>配方的频数分布表: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62"/>
        <w:gridCol w:w="1662"/>
        <w:gridCol w:w="1662"/>
        <w:gridCol w:w="1662"/>
        <w:gridCol w:w="1662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指标值分组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[90</w:t>
            </w:r>
            <w:r>
              <w:rPr>
                <w:rFonts w:ascii="Times New Roman" w:eastAsia="宋体" w:hAnsi="Times New Roman" w:cs="Times New Roman"/>
                <w:bCs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</w:rPr>
              <w:t>94</w:t>
            </w:r>
            <w:r>
              <w:rPr>
                <w:rFonts w:ascii="Times New Roman" w:eastAsia="宋体" w:hAnsi="Times New Roman" w:cs="Times New Roman"/>
                <w:bCs/>
              </w:rPr>
              <w:t>）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[94</w:t>
            </w:r>
            <w:r>
              <w:rPr>
                <w:rFonts w:ascii="Times New Roman" w:eastAsia="宋体" w:hAnsi="Times New Roman" w:cs="Times New Roman"/>
                <w:bCs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</w:rPr>
              <w:t>98</w:t>
            </w:r>
            <w:r>
              <w:rPr>
                <w:rFonts w:ascii="Times New Roman" w:eastAsia="宋体" w:hAnsi="Times New Roman" w:cs="Times New Roman"/>
                <w:bCs/>
              </w:rPr>
              <w:t>）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[98</w:t>
            </w:r>
            <w:r>
              <w:rPr>
                <w:rFonts w:ascii="Times New Roman" w:eastAsia="宋体" w:hAnsi="Times New Roman" w:cs="Times New Roman"/>
                <w:bCs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</w:rPr>
              <w:t>102</w:t>
            </w:r>
            <w:r>
              <w:rPr>
                <w:rFonts w:ascii="Times New Roman" w:eastAsia="宋体" w:hAnsi="Times New Roman" w:cs="Times New Roman"/>
                <w:bCs/>
              </w:rPr>
              <w:t>）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[102</w:t>
            </w:r>
            <w:r>
              <w:rPr>
                <w:rFonts w:ascii="Times New Roman" w:eastAsia="宋体" w:hAnsi="Times New Roman" w:cs="Times New Roman"/>
                <w:bCs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</w:rPr>
              <w:t>106]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[106</w:t>
            </w:r>
            <w:r>
              <w:rPr>
                <w:rFonts w:ascii="Times New Roman" w:eastAsia="宋体" w:hAnsi="Times New Roman" w:cs="Times New Roman"/>
                <w:bCs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</w:rPr>
              <w:t>110]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频数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）分别估计用</w:t>
      </w:r>
      <w:r>
        <w:rPr>
          <w:rFonts w:ascii="Times New Roman" w:eastAsia="宋体" w:hAnsi="Times New Roman" w:cs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8" o:title="eqIdcc614bd3390c4d028df189b234dcc351"/>
            <o:lock v:ext="edit" aspectratio="t"/>
            <w10:anchorlock/>
          </v:shape>
          <o:OLEObject Type="Embed" ProgID="Equation.DSMT4" ShapeID="_x0000_i1039" DrawAspect="Content" ObjectID="_1468075738" r:id="rId26"/>
        </w:object>
      </w:r>
      <w:r>
        <w:rPr>
          <w:rFonts w:ascii="Times New Roman" w:eastAsia="宋体" w:hAnsi="Times New Roman" w:cs="Times New Roman"/>
          <w:bCs/>
        </w:rPr>
        <w:t>配方、</w:t>
      </w:r>
      <w:r>
        <w:rPr>
          <w:rFonts w:ascii="Times New Roman" w:eastAsia="宋体" w:hAnsi="Times New Roman" w:cs="Times New Roman"/>
          <w:bCs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1" o:title="eqId8754ce8cf7f34f04abb9a0c041f57f5c"/>
            <o:lock v:ext="edit" aspectratio="t"/>
            <w10:anchorlock/>
          </v:shape>
          <o:OLEObject Type="Embed" ProgID="Equation.DSMT4" ShapeID="_x0000_i1040" DrawAspect="Content" ObjectID="_1468075739" r:id="rId27"/>
        </w:object>
      </w:r>
      <w:r>
        <w:rPr>
          <w:rFonts w:ascii="Times New Roman" w:eastAsia="宋体" w:hAnsi="Times New Roman" w:cs="Times New Roman"/>
          <w:bCs/>
        </w:rPr>
        <w:t>配方生产的产品的优质品率;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）已知用</w:t>
      </w:r>
      <w:r>
        <w:rPr>
          <w:rFonts w:ascii="Times New Roman" w:eastAsia="宋体" w:hAnsi="Times New Roman" w:cs="Times New Roman"/>
          <w:bCs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1" o:title="eqId8754ce8cf7f34f04abb9a0c041f57f5c"/>
            <o:lock v:ext="edit" aspectratio="t"/>
            <w10:anchorlock/>
          </v:shape>
          <o:OLEObject Type="Embed" ProgID="Equation.DSMT4" ShapeID="_x0000_i1041" DrawAspect="Content" ObjectID="_1468075740" r:id="rId28"/>
        </w:object>
      </w:r>
      <w:r>
        <w:rPr>
          <w:rFonts w:ascii="Times New Roman" w:eastAsia="宋体" w:hAnsi="Times New Roman" w:cs="Times New Roman"/>
          <w:bCs/>
        </w:rPr>
        <w:t>配方生产的一件产品的利润(单位:元)与其质量指标值</w:t>
      </w:r>
      <w:r>
        <w:rPr>
          <w:rFonts w:ascii="Times New Roman" w:eastAsia="宋体" w:hAnsi="Times New Roman" w:cs="Times New Roman"/>
          <w:bCs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6.75pt;height:12pt" o:oleicon="f" o:ole="" coordsize="21600,21600" o:preferrelative="t" filled="f" stroked="f">
            <v:stroke joinstyle="miter"/>
            <v:imagedata r:id="rId29" o:title="eqId32454977564e4ee18da36bd51156c509"/>
            <o:lock v:ext="edit" aspectratio="t"/>
            <w10:anchorlock/>
          </v:shape>
          <o:OLEObject Type="Embed" ProgID="Equation.DSMT4" ShapeID="_x0000_i1042" DrawAspect="Content" ObjectID="_1468075741" r:id="rId30"/>
        </w:object>
      </w:r>
      <w:r>
        <w:rPr>
          <w:rFonts w:ascii="Times New Roman" w:eastAsia="宋体" w:hAnsi="Times New Roman" w:cs="Times New Roman"/>
          <w:bCs/>
        </w:rPr>
        <w:t>的关系为</w:t>
      </w:r>
      <w:r>
        <w:rPr>
          <w:rFonts w:ascii="Times New Roman" w:eastAsia="宋体" w:hAnsi="Times New Roman" w:cs="Times New Roman"/>
          <w:bCs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95.25pt;height:56.25pt" o:oleicon="f" o:ole="" coordsize="21600,21600" o:preferrelative="t" filled="f" stroked="f">
            <v:stroke joinstyle="miter"/>
            <v:imagedata r:id="rId31" o:title="eqId71d22ff18f094a6a86d3c61099681759"/>
            <o:lock v:ext="edit" aspectratio="t"/>
            <w10:anchorlock/>
          </v:shape>
          <o:OLEObject Type="Embed" ProgID="Equation.DSMT4" ShapeID="_x0000_i1043" DrawAspect="Content" ObjectID="_1468075742" r:id="rId32"/>
        </w:object>
      </w:r>
      <w:r>
        <w:rPr>
          <w:rFonts w:ascii="Times New Roman" w:eastAsia="宋体" w:hAnsi="Times New Roman" w:cs="Times New Roman"/>
          <w:bCs/>
        </w:rPr>
        <w:t>,估计用</w:t>
      </w:r>
      <w:r>
        <w:rPr>
          <w:rFonts w:ascii="Times New Roman" w:eastAsia="宋体" w:hAnsi="Times New Roman" w:cs="Times New Roman"/>
          <w:bCs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1" o:title="eqId8754ce8cf7f34f04abb9a0c041f57f5c"/>
            <o:lock v:ext="edit" aspectratio="t"/>
            <w10:anchorlock/>
          </v:shape>
          <o:OLEObject Type="Embed" ProgID="Equation.DSMT4" ShapeID="_x0000_i1044" DrawAspect="Content" ObjectID="_1468075743" r:id="rId33"/>
        </w:object>
      </w:r>
      <w:r>
        <w:rPr>
          <w:rFonts w:ascii="Times New Roman" w:eastAsia="宋体" w:hAnsi="Times New Roman" w:cs="Times New Roman"/>
          <w:bCs/>
        </w:rPr>
        <w:t>配方生产的一件产品的利润大于</w:t>
      </w:r>
      <w:r>
        <w:rPr>
          <w:rFonts w:ascii="Times New Roman" w:eastAsia="宋体" w:hAnsi="Times New Roman" w:cs="Times New Roman"/>
          <w:bCs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34" o:title="eqIda86879ae304449a4a6e6461c485a1f13"/>
            <o:lock v:ext="edit" aspectratio="t"/>
            <w10:anchorlock/>
          </v:shape>
          <o:OLEObject Type="Embed" ProgID="Equation.DSMT4" ShapeID="_x0000_i1045" DrawAspect="Content" ObjectID="_1468075744" r:id="rId35"/>
        </w:object>
      </w:r>
      <w:r>
        <w:rPr>
          <w:rFonts w:ascii="Times New Roman" w:eastAsia="宋体" w:hAnsi="Times New Roman" w:cs="Times New Roman"/>
          <w:bCs/>
        </w:rPr>
        <w:t>的概率,并求用</w:t>
      </w:r>
      <w:r>
        <w:rPr>
          <w:rFonts w:ascii="Times New Roman" w:eastAsia="宋体" w:hAnsi="Times New Roman" w:cs="Times New Roman"/>
          <w:bCs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1" o:title="eqId8754ce8cf7f34f04abb9a0c041f57f5c"/>
            <o:lock v:ext="edit" aspectratio="t"/>
            <w10:anchorlock/>
          </v:shape>
          <o:OLEObject Type="Embed" ProgID="Equation.DSMT4" ShapeID="_x0000_i1046" DrawAspect="Content" ObjectID="_1468075745" r:id="rId36"/>
        </w:object>
      </w:r>
      <w:r>
        <w:rPr>
          <w:rFonts w:ascii="Times New Roman" w:eastAsia="宋体" w:hAnsi="Times New Roman" w:cs="Times New Roman"/>
          <w:bCs/>
        </w:rPr>
        <w:t>配方生产的上述</w:t>
      </w:r>
      <w:r>
        <w:rPr>
          <w:rFonts w:ascii="Times New Roman" w:eastAsia="宋体" w:hAnsi="Times New Roman" w:cs="Times New Roman"/>
          <w:bCs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37" o:title="eqId727650e20a234e51a97c72f164196d56"/>
            <o:lock v:ext="edit" aspectratio="t"/>
            <w10:anchorlock/>
          </v:shape>
          <o:OLEObject Type="Embed" ProgID="Equation.DSMT4" ShapeID="_x0000_i1047" DrawAspect="Content" ObjectID="_1468075746" r:id="rId38"/>
        </w:object>
      </w:r>
      <w:r>
        <w:rPr>
          <w:rFonts w:ascii="Times New Roman" w:eastAsia="宋体" w:hAnsi="Times New Roman" w:cs="Times New Roman"/>
          <w:bCs/>
        </w:rPr>
        <w:t>件产品的平均利润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提优练习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9．我国古代数学名著《数书九章》有“米谷粒分”题：粮仓开仓收粮，有人送来米1524石，验得米内夹谷，抽样取米一把，数得254粒内夹谷56粒，则这批米内夹谷约为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A．1365石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B．336石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C．168石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D．134石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10．（多选题）下列说法中正确的有(    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A．做</w:t>
      </w:r>
      <w:r>
        <w:rPr>
          <w:rFonts w:ascii="Times New Roman" w:eastAsia="Times New Roman" w:hAnsi="Times New Roman" w:cs="Times New Roman"/>
          <w:bCs/>
        </w:rPr>
        <w:t>9</w:t>
      </w:r>
      <w:r>
        <w:rPr>
          <w:rFonts w:ascii="Times New Roman" w:eastAsia="宋体" w:hAnsi="Times New Roman" w:cs="Times New Roman"/>
          <w:bCs/>
        </w:rPr>
        <w:t>次抛掷一枚质地均匀的硬币的试验,结果有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>次出现正面,所以出现正面的概率是</w:t>
      </w:r>
      <w:r>
        <w:rPr>
          <w:rFonts w:ascii="Times New Roman" w:eastAsia="宋体" w:hAnsi="Times New Roman" w:cs="Times New Roman"/>
          <w:bCs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39" o:title="eqId5b7fb20e420642068fbd5be267156d14"/>
            <o:lock v:ext="edit" aspectratio="t"/>
            <w10:anchorlock/>
          </v:shape>
          <o:OLEObject Type="Embed" ProgID="Equation.DSMT4" ShapeID="_x0000_i1048" DrawAspect="Content" ObjectID="_1468075747" r:id="rId4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B．盒子中装有大小和形状相同的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个红球,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个黑球,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个白球,每种颜色的球被摸到的可能性相同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C．从</w:t>
      </w:r>
      <w:r>
        <w:rPr>
          <w:rFonts w:ascii="Times New Roman" w:eastAsia="宋体" w:hAnsi="Times New Roman" w:cs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15.75pt;height:12.75pt" o:oleicon="f" o:ole="" coordsize="21600,21600" o:preferrelative="t" filled="f" stroked="f">
            <v:stroke joinstyle="miter"/>
            <v:imagedata r:id="rId41" o:title="eqId4e2a05e4ed5345bfa9b26d9fbd866b59"/>
            <o:lock v:ext="edit" aspectratio="t"/>
            <w10:anchorlock/>
          </v:shape>
          <o:OLEObject Type="Embed" ProgID="Equation.DSMT4" ShapeID="_x0000_i1049" DrawAspect="Content" ObjectID="_1468075748" r:id="rId42"/>
        </w:object>
      </w:r>
      <w:r>
        <w:rPr>
          <w:rFonts w:ascii="Times New Roman" w:eastAsia="宋体" w:hAnsi="Times New Roman" w:cs="Times New Roman"/>
          <w:bCs/>
        </w:rPr>
        <w:t>,</w:t>
      </w:r>
      <w:r>
        <w:rPr>
          <w:rFonts w:ascii="Times New Roman" w:eastAsia="宋体" w:hAnsi="Times New Roman" w:cs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43" o:title="eqId12cdee9269084cdd9a6db21bdd50a61c"/>
            <o:lock v:ext="edit" aspectratio="t"/>
            <w10:anchorlock/>
          </v:shape>
          <o:OLEObject Type="Embed" ProgID="Equation.DSMT4" ShapeID="_x0000_i1050" DrawAspect="Content" ObjectID="_1468075749" r:id="rId44"/>
        </w:object>
      </w:r>
      <w:r>
        <w:rPr>
          <w:rFonts w:ascii="Times New Roman" w:eastAsia="宋体" w:hAnsi="Times New Roman" w:cs="Times New Roman"/>
          <w:bCs/>
        </w:rPr>
        <w:t>,</w:t>
      </w:r>
      <w:r>
        <w:rPr>
          <w:rFonts w:ascii="Times New Roman" w:eastAsia="宋体" w:hAnsi="Times New Roman" w:cs="Times New Roman"/>
          <w:bCs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15pt;height:12pt" o:oleicon="f" o:ole="" coordsize="21600,21600" o:preferrelative="t" filled="f" stroked="f">
            <v:stroke joinstyle="miter"/>
            <v:imagedata r:id="rId45" o:title="eqId30c998d35a344d80a18e14a8c8f2d14f"/>
            <o:lock v:ext="edit" aspectratio="t"/>
            <w10:anchorlock/>
          </v:shape>
          <o:OLEObject Type="Embed" ProgID="Equation.DSMT4" ShapeID="_x0000_i1051" DrawAspect="Content" ObjectID="_1468075750" r:id="rId46"/>
        </w:object>
      </w:r>
      <w:r>
        <w:rPr>
          <w:rFonts w:ascii="Times New Roman" w:eastAsia="宋体" w:hAnsi="Times New Roman" w:cs="Times New Roman"/>
          <w:bCs/>
        </w:rPr>
        <w:t>,</w:t>
      </w:r>
      <w:r>
        <w:rPr>
          <w:rFonts w:ascii="Times New Roman" w:eastAsia="宋体" w:hAnsi="Times New Roman" w:cs="Times New Roman"/>
          <w:bCs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15.75pt;height:12.75pt" o:oleicon="f" o:ole="" coordsize="21600,21600" o:preferrelative="t" filled="f" stroked="f">
            <v:stroke joinstyle="miter"/>
            <v:imagedata r:id="rId47" o:title="eqIdfca343da1efc413487359c1551da9dbe"/>
            <o:lock v:ext="edit" aspectratio="t"/>
            <w10:anchorlock/>
          </v:shape>
          <o:OLEObject Type="Embed" ProgID="Equation.DSMT4" ShapeID="_x0000_i1052" DrawAspect="Content" ObjectID="_1468075751" r:id="rId48"/>
        </w:object>
      </w:r>
      <w:r>
        <w:rPr>
          <w:rFonts w:ascii="Times New Roman" w:eastAsia="宋体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>0</w:t>
      </w:r>
      <w:r>
        <w:rPr>
          <w:rFonts w:ascii="Times New Roman" w:eastAsia="宋体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中任取一个数,取得的数小于</w:t>
      </w:r>
      <w:r>
        <w:rPr>
          <w:rFonts w:ascii="Times New Roman" w:eastAsia="Times New Roman" w:hAnsi="Times New Roman" w:cs="Times New Roman"/>
          <w:bCs/>
        </w:rPr>
        <w:t>0</w:t>
      </w:r>
      <w:r>
        <w:rPr>
          <w:rFonts w:ascii="Times New Roman" w:eastAsia="宋体" w:hAnsi="Times New Roman" w:cs="Times New Roman"/>
          <w:bCs/>
        </w:rPr>
        <w:t>和不小于</w:t>
      </w:r>
      <w:r>
        <w:rPr>
          <w:rFonts w:ascii="Times New Roman" w:eastAsia="Times New Roman" w:hAnsi="Times New Roman" w:cs="Times New Roman"/>
          <w:bCs/>
        </w:rPr>
        <w:t>0</w:t>
      </w:r>
      <w:r>
        <w:rPr>
          <w:rFonts w:ascii="Times New Roman" w:eastAsia="宋体" w:hAnsi="Times New Roman" w:cs="Times New Roman"/>
          <w:bCs/>
        </w:rPr>
        <w:t>的可能性不相同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D．设有一大批产品,已知其次品率为</w:t>
      </w:r>
      <w:r>
        <w:rPr>
          <w:rFonts w:ascii="Times New Roman" w:eastAsia="Times New Roman" w:hAnsi="Times New Roman" w:cs="Times New Roman"/>
          <w:bCs/>
        </w:rPr>
        <w:t>0</w:t>
      </w:r>
      <w:r>
        <w:rPr>
          <w:rFonts w:ascii="Times New Roman" w:eastAsia="宋体" w:hAnsi="Times New Roman" w:cs="Times New Roman"/>
          <w:bCs/>
        </w:rPr>
        <w:t>.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,则从中任取</w:t>
      </w:r>
      <w:r>
        <w:rPr>
          <w:rFonts w:ascii="Times New Roman" w:eastAsia="Times New Roman" w:hAnsi="Times New Roman" w:cs="Times New Roman"/>
          <w:bCs/>
        </w:rPr>
        <w:t>100</w:t>
      </w:r>
      <w:r>
        <w:rPr>
          <w:rFonts w:ascii="Times New Roman" w:eastAsia="宋体" w:hAnsi="Times New Roman" w:cs="Times New Roman"/>
          <w:bCs/>
        </w:rPr>
        <w:t>件,次品的件数可能不是</w:t>
      </w:r>
      <w:r>
        <w:rPr>
          <w:rFonts w:ascii="Times New Roman" w:eastAsia="Times New Roman" w:hAnsi="Times New Roman" w:cs="Times New Roman"/>
          <w:bCs/>
        </w:rPr>
        <w:t>10</w:t>
      </w:r>
      <w:r>
        <w:rPr>
          <w:rFonts w:ascii="Times New Roman" w:eastAsia="宋体" w:hAnsi="Times New Roman" w:cs="Times New Roman"/>
          <w:bCs/>
        </w:rPr>
        <w:t>件</w:t>
      </w:r>
    </w:p>
    <w:bookmarkEnd w:id="0"/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11．如果袋中装有数量差别很大而大小相同的白球和黄球（只是颜色不同）若干个，从中任取一球，取了10次有7个白球，估计袋中数量最多的是________球．</w:t>
      </w:r>
    </w:p>
    <w:p>
      <w:pPr>
        <w:spacing w:line="360" w:lineRule="auto"/>
        <w:jc w:val="left"/>
        <w:textAlignment w:val="center"/>
        <w:rPr>
          <w:rFonts w:ascii="Times New Roman" w:eastAsia="新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12．</w:t>
      </w:r>
      <w:r>
        <w:rPr>
          <w:rFonts w:ascii="Times New Roman" w:eastAsia="新宋体" w:hAnsi="Times New Roman" w:cs="Times New Roman"/>
          <w:bCs/>
        </w:rPr>
        <w:t>某超市计划按月订购一种酸奶，每天进货量相同，进货成本每瓶</w:t>
      </w:r>
      <w:r>
        <w:rPr>
          <w:rFonts w:ascii="Times New Roman" w:eastAsia="Times New Roman" w:hAnsi="Times New Roman" w:cs="Times New Roman"/>
          <w:bCs/>
        </w:rPr>
        <w:t>4</w:t>
      </w:r>
      <w:r>
        <w:rPr>
          <w:rFonts w:ascii="Times New Roman" w:eastAsia="新宋体" w:hAnsi="Times New Roman" w:cs="Times New Roman"/>
          <w:bCs/>
        </w:rPr>
        <w:t>元，售价每瓶</w:t>
      </w:r>
      <w:r>
        <w:rPr>
          <w:rFonts w:ascii="Times New Roman" w:eastAsia="Times New Roman" w:hAnsi="Times New Roman" w:cs="Times New Roman"/>
          <w:bCs/>
        </w:rPr>
        <w:t>6</w:t>
      </w:r>
      <w:r>
        <w:rPr>
          <w:rFonts w:ascii="Times New Roman" w:eastAsia="新宋体" w:hAnsi="Times New Roman" w:cs="Times New Roman"/>
          <w:bCs/>
        </w:rPr>
        <w:t>元，未售出的酸奶降价处理，以每瓶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新宋体" w:hAnsi="Times New Roman" w:cs="Times New Roman"/>
          <w:bCs/>
        </w:rPr>
        <w:t>元的价格当天全部处理完．根据往年销售经验，每天需求量与当天最高气温（单位：℃）有关．如果最高气温不低于</w:t>
      </w:r>
      <w:r>
        <w:rPr>
          <w:rFonts w:ascii="Times New Roman" w:eastAsia="Times New Roman" w:hAnsi="Times New Roman" w:cs="Times New Roman"/>
          <w:bCs/>
        </w:rPr>
        <w:t>25</w:t>
      </w:r>
      <w:r>
        <w:rPr>
          <w:rFonts w:ascii="Times New Roman" w:eastAsia="新宋体" w:hAnsi="Times New Roman" w:cs="Times New Roman"/>
          <w:bCs/>
        </w:rPr>
        <w:t>，需求量为</w:t>
      </w:r>
      <w:r>
        <w:rPr>
          <w:rFonts w:ascii="Times New Roman" w:eastAsia="Times New Roman" w:hAnsi="Times New Roman" w:cs="Times New Roman"/>
          <w:bCs/>
        </w:rPr>
        <w:t>500</w:t>
      </w:r>
      <w:r>
        <w:rPr>
          <w:rFonts w:ascii="Times New Roman" w:eastAsia="新宋体" w:hAnsi="Times New Roman" w:cs="Times New Roman"/>
          <w:bCs/>
        </w:rPr>
        <w:t>瓶；如果最高气温位于区间</w:t>
      </w:r>
      <w:r>
        <w:rPr>
          <w:rFonts w:ascii="Times New Roman" w:eastAsia="Times New Roman" w:hAnsi="Times New Roman" w:cs="Times New Roman"/>
          <w:bCs/>
        </w:rPr>
        <w:t>[20</w:t>
      </w:r>
      <w:r>
        <w:rPr>
          <w:rFonts w:ascii="Times New Roman" w:eastAsia="新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25</w:t>
      </w:r>
      <w:r>
        <w:rPr>
          <w:rFonts w:ascii="Times New Roman" w:eastAsia="新宋体" w:hAnsi="Times New Roman" w:cs="Times New Roman"/>
          <w:bCs/>
        </w:rPr>
        <w:t>），需求量为</w:t>
      </w:r>
      <w:r>
        <w:rPr>
          <w:rFonts w:ascii="Times New Roman" w:eastAsia="Times New Roman" w:hAnsi="Times New Roman" w:cs="Times New Roman"/>
          <w:bCs/>
        </w:rPr>
        <w:t>300</w:t>
      </w:r>
      <w:r>
        <w:rPr>
          <w:rFonts w:ascii="Times New Roman" w:eastAsia="新宋体" w:hAnsi="Times New Roman" w:cs="Times New Roman"/>
          <w:bCs/>
        </w:rPr>
        <w:t>瓶；如果最高气温低于</w:t>
      </w:r>
      <w:r>
        <w:rPr>
          <w:rFonts w:ascii="Times New Roman" w:eastAsia="Times New Roman" w:hAnsi="Times New Roman" w:cs="Times New Roman"/>
          <w:bCs/>
        </w:rPr>
        <w:t>20</w:t>
      </w:r>
      <w:r>
        <w:rPr>
          <w:rFonts w:ascii="Times New Roman" w:eastAsia="新宋体" w:hAnsi="Times New Roman" w:cs="Times New Roman"/>
          <w:bCs/>
        </w:rPr>
        <w:t>，需求量为</w:t>
      </w:r>
      <w:r>
        <w:rPr>
          <w:rFonts w:ascii="Times New Roman" w:eastAsia="Times New Roman" w:hAnsi="Times New Roman" w:cs="Times New Roman"/>
          <w:bCs/>
        </w:rPr>
        <w:t>200</w:t>
      </w:r>
      <w:r>
        <w:rPr>
          <w:rFonts w:ascii="Times New Roman" w:eastAsia="新宋体" w:hAnsi="Times New Roman" w:cs="Times New Roman"/>
          <w:bCs/>
        </w:rPr>
        <w:t>瓶．为了确定六月份的订购计划，统计了前三年六月份各天的最高气温数据，得下面的频数分布表：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4"/>
        <w:gridCol w:w="1424"/>
        <w:gridCol w:w="1424"/>
        <w:gridCol w:w="1424"/>
        <w:gridCol w:w="1424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 w:cs="Times New Roman"/>
                <w:bCs/>
              </w:rPr>
            </w:pPr>
            <w:r>
              <w:rPr>
                <w:rFonts w:ascii="Times New Roman" w:eastAsia="新宋体" w:hAnsi="Times New Roman" w:cs="Times New Roman"/>
                <w:bCs/>
              </w:rPr>
              <w:t>最高气温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[10</w:t>
            </w:r>
            <w:r>
              <w:rPr>
                <w:rFonts w:ascii="Times New Roman" w:eastAsia="新宋体" w:hAnsi="Times New Roman" w:cs="Times New Roman"/>
                <w:bCs/>
              </w:rPr>
              <w:t>，</w:t>
            </w:r>
            <w:r>
              <w:rPr>
                <w:rFonts w:ascii="Times New Roman" w:eastAsia="Times New Roman" w:hAnsi="Times New Roman" w:cs="Times New Roman"/>
                <w:bCs/>
              </w:rPr>
              <w:t>15</w:t>
            </w:r>
            <w:r>
              <w:rPr>
                <w:rFonts w:ascii="Times New Roman" w:eastAsia="新宋体" w:hAnsi="Times New Roman" w:cs="Times New Roman"/>
                <w:bCs/>
              </w:rPr>
              <w:t>）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[15</w:t>
            </w:r>
            <w:r>
              <w:rPr>
                <w:rFonts w:ascii="Times New Roman" w:eastAsia="新宋体" w:hAnsi="Times New Roman" w:cs="Times New Roman"/>
                <w:bCs/>
              </w:rPr>
              <w:t>，</w:t>
            </w: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  <w:r>
              <w:rPr>
                <w:rFonts w:ascii="Times New Roman" w:eastAsia="新宋体" w:hAnsi="Times New Roman" w:cs="Times New Roman"/>
                <w:bCs/>
              </w:rPr>
              <w:t>）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[20</w:t>
            </w:r>
            <w:r>
              <w:rPr>
                <w:rFonts w:ascii="Times New Roman" w:eastAsia="新宋体" w:hAnsi="Times New Roman" w:cs="Times New Roman"/>
                <w:bCs/>
              </w:rPr>
              <w:t>，</w:t>
            </w:r>
            <w:r>
              <w:rPr>
                <w:rFonts w:ascii="Times New Roman" w:eastAsia="Times New Roman" w:hAnsi="Times New Roman" w:cs="Times New Roman"/>
                <w:bCs/>
              </w:rPr>
              <w:t>25</w:t>
            </w:r>
            <w:r>
              <w:rPr>
                <w:rFonts w:ascii="Times New Roman" w:eastAsia="新宋体" w:hAnsi="Times New Roman" w:cs="Times New Roman"/>
                <w:bCs/>
              </w:rPr>
              <w:t>）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[25</w:t>
            </w:r>
            <w:r>
              <w:rPr>
                <w:rFonts w:ascii="Times New Roman" w:eastAsia="新宋体" w:hAnsi="Times New Roman" w:cs="Times New Roman"/>
                <w:bCs/>
              </w:rPr>
              <w:t>，</w:t>
            </w:r>
            <w:r>
              <w:rPr>
                <w:rFonts w:ascii="Times New Roman" w:eastAsia="Times New Roman" w:hAnsi="Times New Roman" w:cs="Times New Roman"/>
                <w:bCs/>
              </w:rPr>
              <w:t>30</w:t>
            </w:r>
            <w:r>
              <w:rPr>
                <w:rFonts w:ascii="Times New Roman" w:eastAsia="新宋体" w:hAnsi="Times New Roman" w:cs="Times New Roman"/>
                <w:bCs/>
              </w:rPr>
              <w:t>）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[30</w:t>
            </w:r>
            <w:r>
              <w:rPr>
                <w:rFonts w:ascii="Times New Roman" w:eastAsia="新宋体" w:hAnsi="Times New Roman" w:cs="Times New Roman"/>
                <w:bCs/>
              </w:rPr>
              <w:t>，</w:t>
            </w:r>
            <w:r>
              <w:rPr>
                <w:rFonts w:ascii="Times New Roman" w:eastAsia="Times New Roman" w:hAnsi="Times New Roman" w:cs="Times New Roman"/>
                <w:bCs/>
              </w:rPr>
              <w:t>35</w:t>
            </w:r>
            <w:r>
              <w:rPr>
                <w:rFonts w:ascii="Times New Roman" w:eastAsia="新宋体" w:hAnsi="Times New Roman" w:cs="Times New Roman"/>
                <w:bCs/>
              </w:rPr>
              <w:t>）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[35</w:t>
            </w:r>
            <w:r>
              <w:rPr>
                <w:rFonts w:ascii="Times New Roman" w:eastAsia="新宋体" w:hAnsi="Times New Roman" w:cs="Times New Roman"/>
                <w:bCs/>
              </w:rPr>
              <w:t>，</w:t>
            </w:r>
            <w:r>
              <w:rPr>
                <w:rFonts w:ascii="Times New Roman" w:eastAsia="Times New Roman" w:hAnsi="Times New Roman" w:cs="Times New Roman"/>
                <w:bCs/>
              </w:rPr>
              <w:t>40</w:t>
            </w:r>
            <w:r>
              <w:rPr>
                <w:rFonts w:ascii="Times New Roman" w:eastAsia="新宋体" w:hAnsi="Times New Roman" w:cs="Times New Roman"/>
                <w:bCs/>
              </w:rPr>
              <w:t>）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 w:cs="Times New Roman"/>
                <w:bCs/>
              </w:rPr>
            </w:pPr>
            <w:r>
              <w:rPr>
                <w:rFonts w:ascii="Times New Roman" w:eastAsia="新宋体" w:hAnsi="Times New Roman" w:cs="Times New Roman"/>
                <w:bCs/>
              </w:rPr>
              <w:t>天数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</w:tr>
    </w:tbl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 w:cs="Times New Roman"/>
          <w:bCs/>
        </w:rPr>
      </w:pPr>
      <w:r>
        <w:rPr>
          <w:rFonts w:ascii="Times New Roman" w:eastAsia="新宋体" w:hAnsi="Times New Roman" w:cs="Times New Roman"/>
          <w:bCs/>
        </w:rPr>
        <w:t>以最高气温位于各区间的频率估计最高气温位于该区间的概率．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 w:cs="Times New Roman"/>
          <w:bCs/>
        </w:rPr>
      </w:pPr>
      <w:r>
        <w:rPr>
          <w:rFonts w:ascii="Times New Roman" w:eastAsia="新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新宋体" w:hAnsi="Times New Roman" w:cs="Times New Roman"/>
          <w:bCs/>
        </w:rPr>
        <w:t>）求六月份这种酸奶一天的需求量不超过</w:t>
      </w:r>
      <w:r>
        <w:rPr>
          <w:rFonts w:ascii="Times New Roman" w:eastAsia="Times New Roman" w:hAnsi="Times New Roman" w:cs="Times New Roman"/>
          <w:bCs/>
        </w:rPr>
        <w:t>300</w:t>
      </w:r>
      <w:r>
        <w:rPr>
          <w:rFonts w:ascii="Times New Roman" w:eastAsia="新宋体" w:hAnsi="Times New Roman" w:cs="Times New Roman"/>
          <w:bCs/>
        </w:rPr>
        <w:t>瓶的概率；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 w:cs="Times New Roman"/>
          <w:bCs/>
        </w:rPr>
      </w:pPr>
      <w:r>
        <w:rPr>
          <w:rFonts w:ascii="Times New Roman" w:eastAsia="新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新宋体" w:hAnsi="Times New Roman" w:cs="Times New Roman"/>
          <w:bCs/>
        </w:rPr>
        <w:t>）设六月份一天销售这种酸奶的利润为</w:t>
      </w:r>
      <w:r>
        <w:rPr>
          <w:rFonts w:ascii="Times New Roman" w:eastAsia="Times New Roman" w:hAnsi="Times New Roman" w:cs="Times New Roman"/>
          <w:bCs/>
          <w:i/>
        </w:rPr>
        <w:t>Y</w:t>
      </w:r>
      <w:r>
        <w:rPr>
          <w:rFonts w:ascii="Times New Roman" w:eastAsia="新宋体" w:hAnsi="Times New Roman" w:cs="Times New Roman"/>
          <w:bCs/>
        </w:rPr>
        <w:t>（单位：元），当六月份这种酸奶一天的进货量为</w:t>
      </w:r>
      <w:r>
        <w:rPr>
          <w:rFonts w:ascii="Times New Roman" w:eastAsia="Times New Roman" w:hAnsi="Times New Roman" w:cs="Times New Roman"/>
          <w:bCs/>
        </w:rPr>
        <w:t>450</w:t>
      </w:r>
      <w:r>
        <w:rPr>
          <w:rFonts w:ascii="Times New Roman" w:eastAsia="新宋体" w:hAnsi="Times New Roman" w:cs="Times New Roman"/>
          <w:bCs/>
        </w:rPr>
        <w:t>瓶时，写出</w:t>
      </w:r>
      <w:r>
        <w:rPr>
          <w:rFonts w:ascii="Times New Roman" w:eastAsia="Times New Roman" w:hAnsi="Times New Roman" w:cs="Times New Roman"/>
          <w:bCs/>
          <w:i/>
        </w:rPr>
        <w:t>Y</w:t>
      </w:r>
      <w:r>
        <w:rPr>
          <w:rFonts w:ascii="Times New Roman" w:eastAsia="新宋体" w:hAnsi="Times New Roman" w:cs="Times New Roman"/>
          <w:bCs/>
        </w:rPr>
        <w:t>的所有可能值，并估计</w:t>
      </w:r>
      <w:r>
        <w:rPr>
          <w:rFonts w:ascii="Times New Roman" w:eastAsia="Times New Roman" w:hAnsi="Times New Roman" w:cs="Times New Roman"/>
          <w:bCs/>
          <w:i/>
        </w:rPr>
        <w:t>Y</w:t>
      </w:r>
      <w:r>
        <w:rPr>
          <w:rFonts w:ascii="Times New Roman" w:eastAsia="新宋体" w:hAnsi="Times New Roman" w:cs="Times New Roman"/>
          <w:bCs/>
        </w:rPr>
        <w:t>大于零的概率．</w:t>
      </w:r>
    </w:p>
    <w:p>
      <w:pPr>
        <w:spacing w:line="360" w:lineRule="auto"/>
        <w:rPr>
          <w:rFonts w:ascii="Times New Roman" w:hAnsi="Times New Roman" w:cs="Times New Roman"/>
        </w:rPr>
      </w:pPr>
    </w:p>
    <w:sectPr>
      <w:headerReference w:type="even" r:id="rId49"/>
      <w:headerReference w:type="default" r:id="rId50"/>
      <w:footerReference w:type="default" r:id="rId51"/>
      <w:headerReference w:type="first" r:id="rId52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1" w:name="_GoBack"/>
    <w:bookmarkEnd w:id="1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93D62"/>
    <w:rsid w:val="00097808"/>
    <w:rsid w:val="00131EA6"/>
    <w:rsid w:val="00132700"/>
    <w:rsid w:val="00233CC9"/>
    <w:rsid w:val="00284ED5"/>
    <w:rsid w:val="002906FA"/>
    <w:rsid w:val="00435F24"/>
    <w:rsid w:val="0054139D"/>
    <w:rsid w:val="005B561F"/>
    <w:rsid w:val="006300FC"/>
    <w:rsid w:val="006D34BD"/>
    <w:rsid w:val="00761899"/>
    <w:rsid w:val="007717FA"/>
    <w:rsid w:val="007B3EBB"/>
    <w:rsid w:val="007E7F6F"/>
    <w:rsid w:val="00822CC1"/>
    <w:rsid w:val="00977836"/>
    <w:rsid w:val="009C77C1"/>
    <w:rsid w:val="009D5810"/>
    <w:rsid w:val="00A14710"/>
    <w:rsid w:val="00A26184"/>
    <w:rsid w:val="00A93FBD"/>
    <w:rsid w:val="00AD5632"/>
    <w:rsid w:val="00AF1EA3"/>
    <w:rsid w:val="00B52E04"/>
    <w:rsid w:val="00B80552"/>
    <w:rsid w:val="00B808E8"/>
    <w:rsid w:val="00B85DE7"/>
    <w:rsid w:val="00BB6002"/>
    <w:rsid w:val="00C53824"/>
    <w:rsid w:val="00CA78C6"/>
    <w:rsid w:val="00CB2F58"/>
    <w:rsid w:val="00CC2F79"/>
    <w:rsid w:val="00CD5F31"/>
    <w:rsid w:val="00D90362"/>
    <w:rsid w:val="00DB3A1E"/>
    <w:rsid w:val="00DC0C85"/>
    <w:rsid w:val="00ED04F2"/>
    <w:rsid w:val="00F413B5"/>
    <w:rsid w:val="00FC3BB3"/>
    <w:rsid w:val="2A464EAA"/>
    <w:rsid w:val="2C6D6461"/>
    <w:rsid w:val="56DE0F9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5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6"/>
    <w:uiPriority w:val="99"/>
    <w:unhideWhenUsed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uiPriority w:val="99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5">
    <w:name w:val="纯文本 Char"/>
    <w:basedOn w:val="DefaultParagraphFont"/>
    <w:link w:val="PlainText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rPr>
      <w:rFonts w:ascii="NEU-BZ-S92" w:eastAsia="方正书宋_GBK" w:hAnsi="NEU-BZ-S92"/>
      <w:color w:val="000000"/>
      <w:kern w:val="0"/>
    </w:rPr>
  </w:style>
  <w:style w:type="character" w:customStyle="1" w:styleId="Char6">
    <w:name w:val="脚注文本 Char"/>
    <w:basedOn w:val="DefaultParagraphFont"/>
    <w:link w:val="FootnoteText"/>
    <w:uiPriority w:val="99"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3">
    <w:name w:val="网格型3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3">
    <w:name w:val="浅色底纹 - 着色 3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paragraph" w:customStyle="1" w:styleId="0">
    <w:name w:val="纯文本_0"/>
    <w:basedOn w:val="Normal"/>
    <w:link w:val="1Char0"/>
    <w:rPr>
      <w:rFonts w:ascii="宋体" w:eastAsia="宋体" w:hAnsi="Courier New" w:cs="Courier New"/>
      <w:szCs w:val="21"/>
    </w:rPr>
  </w:style>
  <w:style w:type="character" w:customStyle="1" w:styleId="1Char0">
    <w:name w:val="标题1 Char"/>
    <w:link w:val="0"/>
    <w:locked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1" Type="http://schemas.openxmlformats.org/officeDocument/2006/relationships/image" Target="media/image4.wmf" /><Relationship Id="rId12" Type="http://schemas.openxmlformats.org/officeDocument/2006/relationships/oleObject" Target="embeddings/oleObject4.bin" /><Relationship Id="rId13" Type="http://schemas.openxmlformats.org/officeDocument/2006/relationships/oleObject" Target="embeddings/oleObject5.bin" /><Relationship Id="rId14" Type="http://schemas.openxmlformats.org/officeDocument/2006/relationships/image" Target="media/image5.wmf" /><Relationship Id="rId15" Type="http://schemas.openxmlformats.org/officeDocument/2006/relationships/oleObject" Target="embeddings/oleObject6.bin" /><Relationship Id="rId16" Type="http://schemas.openxmlformats.org/officeDocument/2006/relationships/image" Target="media/image6.wmf" /><Relationship Id="rId17" Type="http://schemas.openxmlformats.org/officeDocument/2006/relationships/oleObject" Target="embeddings/oleObject7.bin" /><Relationship Id="rId18" Type="http://schemas.openxmlformats.org/officeDocument/2006/relationships/image" Target="media/image7.wmf" /><Relationship Id="rId19" Type="http://schemas.openxmlformats.org/officeDocument/2006/relationships/oleObject" Target="embeddings/oleObject8.bin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1" Type="http://schemas.openxmlformats.org/officeDocument/2006/relationships/oleObject" Target="embeddings/oleObject9.bin" /><Relationship Id="rId22" Type="http://schemas.openxmlformats.org/officeDocument/2006/relationships/oleObject" Target="embeddings/oleObject10.bin" /><Relationship Id="rId23" Type="http://schemas.openxmlformats.org/officeDocument/2006/relationships/oleObject" Target="embeddings/oleObject11.bin" /><Relationship Id="rId24" Type="http://schemas.openxmlformats.org/officeDocument/2006/relationships/oleObject" Target="embeddings/oleObject12.bin" /><Relationship Id="rId25" Type="http://schemas.openxmlformats.org/officeDocument/2006/relationships/oleObject" Target="embeddings/oleObject13.bin" /><Relationship Id="rId26" Type="http://schemas.openxmlformats.org/officeDocument/2006/relationships/oleObject" Target="embeddings/oleObject14.bin" /><Relationship Id="rId27" Type="http://schemas.openxmlformats.org/officeDocument/2006/relationships/oleObject" Target="embeddings/oleObject15.bin" /><Relationship Id="rId28" Type="http://schemas.openxmlformats.org/officeDocument/2006/relationships/oleObject" Target="embeddings/oleObject16.bin" /><Relationship Id="rId29" Type="http://schemas.openxmlformats.org/officeDocument/2006/relationships/image" Target="media/image9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7.bin" /><Relationship Id="rId31" Type="http://schemas.openxmlformats.org/officeDocument/2006/relationships/image" Target="media/image10.wmf" /><Relationship Id="rId32" Type="http://schemas.openxmlformats.org/officeDocument/2006/relationships/oleObject" Target="embeddings/oleObject18.bin" /><Relationship Id="rId33" Type="http://schemas.openxmlformats.org/officeDocument/2006/relationships/oleObject" Target="embeddings/oleObject19.bin" /><Relationship Id="rId34" Type="http://schemas.openxmlformats.org/officeDocument/2006/relationships/image" Target="media/image11.wmf" /><Relationship Id="rId35" Type="http://schemas.openxmlformats.org/officeDocument/2006/relationships/oleObject" Target="embeddings/oleObject20.bin" /><Relationship Id="rId36" Type="http://schemas.openxmlformats.org/officeDocument/2006/relationships/oleObject" Target="embeddings/oleObject21.bin" /><Relationship Id="rId37" Type="http://schemas.openxmlformats.org/officeDocument/2006/relationships/image" Target="media/image12.wmf" /><Relationship Id="rId38" Type="http://schemas.openxmlformats.org/officeDocument/2006/relationships/oleObject" Target="embeddings/oleObject22.bin" /><Relationship Id="rId39" Type="http://schemas.openxmlformats.org/officeDocument/2006/relationships/image" Target="media/image13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3.bin" /><Relationship Id="rId41" Type="http://schemas.openxmlformats.org/officeDocument/2006/relationships/image" Target="media/image14.wmf" /><Relationship Id="rId42" Type="http://schemas.openxmlformats.org/officeDocument/2006/relationships/oleObject" Target="embeddings/oleObject24.bin" /><Relationship Id="rId43" Type="http://schemas.openxmlformats.org/officeDocument/2006/relationships/image" Target="media/image15.wmf" /><Relationship Id="rId44" Type="http://schemas.openxmlformats.org/officeDocument/2006/relationships/oleObject" Target="embeddings/oleObject25.bin" /><Relationship Id="rId45" Type="http://schemas.openxmlformats.org/officeDocument/2006/relationships/image" Target="media/image16.wmf" /><Relationship Id="rId46" Type="http://schemas.openxmlformats.org/officeDocument/2006/relationships/oleObject" Target="embeddings/oleObject26.bin" /><Relationship Id="rId47" Type="http://schemas.openxmlformats.org/officeDocument/2006/relationships/image" Target="media/image17.wmf" /><Relationship Id="rId48" Type="http://schemas.openxmlformats.org/officeDocument/2006/relationships/oleObject" Target="embeddings/oleObject27.bin" /><Relationship Id="rId49" Type="http://schemas.openxmlformats.org/officeDocument/2006/relationships/header" Target="header1.xml" /><Relationship Id="rId5" Type="http://schemas.openxmlformats.org/officeDocument/2006/relationships/image" Target="media/image1.png" /><Relationship Id="rId50" Type="http://schemas.openxmlformats.org/officeDocument/2006/relationships/header" Target="header2.xml" /><Relationship Id="rId51" Type="http://schemas.openxmlformats.org/officeDocument/2006/relationships/footer" Target="footer1.xml" /><Relationship Id="rId52" Type="http://schemas.openxmlformats.org/officeDocument/2006/relationships/header" Target="header3.xml" /><Relationship Id="rId53" Type="http://schemas.openxmlformats.org/officeDocument/2006/relationships/theme" Target="theme/theme1.xml" /><Relationship Id="rId54" Type="http://schemas.openxmlformats.org/officeDocument/2006/relationships/numbering" Target="numbering.xml" /><Relationship Id="rId55" Type="http://schemas.openxmlformats.org/officeDocument/2006/relationships/styles" Target="styles.xml" /><Relationship Id="rId6" Type="http://schemas.openxmlformats.org/officeDocument/2006/relationships/image" Target="media/image2.wmf" /><Relationship Id="rId7" Type="http://schemas.openxmlformats.org/officeDocument/2006/relationships/oleObject" Target="embeddings/oleObject1.bin" /><Relationship Id="rId8" Type="http://schemas.openxmlformats.org/officeDocument/2006/relationships/image" Target="media/image3.wmf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8.png" /><Relationship Id="rId2" Type="http://schemas.openxmlformats.org/officeDocument/2006/relationships/image" Target="media/image19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9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8.png" /><Relationship Id="rId2" Type="http://schemas.openxmlformats.org/officeDocument/2006/relationships/image" Target="media/image19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2020-06-11T00:47:00Z</dcterms:created>
  <dcterms:modified xsi:type="dcterms:W3CDTF">2020-12-21T14:51:42Z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