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Microsoft YaHei"/>
          <w:color w:val="000000"/>
          <w:sz w:val="48"/>
        </w:rPr>
        <w:t>村超 APP 与微信小程序立项研究</w:t>
      </w:r>
    </w:p>
    <w:p>
      <w:pPr>
        <w:spacing w:after="200"/>
      </w:pPr>
      <w:r>
        <w:rPr>
          <w:rFonts w:ascii="Arial" w:hAnsi="Arial" w:eastAsia="Microsoft YaHei"/>
          <w:color w:val="555555"/>
          <w:sz w:val="20"/>
        </w:rPr>
        <w:t>生成日期：2026-06-13｜阶段：立项研究 / 需求探索</w:t>
      </w:r>
    </w:p>
    <w:p>
      <w:pPr>
        <w:spacing w:after="240"/>
        <w:ind w:left="216"/>
      </w:pPr>
      <w:r>
        <w:rPr>
          <w:rFonts w:ascii="Arial" w:hAnsi="Arial" w:eastAsia="Microsoft YaHei"/>
          <w:i/>
          <w:sz w:val="19"/>
        </w:rPr>
        <w:t>说明：用户提供的《虎扑UI参考.docx》以截图/视觉参考为主，未能抽取到正文文本；本报告将其作为后续 UI 标注参考，功能研究主要基于公开资料与竞品公开信息。</w:t>
      </w:r>
    </w:p>
    <w:p>
      <w:pPr>
        <w:pStyle w:val="Heading1"/>
      </w:pPr>
      <w:r>
        <w:t>一、研究结论摘要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村超的产品机会不只是“看比赛”，而是把乡村足球赛事、地方文化、球迷社区、短视频传播、线下文旅消费连接起来。APP/小程序应同时服务游客、球迷、球队/球员、赛事运营者和本地商户。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赛制层面，榕江本地村超已经从2023年的20支队伍扩容到2026年的137支村级球队；2026年本地联赛包含预选赛、40强、20强、8强和淘汰赛决赛等阶段。省级冠军赛和全国赛则进一步把“村超”扩展为跨区域赛事矩阵。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产品层面，虎扑可借鉴的是论坛文化、赛事热线、评分/亮帖机制和球队/球员数据榜；懂球帝可借鉴的是足球垂直资讯、赛程比分、积分/射手榜、赛前赛后数据与球迷圈子。村超产品需要在此基础上加入“村味”：村寨身份、民族文化展演、农特产、旅行攻略、线下预约和志愿服务。</w:t>
      </w:r>
    </w:p>
    <w:p>
      <w:pPr>
        <w:pStyle w:val="Heading1"/>
      </w:pPr>
      <w:r>
        <w:t>二、村超赛事与赛制梳理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基础定位：村超正式名称常见为榕江（三宝侗寨）和美乡村足球超级联赛，发源于贵州省黔东南州榕江县，以村民组织、村级球队、非职业球员和乡土奖品为显著特征。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2026榕江本地联赛：公开报道显示，第四届村超有137支村级球队、2694名非职业球员参赛，覆盖榕江县20个乡镇（街道）的村寨与社区。预选赛共422场，分20个小组，每组6至7支队伍，采用小组循环积分制，每组前2名晋级40强。40强后进行交叉单场淘汰，产生20强；20强分2组循环，各组前4进入8强，再单场淘汰决出年度冠军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2026时间线：1月至4月为年度联赛预选赛；4月底开启20强赛；预计6月至7月进行总决赛阶段，约98场对决决出冠军。所有场次延续零门票传统，日常可直接入场，高峰期可能采用扫码预约与限流。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贵州省级冠军赛：2026年贵州村超冠军赛由9个市州代表队参加，5月16日至8月22日进行，共30场，采用主客场双循环并分省级分组赛、附加赛、总决赛排位赛、总决赛四个阶段。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全国赛：首届全国赛在2025年形成“各赛区选拔+榕江总决赛”的模式。2025年3月至7月为全国各赛区赛事，7月至8月在榕江举行总决赛；新华社报道其覆盖34个省级行政区、36个赛区，从683支球队中选拔51支球队赴榕江参赛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长期方向：榕江2025-2035足球发展方案提出“村超”社会足球、“班超”校园足球、“逐梦”职业足球三线体系，并规划本地联赛、全国赛事、国际交流赛事三级赛事矩阵。</w:t>
      </w:r>
    </w:p>
    <w:p>
      <w:pPr>
        <w:spacing w:before="120"/>
      </w:pPr>
      <w:r>
        <w:rPr>
          <w:rFonts w:ascii="Arial" w:hAnsi="Arial" w:eastAsia="Microsoft YaHei"/>
          <w:b/>
          <w:sz w:val="22"/>
        </w:rPr>
        <w:t>赛制矩阵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1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层级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覆盖范围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典型赛制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产品重点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榕江本地联赛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榕江县村寨/社区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小组循环、40强、20强、8强、淘汰赛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赛程、比分、积分、球队/球员档案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贵州冠军赛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贵州9个市州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主客场双循环，分组赛、附加赛、排位赛、总决赛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跨市州赛程、主客场、代表队专区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全国赛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全国赛区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各赛区选拔，榕江总决赛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赛区地图、晋级路径、全国球队故事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国际/友谊交流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国际民间球队/嘉宾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友谊赛、交流赛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传播、视频、文旅接待、活动专题</w:t>
            </w:r>
          </w:p>
        </w:tc>
      </w:tr>
    </w:tbl>
    <w:p/>
    <w:p>
      <w:pPr>
        <w:pStyle w:val="Heading1"/>
      </w:pPr>
      <w:r>
        <w:t>三、目标用户与核心需求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本地球迷/村民：查看赛程、支持本村球队、参与助威、看直播回放、分享短视频、参与投票和讨论。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外地游客：查比赛日程、预约入场、交通住宿、吃喝玩乐、非遗/演出时间、周边市集和农特产购买。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球队/球员：球队主页、球员档案、报名与资格资料、赛程提醒、战绩数据、照片视频素材沉淀。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赛事运营者：排赛、比分录入、红黄牌/进球/换人记录、积分榜自动计算、内容发布、志愿者和现场流量管理。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本地商户/文旅机构：赛事流量转化、活动曝光、优惠券、路线推荐、农特产电商或团购。</w:t>
      </w:r>
    </w:p>
    <w:p>
      <w:pPr>
        <w:pStyle w:val="Heading1"/>
      </w:pPr>
      <w:r>
        <w:t>四、竞品功能拆解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虎扑：核心是“体育资讯+赛事+社区”。可借鉴底部主导航、赛事页、球队/球员榜单、赛前赛中赛后直播间、评论亮帖/点灭/举报、话题圈和社区答题/规则教育机制。对村超而言，虎扑的社区氛围治理和赛后讨论留存尤其值得参考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懂球帝：核心是“足球垂直内容+赛事数据”。公开应用页强调资讯、比赛、聊球、数据；官网有赛程、积分、射手榜、历史等模块。可借鉴足球专业信息架构：比赛详情、赛前分析、赛况数据、球员评分、积分榜、射手榜、助攻榜、赛程实时更新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体育多/即时比分类产品：强调即时比分、进球/红黄牌/换人事件、比赛提醒、技术统计、历史对战和数据分析。村超第一阶段可采用轻量数据模型，不必一次上高阶技术统计。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村超官网/官方专题：已有赛事情况、新闻、精彩视频、预约、旅游攻略、住宿交通等信息，说明官方信息入口已经具备雏形。新产品需要做的是移动端体验、数据结构化、社区互动和文旅转化闭环。</w:t>
      </w:r>
    </w:p>
    <w:p>
      <w:pPr>
        <w:spacing w:before="120"/>
      </w:pPr>
      <w:r>
        <w:rPr>
          <w:rFonts w:ascii="Arial" w:hAnsi="Arial" w:eastAsia="Microsoft YaHei"/>
          <w:b/>
          <w:sz w:val="22"/>
        </w:rPr>
        <w:t>竞品借鉴表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1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产品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强项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可借鉴功能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村超化改造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虎扑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社区文化和赛后讨论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赛事热线、亮帖、球队/球员榜、话题圈、举报/规则机制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村寨圈、球队助威、文明观赛答题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懂球帝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足球垂直资讯和赛事数据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赛程、积分榜、射手榜、赛前/赛后数据、球员评分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本地联赛数据、非职业球员故事、村寨榜单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即时比分类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实时赛况和提醒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比分、进球、红黄牌、换人、比赛提醒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轻量事件录入，适配现场志愿者操作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官方村超入口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权威信息和文旅服务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新闻、视频、预约、交通住宿攻略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结构化数据、移动端闭环、社区互动</w:t>
            </w:r>
          </w:p>
        </w:tc>
      </w:tr>
    </w:tbl>
    <w:p/>
    <w:p>
      <w:pPr>
        <w:pStyle w:val="Heading1"/>
      </w:pPr>
      <w:r>
        <w:t>五、建议的信息架构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首页：今日赛事、热门直播/回放、最新战报、热门讨论、本周文旅活动。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赛事：赛程日历、分组赛/淘汰赛、比分直播、比赛详情、积分榜、射手榜、球队榜、数据榜。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球队：村寨球队主页、队徽/村寨故事、球员名单、战绩、赛程、照片视频、粉丝支持。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社区：赛事热线、球队圈子、村寨圈子、热门话题、亮帖、投票、评分、举报和版规。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视频/新闻：战报、短视频、直播回放、人物故事、非遗展演、村寨美食、官方公告。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文旅服务：预约入场、交通、住宿、地图、停车、志愿服务、周边游线路、商户优惠、农特产。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我的：关注球队/球员、比赛提醒、收藏、发帖记录、订单/预约、个人认证。</w:t>
      </w:r>
    </w:p>
    <w:p>
      <w:pPr>
        <w:pStyle w:val="Heading1"/>
      </w:pPr>
      <w:r>
        <w:t>六、MVP 范围建议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MVP 1：先做微信小程序，聚焦轻量访问和线下场景。必做：赛程、比分、积分榜、球队/球员页、新闻视频、预约/交通、关注提醒。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MVP 2：加入社区能力。必做：赛事热线、评论、亮帖、话题圈、举报、内容审核后台。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MVP 3：运营后台。必做：球队/球员/赛程管理、比分事件录入、积分榜自动计算、内容发布、预约限流配置。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MVP 4：APP 扩展。适合承载更完整的社区、短视频、会员/积分体系、商户与电商能力。</w:t>
      </w:r>
    </w:p>
    <w:p>
      <w:pPr>
        <w:pStyle w:val="Heading1"/>
      </w:pPr>
      <w:r>
        <w:t>七、数据模型初稿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赛事 Season：名称、年份、类型（本地/省级/全国/国际友谊）、阶段、状态。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比赛 Match：主队、客队、时间、场地、阶段、小组、比分、状态、直播地址、回放地址。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球队 Team：村寨/城市、队徽、简介、所属赛区、球员名单、战绩统计。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球员 Player：姓名、号码、位置、年龄段、职业/身份标签、进球、助攻、黄牌、红牌、出场。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事件 MatchEvent：进球、点球、乌龙、黄牌、红牌、换人、伤停补时、文字直播节点。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内容 Content：新闻、视频、公告、攻略、人物故事、标签、关联球队/比赛。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社区 Post/Comment：话题、圈子、亮帖数、举报状态、审核状态。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文旅 Merchant/Route/Booking：商户、路线、活动、预约、优惠、库存/限流。</w:t>
      </w:r>
    </w:p>
    <w:p>
      <w:pPr>
        <w:pStyle w:val="Heading1"/>
      </w:pPr>
      <w:r>
        <w:t>八、下一步研究任务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用户访谈：至少覆盖本地球迷、外地游客、球队组织者、赛事运营方、本地商户五类用户。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竞品截图标注：基于虎扑UI参考文档继续整理首页、赛事页、社区页、球队页、数据榜的模块级标注。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PRD：把MVP拆成小程序端、APP端、运营后台、数据后台四份需求清单。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原型：先做微信小程序5个核心页面：首页、赛事、比赛详情、球队详情、文旅服务。</w:t>
      </w:r>
    </w:p>
    <w:p>
      <w:pPr>
        <w:pStyle w:val="ListBullet"/>
        <w:spacing w:after="80"/>
      </w:pPr>
      <w:r>
        <w:rPr>
          <w:rFonts w:ascii="Arial" w:hAnsi="Arial" w:eastAsia="Microsoft YaHei"/>
          <w:sz w:val="21"/>
        </w:rPr>
        <w:t>技术预研：确认数据录入方式、直播/回放来源、地图与预约能力、内容审核与合规边界。</w:t>
      </w:r>
    </w:p>
    <w:p>
      <w:pPr>
        <w:pStyle w:val="Heading1"/>
      </w:pPr>
      <w:r>
        <w:t>参考来源</w:t>
      </w:r>
    </w:p>
    <w:p>
      <w:pPr>
        <w:pStyle w:val="ListBullet"/>
      </w:pPr>
      <w:r>
        <w:rPr>
          <w:rFonts w:ascii="Arial" w:hAnsi="Arial" w:eastAsia="Microsoft YaHei"/>
          <w:sz w:val="18"/>
        </w:rPr>
        <w:t>村超官网：赛事情况：https://gzcunchao.com/ssqk</w:t>
      </w:r>
    </w:p>
    <w:p>
      <w:pPr>
        <w:pStyle w:val="ListBullet"/>
      </w:pPr>
      <w:r>
        <w:rPr>
          <w:rFonts w:ascii="Arial" w:hAnsi="Arial" w:eastAsia="Microsoft YaHei"/>
          <w:sz w:val="18"/>
        </w:rPr>
        <w:t>贵州省政府专题：贵州村超来了-联赛赛程：https://www.guizhou.gov.cn/ztzl/gzcfa/lssc/</w:t>
      </w:r>
    </w:p>
    <w:p>
      <w:pPr>
        <w:pStyle w:val="ListBullet"/>
      </w:pPr>
      <w:r>
        <w:rPr>
          <w:rFonts w:ascii="Arial" w:hAnsi="Arial" w:eastAsia="Microsoft YaHei"/>
          <w:sz w:val="18"/>
        </w:rPr>
        <w:t>人民日报：2026村超玩法更多，走向立体丰盈：https://paper.people.com.cn/rmrb/pc/content/202604/10/content_30150336.html</w:t>
      </w:r>
    </w:p>
    <w:p>
      <w:pPr>
        <w:pStyle w:val="ListBullet"/>
      </w:pPr>
      <w:r>
        <w:rPr>
          <w:rFonts w:ascii="Arial" w:hAnsi="Arial" w:eastAsia="Microsoft YaHei"/>
          <w:sz w:val="18"/>
        </w:rPr>
        <w:t>人民网：2026年第四届村超在贵州榕江开赛：https://ent.people.com.cn/n1/2026/0103/c1012-40637810.html</w:t>
      </w:r>
    </w:p>
    <w:p>
      <w:pPr>
        <w:pStyle w:val="ListBullet"/>
      </w:pPr>
      <w:r>
        <w:rPr>
          <w:rFonts w:ascii="Arial" w:hAnsi="Arial" w:eastAsia="Microsoft YaHei"/>
          <w:sz w:val="18"/>
        </w:rPr>
        <w:t>新华网：首届全国赛落幕 村超聚力再出发：https://www.news.cn/sports/20250824/9a2de09aca3f490fb410d82e1dc0f52e/c.html</w:t>
      </w:r>
    </w:p>
    <w:p>
      <w:pPr>
        <w:pStyle w:val="ListBullet"/>
      </w:pPr>
      <w:r>
        <w:rPr>
          <w:rFonts w:ascii="Arial" w:hAnsi="Arial" w:eastAsia="Microsoft YaHei"/>
          <w:sz w:val="18"/>
        </w:rPr>
        <w:t>新华网：榕江推出足球发展十年规划：https://www.news.cn/sports/20250531/671e0390e4fa4165a71b579a0de5007a/c.html</w:t>
      </w:r>
    </w:p>
    <w:p>
      <w:pPr>
        <w:pStyle w:val="ListBullet"/>
      </w:pPr>
      <w:r>
        <w:rPr>
          <w:rFonts w:ascii="Arial" w:hAnsi="Arial" w:eastAsia="Microsoft YaHei"/>
          <w:sz w:val="18"/>
        </w:rPr>
        <w:t>懂球帝 Google Play 应用页：https://play.google.com/store/apps/details?hl=zh&amp;id=com.soccer.funs.news</w:t>
      </w:r>
    </w:p>
    <w:p>
      <w:pPr>
        <w:pStyle w:val="ListBullet"/>
      </w:pPr>
      <w:r>
        <w:rPr>
          <w:rFonts w:ascii="Arial" w:hAnsi="Arial" w:eastAsia="Microsoft YaHei"/>
          <w:sz w:val="18"/>
        </w:rPr>
        <w:t>懂球帝官网：https://www.dongqiudi.com/</w:t>
      </w:r>
    </w:p>
    <w:p>
      <w:pPr>
        <w:pStyle w:val="ListBullet"/>
      </w:pPr>
      <w:r>
        <w:rPr>
          <w:rFonts w:ascii="Arial" w:hAnsi="Arial" w:eastAsia="Microsoft YaHei"/>
          <w:sz w:val="18"/>
        </w:rPr>
        <w:t>虎扑产品体验分析报告：https://www.woshipm.com/evaluating/1605762.html</w:t>
      </w:r>
    </w:p>
    <w:p>
      <w:pPr>
        <w:pStyle w:val="ListBullet"/>
      </w:pPr>
      <w:r>
        <w:rPr>
          <w:rFonts w:ascii="Arial" w:hAnsi="Arial" w:eastAsia="Microsoft YaHei"/>
          <w:sz w:val="18"/>
        </w:rPr>
        <w:t>虎扑 APP 产品分析报告：https://www.woshipm.com/evaluating/3757410.html</w:t>
      </w:r>
    </w:p>
    <w:p>
      <w:pPr>
        <w:pStyle w:val="ListBullet"/>
      </w:pPr>
      <w:r>
        <w:rPr>
          <w:rFonts w:ascii="Arial" w:hAnsi="Arial" w:eastAsia="Microsoft YaHei"/>
          <w:sz w:val="18"/>
        </w:rPr>
        <w:t>体育多 Google Play 应用页：https://play.google.com/store/apps/details?hl=zh_TW&amp;id=com.tiyuduo.app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