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A9A2D" w14:textId="77777777" w:rsidR="008C6D55" w:rsidRDefault="008C6D55" w:rsidP="008C6D55">
      <w:pPr>
        <w:pStyle w:val="Heading2"/>
        <w:jc w:val="center"/>
      </w:pPr>
    </w:p>
    <w:p w14:paraId="67D97401" w14:textId="45AF79A3" w:rsidR="008C6D55" w:rsidRDefault="008C6D55" w:rsidP="008C6D55">
      <w:pPr>
        <w:pStyle w:val="Heading2"/>
        <w:jc w:val="center"/>
      </w:pPr>
      <w:r>
        <w:rPr>
          <w:noProof/>
        </w:rPr>
        <w:drawing>
          <wp:inline distT="0" distB="0" distL="0" distR="0" wp14:anchorId="189C5B46" wp14:editId="21A4ADE2">
            <wp:extent cx="119062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781050"/>
                    </a:xfrm>
                    <a:prstGeom prst="rect">
                      <a:avLst/>
                    </a:prstGeom>
                    <a:noFill/>
                  </pic:spPr>
                </pic:pic>
              </a:graphicData>
            </a:graphic>
          </wp:inline>
        </w:drawing>
      </w:r>
    </w:p>
    <w:p w14:paraId="1C444B64" w14:textId="77777777" w:rsidR="008C6D55" w:rsidRDefault="008C6D55" w:rsidP="008C6D55">
      <w:pPr>
        <w:pStyle w:val="Heading2"/>
        <w:jc w:val="center"/>
      </w:pPr>
    </w:p>
    <w:p w14:paraId="31EB7A64" w14:textId="570BD0AD" w:rsidR="00E74734" w:rsidRPr="00E74734" w:rsidRDefault="008C6D55" w:rsidP="00E74734">
      <w:pPr>
        <w:pStyle w:val="Heading2"/>
        <w:rPr>
          <w:color w:val="FF0000"/>
          <w:sz w:val="20"/>
        </w:rPr>
      </w:pPr>
      <w:r w:rsidRPr="00504D22">
        <w:t>Title of research study</w:t>
      </w:r>
      <w:r w:rsidRPr="00B863B9">
        <w:t xml:space="preserve">: </w:t>
      </w:r>
      <w:r w:rsidR="00E74734" w:rsidRPr="00E74734">
        <w:rPr>
          <w:b w:val="0"/>
        </w:rPr>
        <w:t>Human-Robot Interaction (HRI): Trust in Diagnostic Aiding Automation</w:t>
      </w:r>
    </w:p>
    <w:p w14:paraId="65865E1C" w14:textId="77777777" w:rsidR="005A6CEF" w:rsidRDefault="005A6CEF" w:rsidP="005A6CEF">
      <w:pPr>
        <w:pStyle w:val="BodyText"/>
      </w:pPr>
    </w:p>
    <w:p w14:paraId="020973BF" w14:textId="73FFEA64" w:rsidR="009C3C4B" w:rsidRPr="0052674D" w:rsidRDefault="005A6CEF" w:rsidP="00E74734">
      <w:pPr>
        <w:pStyle w:val="c16"/>
        <w:suppressLineNumbers/>
        <w:spacing w:before="240" w:after="240" w:line="240" w:lineRule="auto"/>
        <w:rPr>
          <w:i/>
          <w:iCs/>
          <w:color w:val="993366"/>
          <w:sz w:val="20"/>
          <w:szCs w:val="20"/>
        </w:rPr>
      </w:pPr>
      <w:r w:rsidRPr="005A6CEF">
        <w:rPr>
          <w:b/>
          <w:i/>
          <w:iCs/>
          <w:sz w:val="28"/>
          <w:szCs w:val="28"/>
        </w:rPr>
        <w:t>Informed Consent</w:t>
      </w:r>
      <w:r>
        <w:rPr>
          <w:rFonts w:ascii="Times New Roman" w:hAnsi="Times New Roman" w:cs="Times New Roman"/>
          <w:b/>
          <w:i/>
          <w:iCs/>
          <w:sz w:val="28"/>
          <w:szCs w:val="28"/>
        </w:rPr>
        <w:t xml:space="preserve"> </w:t>
      </w:r>
    </w:p>
    <w:p w14:paraId="6ED55214" w14:textId="77777777" w:rsidR="005A6CEF" w:rsidRPr="005A6CEF" w:rsidRDefault="005A6CEF" w:rsidP="00C40AF0">
      <w:pPr>
        <w:pStyle w:val="BodyText"/>
      </w:pPr>
    </w:p>
    <w:p w14:paraId="299EDE24" w14:textId="6ACDF6B2" w:rsidR="008C6D55" w:rsidRPr="00B863B9" w:rsidRDefault="008C6D55" w:rsidP="008C6D55">
      <w:pPr>
        <w:pStyle w:val="Heading2"/>
      </w:pPr>
      <w:r w:rsidRPr="00B863B9">
        <w:t xml:space="preserve">Principal Investigator(s):  </w:t>
      </w:r>
      <w:r w:rsidRPr="00B863B9">
        <w:tab/>
      </w:r>
      <w:r w:rsidR="00E74734">
        <w:rPr>
          <w:b w:val="0"/>
          <w:i w:val="0"/>
        </w:rPr>
        <w:t>Joseph Kider, Ph.D.</w:t>
      </w:r>
    </w:p>
    <w:p w14:paraId="0DCDCAFF" w14:textId="77777777" w:rsidR="00F6528B" w:rsidRDefault="00E61B58" w:rsidP="008C6D55">
      <w:pPr>
        <w:pStyle w:val="Heading2"/>
        <w:rPr>
          <w:b w:val="0"/>
          <w:i w:val="0"/>
        </w:rPr>
      </w:pPr>
      <w:r>
        <w:t xml:space="preserve">Co-Investigators or </w:t>
      </w:r>
      <w:r w:rsidR="008C6D55" w:rsidRPr="00B863B9">
        <w:t xml:space="preserve">Sub-Investigator(s):  </w:t>
      </w:r>
      <w:r w:rsidR="008C6D55" w:rsidRPr="00B863B9">
        <w:tab/>
      </w:r>
      <w:r w:rsidR="00E74734">
        <w:rPr>
          <w:b w:val="0"/>
          <w:i w:val="0"/>
        </w:rPr>
        <w:t xml:space="preserve">Blake Nguyen </w:t>
      </w:r>
    </w:p>
    <w:p w14:paraId="4EBCD183" w14:textId="033E72FB" w:rsidR="008C6D55" w:rsidRPr="00B863B9" w:rsidRDefault="00E74734" w:rsidP="00F6528B">
      <w:pPr>
        <w:pStyle w:val="Heading2"/>
        <w:ind w:left="5040" w:firstLine="720"/>
      </w:pPr>
      <w:r>
        <w:rPr>
          <w:b w:val="0"/>
          <w:i w:val="0"/>
        </w:rPr>
        <w:t>Na’Kiya Russell</w:t>
      </w:r>
      <w:r w:rsidR="008C6D55" w:rsidRPr="00B863B9">
        <w:tab/>
      </w:r>
      <w:r w:rsidR="008C6D55" w:rsidRPr="00B863B9">
        <w:tab/>
      </w:r>
      <w:r w:rsidR="008C6D55" w:rsidRPr="00B863B9">
        <w:tab/>
      </w:r>
      <w:r w:rsidR="008C6D55" w:rsidRPr="00B863B9">
        <w:tab/>
      </w:r>
      <w:r w:rsidR="008C6D55" w:rsidRPr="00B863B9">
        <w:tab/>
      </w:r>
    </w:p>
    <w:p w14:paraId="3CBE5E8A" w14:textId="7A7E010C" w:rsidR="008C6D55" w:rsidRPr="00B863B9" w:rsidRDefault="008C6D55" w:rsidP="008C6D55">
      <w:pPr>
        <w:pStyle w:val="Heading2"/>
        <w:rPr>
          <w:rStyle w:val="Instructions"/>
          <w:b/>
          <w:i/>
        </w:rPr>
      </w:pPr>
      <w:r w:rsidRPr="00B863B9">
        <w:rPr>
          <w:rStyle w:val="Instructions"/>
          <w:b/>
          <w:i/>
        </w:rPr>
        <w:tab/>
      </w:r>
      <w:r w:rsidRPr="00B863B9">
        <w:rPr>
          <w:rStyle w:val="Instructions"/>
          <w:b/>
          <w:i/>
        </w:rPr>
        <w:tab/>
      </w:r>
      <w:r w:rsidRPr="00B863B9">
        <w:rPr>
          <w:rStyle w:val="Instructions"/>
          <w:b/>
          <w:i/>
        </w:rPr>
        <w:tab/>
      </w:r>
      <w:r w:rsidRPr="00B863B9">
        <w:rPr>
          <w:rStyle w:val="Instructions"/>
          <w:b/>
          <w:i/>
        </w:rPr>
        <w:tab/>
      </w:r>
    </w:p>
    <w:p w14:paraId="286E3FA1" w14:textId="10B3C002" w:rsidR="00E74734" w:rsidRDefault="008C6D55" w:rsidP="00E74734">
      <w:pPr>
        <w:pStyle w:val="Heading2"/>
        <w:rPr>
          <w:b w:val="0"/>
          <w:i w:val="0"/>
        </w:rPr>
      </w:pPr>
      <w:r w:rsidRPr="00B863B9">
        <w:t xml:space="preserve">Investigational Site(s): </w:t>
      </w:r>
      <w:r w:rsidRPr="00B863B9">
        <w:tab/>
      </w:r>
      <w:r w:rsidR="00E74734">
        <w:rPr>
          <w:b w:val="0"/>
          <w:i w:val="0"/>
        </w:rPr>
        <w:t>Institute for Simulation and Training Partnership II</w:t>
      </w:r>
      <w:r w:rsidR="00E74734">
        <w:rPr>
          <w:b w:val="0"/>
          <w:i w:val="0"/>
        </w:rPr>
        <w:tab/>
      </w:r>
      <w:r w:rsidR="00E74734">
        <w:rPr>
          <w:b w:val="0"/>
          <w:i w:val="0"/>
        </w:rPr>
        <w:tab/>
      </w:r>
      <w:r w:rsidR="00E74734">
        <w:rPr>
          <w:b w:val="0"/>
          <w:i w:val="0"/>
        </w:rPr>
        <w:tab/>
      </w:r>
      <w:r w:rsidR="00E74734">
        <w:rPr>
          <w:b w:val="0"/>
          <w:i w:val="0"/>
        </w:rPr>
        <w:tab/>
      </w:r>
      <w:r w:rsidR="00E74734">
        <w:rPr>
          <w:b w:val="0"/>
          <w:i w:val="0"/>
        </w:rPr>
        <w:tab/>
        <w:t>3100 Technology Parkway Orlando, FL 32826</w:t>
      </w:r>
    </w:p>
    <w:p w14:paraId="5AD9C898" w14:textId="6923157D" w:rsidR="00E74734" w:rsidRDefault="00E74734" w:rsidP="00E74734">
      <w:pPr>
        <w:pStyle w:val="BodyText"/>
        <w:rPr>
          <w:rFonts w:ascii="Arial" w:hAnsi="Arial" w:cs="Arial"/>
          <w:sz w:val="28"/>
          <w:szCs w:val="28"/>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8C6A0C">
        <w:rPr>
          <w:rFonts w:ascii="Arial" w:hAnsi="Arial" w:cs="Arial"/>
          <w:sz w:val="28"/>
          <w:szCs w:val="28"/>
        </w:rPr>
        <w:t>&amp;</w:t>
      </w:r>
    </w:p>
    <w:p w14:paraId="01FC5C2B" w14:textId="53235934" w:rsidR="008C6A0C" w:rsidRDefault="008C6A0C" w:rsidP="00E74734">
      <w:pPr>
        <w:pStyle w:val="BodyText"/>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University of Central Florida </w:t>
      </w:r>
      <w:r w:rsidR="00F6528B">
        <w:rPr>
          <w:rFonts w:ascii="Arial" w:hAnsi="Arial" w:cs="Arial"/>
          <w:sz w:val="28"/>
          <w:szCs w:val="28"/>
        </w:rPr>
        <w:t>Psychology Building</w:t>
      </w:r>
    </w:p>
    <w:p w14:paraId="0E2203C6" w14:textId="34DED790" w:rsidR="00F6528B" w:rsidRPr="00E74734" w:rsidRDefault="00F6528B" w:rsidP="00F6528B">
      <w:pPr>
        <w:pStyle w:val="BodyText"/>
        <w:ind w:left="3600"/>
        <w:rPr>
          <w:rFonts w:ascii="Arial" w:hAnsi="Arial" w:cs="Arial"/>
          <w:sz w:val="28"/>
          <w:szCs w:val="28"/>
        </w:rPr>
      </w:pPr>
      <w:r>
        <w:rPr>
          <w:rFonts w:ascii="Arial" w:hAnsi="Arial" w:cs="Arial"/>
          <w:sz w:val="28"/>
          <w:szCs w:val="28"/>
        </w:rPr>
        <w:t>4111 Pictor Lane Psychology Building Orlando, FL 32816</w:t>
      </w:r>
    </w:p>
    <w:p w14:paraId="702EFA81" w14:textId="77777777" w:rsidR="008C6D55" w:rsidRDefault="008C6D55" w:rsidP="00CD780B">
      <w:pPr>
        <w:pStyle w:val="Heading2"/>
      </w:pPr>
    </w:p>
    <w:p w14:paraId="5B9A7E8E" w14:textId="77777777" w:rsidR="008C6D55" w:rsidRDefault="008C6D55">
      <w:pPr>
        <w:autoSpaceDE/>
        <w:autoSpaceDN/>
        <w:spacing w:after="0"/>
        <w:rPr>
          <w:rFonts w:ascii="Arial" w:hAnsi="Arial" w:cs="Arial"/>
          <w:b/>
          <w:bCs/>
          <w:i/>
          <w:iCs/>
          <w:sz w:val="28"/>
          <w:szCs w:val="28"/>
        </w:rPr>
      </w:pPr>
      <w:r>
        <w:br w:type="page"/>
      </w:r>
    </w:p>
    <w:p w14:paraId="4979DD9F" w14:textId="149CBA0F" w:rsidR="00C3326C" w:rsidRPr="00504D22" w:rsidRDefault="00C3326C" w:rsidP="00CD780B">
      <w:pPr>
        <w:pStyle w:val="Heading2"/>
      </w:pPr>
      <w:r w:rsidRPr="00504D22">
        <w:lastRenderedPageBreak/>
        <w:t xml:space="preserve">Why </w:t>
      </w:r>
      <w:r w:rsidR="00EC7771">
        <w:t>am</w:t>
      </w:r>
      <w:r w:rsidRPr="00504D22">
        <w:t xml:space="preserve"> </w:t>
      </w:r>
      <w:r w:rsidR="00EC7771">
        <w:t xml:space="preserve">I </w:t>
      </w:r>
      <w:r w:rsidRPr="00504D22">
        <w:t>being invited to take part in a research study</w:t>
      </w:r>
      <w:r w:rsidR="00EC7771">
        <w:t>?</w:t>
      </w:r>
    </w:p>
    <w:p w14:paraId="4979DDA0" w14:textId="7729A921" w:rsidR="00D429B7" w:rsidRPr="00ED0AF0" w:rsidRDefault="00D429B7" w:rsidP="007F2FE9">
      <w:pPr>
        <w:pStyle w:val="BodyText"/>
        <w:rPr>
          <w:rStyle w:val="Instructions"/>
          <w:rFonts w:ascii="Times New Roman" w:hAnsi="Times New Roman" w:cs="Times New Roman"/>
          <w:sz w:val="24"/>
        </w:rPr>
      </w:pPr>
      <w:r w:rsidRPr="00504D22">
        <w:t xml:space="preserve">We invite you to take part in a research study because </w:t>
      </w:r>
      <w:r w:rsidR="00321FE5">
        <w:t>we</w:t>
      </w:r>
      <w:r w:rsidR="00ED0AF0">
        <w:t xml:space="preserve"> are interested in investigating </w:t>
      </w:r>
      <w:r w:rsidR="00ED0AF0" w:rsidRPr="00ED0AF0">
        <w:rPr>
          <w:rFonts w:cs="Times New Roman"/>
        </w:rPr>
        <w:t>how people perceive and prefer to interact with autonomous robots. As technology advances, robots are being developed which are able to act in the capacity of a team member, as opposed to simply a tool. Research in this area will help the scientific community develop robots that are compatible with human expectations, making them safer and more reliable</w:t>
      </w:r>
      <w:r w:rsidR="00ED0AF0">
        <w:rPr>
          <w:rFonts w:cs="Times New Roman"/>
        </w:rPr>
        <w:t>.</w:t>
      </w:r>
    </w:p>
    <w:p w14:paraId="49382744" w14:textId="77A137DB" w:rsidR="0022218D" w:rsidRPr="0022218D" w:rsidRDefault="0022218D" w:rsidP="007F2FE9">
      <w:pPr>
        <w:pStyle w:val="BodyText"/>
        <w:rPr>
          <w:rFonts w:cs="Times New Roman"/>
        </w:rPr>
      </w:pPr>
      <w:r w:rsidRPr="00965434">
        <w:rPr>
          <w:rStyle w:val="Instructions"/>
          <w:rFonts w:ascii="Times New Roman" w:hAnsi="Times New Roman" w:cs="Times New Roman"/>
          <w:b w:val="0"/>
          <w:i w:val="0"/>
          <w:color w:val="auto"/>
          <w:sz w:val="24"/>
        </w:rPr>
        <w:t>You must be 18 years of age or older to participate in this study.</w:t>
      </w:r>
    </w:p>
    <w:p w14:paraId="4979DDA1" w14:textId="77777777" w:rsidR="00D429B7" w:rsidRPr="00504D22" w:rsidRDefault="00D429B7" w:rsidP="00CD780B">
      <w:pPr>
        <w:pStyle w:val="Heading2"/>
      </w:pPr>
      <w:r w:rsidRPr="00504D22">
        <w:t xml:space="preserve">What should </w:t>
      </w:r>
      <w:r w:rsidR="00284CBE">
        <w:t>I</w:t>
      </w:r>
      <w:r w:rsidR="00284CBE" w:rsidRPr="00504D22">
        <w:t xml:space="preserve"> </w:t>
      </w:r>
      <w:r w:rsidRPr="00504D22">
        <w:t>know about a research study</w:t>
      </w:r>
      <w:r w:rsidR="00EC7771">
        <w:t>?</w:t>
      </w:r>
    </w:p>
    <w:p w14:paraId="4979DDA2" w14:textId="77777777" w:rsidR="00070466" w:rsidRPr="00504D22" w:rsidRDefault="00D429B7" w:rsidP="00D342FB">
      <w:pPr>
        <w:pStyle w:val="Bullet"/>
      </w:pPr>
      <w:r w:rsidRPr="00504D22">
        <w:t>Someone will explain this research study to you.</w:t>
      </w:r>
    </w:p>
    <w:p w14:paraId="4979DDA3" w14:textId="77777777" w:rsidR="00885D6F" w:rsidRDefault="00D429B7" w:rsidP="00D342FB">
      <w:pPr>
        <w:pStyle w:val="Bullet"/>
      </w:pPr>
      <w:r w:rsidRPr="00504D22">
        <w:t>Whether or not you take part is up to you.</w:t>
      </w:r>
    </w:p>
    <w:p w14:paraId="4979DDA4" w14:textId="77777777" w:rsidR="00070466" w:rsidRPr="00504D22" w:rsidRDefault="00D429B7" w:rsidP="00D342FB">
      <w:pPr>
        <w:pStyle w:val="Bullet"/>
      </w:pPr>
      <w:r w:rsidRPr="00504D22">
        <w:t xml:space="preserve">You </w:t>
      </w:r>
      <w:r w:rsidR="007F2FE9" w:rsidRPr="00504D22">
        <w:t>can</w:t>
      </w:r>
      <w:r w:rsidRPr="00504D22">
        <w:t xml:space="preserve"> choose not to take part.</w:t>
      </w:r>
    </w:p>
    <w:p w14:paraId="4979DDA5" w14:textId="77777777" w:rsidR="00070466" w:rsidRPr="00504D22" w:rsidRDefault="007F2FE9" w:rsidP="00D342FB">
      <w:pPr>
        <w:pStyle w:val="Bullet"/>
      </w:pPr>
      <w:r w:rsidRPr="00504D22">
        <w:t>Y</w:t>
      </w:r>
      <w:r w:rsidR="00D429B7" w:rsidRPr="00504D22">
        <w:t xml:space="preserve">ou </w:t>
      </w:r>
      <w:r w:rsidRPr="00504D22">
        <w:t xml:space="preserve">can </w:t>
      </w:r>
      <w:r w:rsidR="00D429B7" w:rsidRPr="00504D22">
        <w:t xml:space="preserve">agree to take part </w:t>
      </w:r>
      <w:r w:rsidRPr="00504D22">
        <w:t>and later change your mind</w:t>
      </w:r>
      <w:r w:rsidR="00D429B7" w:rsidRPr="00504D22">
        <w:t>.</w:t>
      </w:r>
    </w:p>
    <w:p w14:paraId="4979DDA6" w14:textId="77777777" w:rsidR="00D429B7" w:rsidRPr="00504D22" w:rsidRDefault="001B073C" w:rsidP="00D342FB">
      <w:pPr>
        <w:pStyle w:val="Bullet"/>
      </w:pPr>
      <w:r>
        <w:t>Your decision</w:t>
      </w:r>
      <w:r w:rsidR="00D429B7" w:rsidRPr="00504D22">
        <w:t xml:space="preserve"> will </w:t>
      </w:r>
      <w:r w:rsidR="007F2FE9" w:rsidRPr="00504D22">
        <w:t>not be held against you</w:t>
      </w:r>
      <w:r w:rsidR="00D429B7" w:rsidRPr="00504D22">
        <w:t>.</w:t>
      </w:r>
    </w:p>
    <w:p w14:paraId="4979DDA7" w14:textId="77777777" w:rsidR="007F2FE9" w:rsidRPr="00504D22" w:rsidRDefault="00CD780B" w:rsidP="00D342FB">
      <w:pPr>
        <w:pStyle w:val="Bullet"/>
      </w:pPr>
      <w:r>
        <w:t xml:space="preserve">You can </w:t>
      </w:r>
      <w:r w:rsidR="007F2FE9" w:rsidRPr="00504D22">
        <w:t>ask all the questions you want before you decide.</w:t>
      </w:r>
    </w:p>
    <w:p w14:paraId="4979DDA8" w14:textId="77777777" w:rsidR="006A7081" w:rsidRPr="00504D22" w:rsidRDefault="006A7081" w:rsidP="00CD780B">
      <w:pPr>
        <w:pStyle w:val="Heading2"/>
      </w:pPr>
      <w:r w:rsidRPr="00504D22">
        <w:t xml:space="preserve">Who can </w:t>
      </w:r>
      <w:r w:rsidR="0018416A" w:rsidRPr="00504D22">
        <w:t xml:space="preserve">I </w:t>
      </w:r>
      <w:r w:rsidR="00D342FB" w:rsidRPr="00504D22">
        <w:t>talk to</w:t>
      </w:r>
      <w:r w:rsidRPr="00504D22">
        <w:t>?</w:t>
      </w:r>
    </w:p>
    <w:p w14:paraId="4979DDA9" w14:textId="6A12386C" w:rsidR="00D342FB" w:rsidRPr="00ED0AF0" w:rsidRDefault="00D342FB" w:rsidP="00D342FB">
      <w:pPr>
        <w:pStyle w:val="BodyText"/>
      </w:pPr>
      <w:r w:rsidRPr="00504D22">
        <w:t>If you have questions, concerns, or complaints, or think the research has hurt you</w:t>
      </w:r>
      <w:r w:rsidR="00CF4E90">
        <w:t>,</w:t>
      </w:r>
      <w:r w:rsidR="004977CE" w:rsidRPr="00504D22">
        <w:t xml:space="preserve"> talk to the research team</w:t>
      </w:r>
      <w:r w:rsidR="00ED0AF0" w:rsidRPr="00ED0AF0">
        <w:t>: Blake Nguyen, Graduate Student, Modeling and Simulation Program, (408)-421-8487, blakeanguyen@knights.ucf.edu, or Na’Kiya Russell, Graduate Student, Modeling and Simulation Program, (850)-960-0305, okruss@knights.ucf.edu, or Dr. Joseph Kider, Faculty Supervisor, by email at jkider@ist.ucf.edu.</w:t>
      </w:r>
    </w:p>
    <w:p w14:paraId="4979DDAA" w14:textId="0EEB5CFE" w:rsidR="00070466" w:rsidRPr="00504D22" w:rsidRDefault="00D342FB" w:rsidP="00D342FB">
      <w:pPr>
        <w:pStyle w:val="BodyText"/>
      </w:pPr>
      <w:r w:rsidRPr="00504D22">
        <w:t>This research has been reviewed an</w:t>
      </w:r>
      <w:r w:rsidR="00D41A8B" w:rsidRPr="00504D22">
        <w:t>d</w:t>
      </w:r>
      <w:r w:rsidRPr="00504D22">
        <w:t xml:space="preserve"> approved by an Institutional Review Board</w:t>
      </w:r>
      <w:r w:rsidR="00CD780B">
        <w:t xml:space="preserve"> (“IRB”)</w:t>
      </w:r>
      <w:r w:rsidRPr="00504D22">
        <w:t xml:space="preserve">. You may talk to them at </w:t>
      </w:r>
      <w:r w:rsidR="00096933" w:rsidRPr="00096933">
        <w:t>407-823-2901</w:t>
      </w:r>
      <w:r w:rsidRPr="00504D22">
        <w:t xml:space="preserve">or </w:t>
      </w:r>
      <w:hyperlink r:id="rId12" w:history="1">
        <w:r w:rsidR="0022218D" w:rsidRPr="00965434">
          <w:rPr>
            <w:rStyle w:val="Hyperlink"/>
          </w:rPr>
          <w:t>irb@ucf.edu</w:t>
        </w:r>
      </w:hyperlink>
      <w:r w:rsidRPr="00504D22">
        <w:t xml:space="preserve"> </w:t>
      </w:r>
      <w:r w:rsidR="001B073C">
        <w:t>if</w:t>
      </w:r>
      <w:r w:rsidRPr="00504D22">
        <w:t>:</w:t>
      </w:r>
    </w:p>
    <w:p w14:paraId="4979DDAB" w14:textId="77777777" w:rsidR="00D342FB" w:rsidRPr="00504D22" w:rsidRDefault="00D342FB" w:rsidP="00D342FB">
      <w:pPr>
        <w:pStyle w:val="Bullet"/>
      </w:pPr>
      <w:r w:rsidRPr="00504D22">
        <w:t>You</w:t>
      </w:r>
      <w:r w:rsidR="000E5C20" w:rsidRPr="00504D22">
        <w:t>r</w:t>
      </w:r>
      <w:r w:rsidRPr="00504D22">
        <w:t xml:space="preserve"> questions, concerns, or complaints are not being answered by the research team.</w:t>
      </w:r>
    </w:p>
    <w:p w14:paraId="4979DDAC" w14:textId="77777777" w:rsidR="00D342FB" w:rsidRPr="00504D22" w:rsidRDefault="00D342FB" w:rsidP="00D342FB">
      <w:pPr>
        <w:pStyle w:val="Bullet"/>
      </w:pPr>
      <w:r w:rsidRPr="00504D22">
        <w:t>You cannot reach the research team.</w:t>
      </w:r>
    </w:p>
    <w:p w14:paraId="4979DDAD" w14:textId="77777777" w:rsidR="00D342FB" w:rsidRPr="00504D22" w:rsidRDefault="00D342FB" w:rsidP="00D342FB">
      <w:pPr>
        <w:pStyle w:val="Bullet"/>
      </w:pPr>
      <w:r w:rsidRPr="00504D22">
        <w:t>You want to talk to someone besides the research team.</w:t>
      </w:r>
    </w:p>
    <w:p w14:paraId="4979DDAE" w14:textId="77777777" w:rsidR="00D342FB" w:rsidRPr="00504D22" w:rsidRDefault="00D342FB" w:rsidP="00D342FB">
      <w:pPr>
        <w:pStyle w:val="Bullet"/>
      </w:pPr>
      <w:r w:rsidRPr="00504D22">
        <w:t xml:space="preserve">You have questions about your rights as a research </w:t>
      </w:r>
      <w:r w:rsidR="00937643" w:rsidRPr="00504D22">
        <w:t>subject</w:t>
      </w:r>
      <w:r w:rsidRPr="00504D22">
        <w:t>.</w:t>
      </w:r>
    </w:p>
    <w:p w14:paraId="4979DDAF" w14:textId="77777777" w:rsidR="006617FA" w:rsidRPr="00504D22" w:rsidRDefault="006617FA" w:rsidP="00D342FB">
      <w:pPr>
        <w:pStyle w:val="Bullet"/>
      </w:pPr>
      <w:r w:rsidRPr="00504D22">
        <w:t>You want to get information or provide input about this research.</w:t>
      </w:r>
    </w:p>
    <w:p w14:paraId="4979DDB0" w14:textId="77777777" w:rsidR="00D429B7" w:rsidRPr="00504D22" w:rsidRDefault="00D429B7" w:rsidP="00CD780B">
      <w:pPr>
        <w:pStyle w:val="Heading2"/>
      </w:pPr>
      <w:r w:rsidRPr="00504D22">
        <w:t>Wh</w:t>
      </w:r>
      <w:r w:rsidR="00AE3208" w:rsidRPr="00504D22">
        <w:t>y</w:t>
      </w:r>
      <w:r w:rsidRPr="00504D22">
        <w:t xml:space="preserve"> </w:t>
      </w:r>
      <w:r w:rsidR="00EC7771">
        <w:t xml:space="preserve">is this </w:t>
      </w:r>
      <w:r w:rsidR="008F5C6C" w:rsidRPr="00504D22">
        <w:t>research</w:t>
      </w:r>
      <w:r w:rsidR="00EC7771">
        <w:t xml:space="preserve"> </w:t>
      </w:r>
      <w:r w:rsidR="00EC7771" w:rsidRPr="00CD780B">
        <w:t>being</w:t>
      </w:r>
      <w:r w:rsidR="00EC7771">
        <w:t xml:space="preserve"> done</w:t>
      </w:r>
      <w:r w:rsidRPr="00504D22">
        <w:t>?</w:t>
      </w:r>
    </w:p>
    <w:p w14:paraId="2607BED6" w14:textId="77777777" w:rsidR="00ED0AF0" w:rsidRPr="00ED0AF0" w:rsidRDefault="00ED0AF0" w:rsidP="00ED0AF0">
      <w:pPr>
        <w:pStyle w:val="CommentText"/>
        <w:rPr>
          <w:rFonts w:ascii="Times New Roman" w:hAnsi="Times New Roman"/>
          <w:i/>
          <w:iCs/>
          <w:sz w:val="24"/>
          <w:szCs w:val="24"/>
        </w:rPr>
      </w:pPr>
      <w:r w:rsidRPr="00ED0AF0">
        <w:rPr>
          <w:rFonts w:ascii="Times New Roman" w:hAnsi="Times New Roman"/>
          <w:sz w:val="24"/>
          <w:szCs w:val="24"/>
        </w:rPr>
        <w:t>The purpose of this study is to investigate how people perceive and prefer to interact with autonomous robots. As technology advances, robots are being developed which are able to act in the capacity of a team member, as opposed to simply a tool. Research in this area will help the scientific community develop robots that are compatible with human expectations, making them safer and more reliable.</w:t>
      </w:r>
    </w:p>
    <w:p w14:paraId="4979DDB2" w14:textId="77777777" w:rsidR="00D429B7" w:rsidRPr="00504D22" w:rsidRDefault="00BC324C" w:rsidP="00CD780B">
      <w:pPr>
        <w:pStyle w:val="Heading2"/>
      </w:pPr>
      <w:r w:rsidRPr="00504D22">
        <w:t>How long will the research last</w:t>
      </w:r>
      <w:r w:rsidR="00D429B7" w:rsidRPr="00504D22">
        <w:t>?</w:t>
      </w:r>
    </w:p>
    <w:p w14:paraId="4979DDB3" w14:textId="4FAF1D81" w:rsidR="00BC324C" w:rsidRPr="00504D22" w:rsidRDefault="00D429B7" w:rsidP="00F700AB">
      <w:pPr>
        <w:pStyle w:val="BodyText"/>
        <w:rPr>
          <w:rStyle w:val="Instructions"/>
        </w:rPr>
      </w:pPr>
      <w:r w:rsidRPr="00504D22">
        <w:t xml:space="preserve">We expect that you will be in this research study for </w:t>
      </w:r>
      <w:r w:rsidR="00ED0AF0">
        <w:t>approximately 30 minutes.</w:t>
      </w:r>
    </w:p>
    <w:p w14:paraId="4979DDB4" w14:textId="77777777" w:rsidR="00BC324C" w:rsidRPr="00504D22" w:rsidRDefault="00BC324C" w:rsidP="00CD780B">
      <w:pPr>
        <w:pStyle w:val="Heading2"/>
      </w:pPr>
      <w:r w:rsidRPr="00504D22">
        <w:t>How many people will be studied?</w:t>
      </w:r>
    </w:p>
    <w:p w14:paraId="4979DDB5" w14:textId="5EBCC253" w:rsidR="00BC324C" w:rsidRPr="00504D22" w:rsidRDefault="00BC324C" w:rsidP="00F700AB">
      <w:pPr>
        <w:pStyle w:val="BodyText"/>
      </w:pPr>
      <w:r w:rsidRPr="00504D22">
        <w:t xml:space="preserve">We expect about </w:t>
      </w:r>
      <w:r w:rsidR="00ED0AF0">
        <w:t>90</w:t>
      </w:r>
      <w:r w:rsidRPr="00504D22">
        <w:t xml:space="preserve"> people here</w:t>
      </w:r>
      <w:r w:rsidR="00ED0AF0">
        <w:t xml:space="preserve"> at UCF</w:t>
      </w:r>
      <w:r w:rsidRPr="00504D22">
        <w:t xml:space="preserve"> will be in this research study out of </w:t>
      </w:r>
      <w:r w:rsidR="00ED0AF0">
        <w:t>1</w:t>
      </w:r>
      <w:r w:rsidR="00181484">
        <w:t>8</w:t>
      </w:r>
      <w:r w:rsidR="00ED0AF0">
        <w:t>0</w:t>
      </w:r>
      <w:r w:rsidRPr="00504D22">
        <w:t xml:space="preserve"> people in the entire study nationally</w:t>
      </w:r>
      <w:r w:rsidR="00ED0AF0">
        <w:t>.</w:t>
      </w:r>
    </w:p>
    <w:p w14:paraId="4979DDB6" w14:textId="77777777" w:rsidR="00D429B7" w:rsidRPr="00504D22" w:rsidRDefault="00D429B7" w:rsidP="00CD780B">
      <w:pPr>
        <w:pStyle w:val="Heading2"/>
      </w:pPr>
      <w:r w:rsidRPr="00504D22">
        <w:lastRenderedPageBreak/>
        <w:t xml:space="preserve">What </w:t>
      </w:r>
      <w:r w:rsidR="00EC632E" w:rsidRPr="00504D22">
        <w:t>happens if I say yes, I want to be in this research</w:t>
      </w:r>
      <w:r w:rsidRPr="00504D22">
        <w:t>?</w:t>
      </w:r>
    </w:p>
    <w:p w14:paraId="3B3069BF" w14:textId="23342266" w:rsidR="00D8663E" w:rsidRDefault="00D8663E" w:rsidP="00D8663E">
      <w:pPr>
        <w:spacing w:after="60"/>
        <w:rPr>
          <w:rStyle w:val="Instructions"/>
          <w:rFonts w:ascii="Times New Roman" w:hAnsi="Times New Roman"/>
          <w:b w:val="0"/>
          <w:i w:val="0"/>
          <w:color w:val="000000" w:themeColor="text1"/>
          <w:sz w:val="24"/>
        </w:rPr>
      </w:pPr>
      <w:r>
        <w:rPr>
          <w:rStyle w:val="Instructions"/>
          <w:rFonts w:ascii="Times New Roman" w:hAnsi="Times New Roman"/>
          <w:b w:val="0"/>
          <w:i w:val="0"/>
          <w:color w:val="000000" w:themeColor="text1"/>
          <w:sz w:val="24"/>
        </w:rPr>
        <w:t xml:space="preserve">Upon arrival at either location the Institute for Simulation and Training room 111 or the University of Central Florida Psychology building room 303G, you will be presented with information and asked to complete a questionnaire. </w:t>
      </w:r>
    </w:p>
    <w:p w14:paraId="4BBC5948" w14:textId="77777777" w:rsidR="00D8663E" w:rsidRPr="008F566C" w:rsidRDefault="00D8663E" w:rsidP="00D8663E">
      <w:pPr>
        <w:pStyle w:val="List"/>
        <w:numPr>
          <w:ilvl w:val="2"/>
          <w:numId w:val="40"/>
        </w:numPr>
        <w:tabs>
          <w:tab w:val="left" w:pos="1800"/>
        </w:tabs>
        <w:ind w:left="1800" w:hanging="540"/>
        <w:rPr>
          <w:i w:val="0"/>
        </w:rPr>
      </w:pPr>
      <w:r w:rsidRPr="008F566C">
        <w:rPr>
          <w:i w:val="0"/>
        </w:rPr>
        <w:t>Below is the anticipated time to complete each step of this study:</w:t>
      </w:r>
    </w:p>
    <w:p w14:paraId="13BA0729" w14:textId="4CFBBBF5" w:rsidR="00D8663E" w:rsidRPr="008F566C" w:rsidRDefault="00D8663E" w:rsidP="00D8663E">
      <w:pPr>
        <w:pStyle w:val="List"/>
        <w:numPr>
          <w:ilvl w:val="0"/>
          <w:numId w:val="41"/>
        </w:numPr>
        <w:tabs>
          <w:tab w:val="left" w:pos="1800"/>
        </w:tabs>
        <w:rPr>
          <w:i w:val="0"/>
        </w:rPr>
      </w:pPr>
      <w:r w:rsidRPr="008F566C">
        <w:rPr>
          <w:i w:val="0"/>
        </w:rPr>
        <w:t>Explanation of research</w:t>
      </w:r>
      <w:r>
        <w:rPr>
          <w:i w:val="0"/>
        </w:rPr>
        <w:t>/</w:t>
      </w:r>
      <w:r w:rsidR="002E1B28">
        <w:rPr>
          <w:i w:val="0"/>
        </w:rPr>
        <w:t>in</w:t>
      </w:r>
      <w:r>
        <w:rPr>
          <w:i w:val="0"/>
        </w:rPr>
        <w:t>formed consent</w:t>
      </w:r>
      <w:r w:rsidRPr="008F566C">
        <w:rPr>
          <w:i w:val="0"/>
        </w:rPr>
        <w:tab/>
        <w:t>5 mins</w:t>
      </w:r>
    </w:p>
    <w:p w14:paraId="62B167DD" w14:textId="77777777" w:rsidR="00D8663E" w:rsidRPr="008F566C" w:rsidRDefault="00D8663E" w:rsidP="00D8663E">
      <w:pPr>
        <w:pStyle w:val="List"/>
        <w:numPr>
          <w:ilvl w:val="0"/>
          <w:numId w:val="41"/>
        </w:numPr>
        <w:tabs>
          <w:tab w:val="left" w:pos="1800"/>
        </w:tabs>
        <w:rPr>
          <w:i w:val="0"/>
        </w:rPr>
      </w:pPr>
      <w:r w:rsidRPr="008F566C">
        <w:rPr>
          <w:i w:val="0"/>
        </w:rPr>
        <w:t xml:space="preserve">Review robot information </w:t>
      </w:r>
      <w:r w:rsidRPr="008F566C">
        <w:rPr>
          <w:i w:val="0"/>
        </w:rPr>
        <w:tab/>
      </w:r>
      <w:r w:rsidRPr="008F566C">
        <w:rPr>
          <w:i w:val="0"/>
        </w:rPr>
        <w:tab/>
        <w:t xml:space="preserve">          10 mins </w:t>
      </w:r>
    </w:p>
    <w:p w14:paraId="4AEA7D6C" w14:textId="77777777" w:rsidR="00D8663E" w:rsidRPr="008F566C" w:rsidRDefault="00D8663E" w:rsidP="00D8663E">
      <w:pPr>
        <w:pStyle w:val="List"/>
        <w:numPr>
          <w:ilvl w:val="0"/>
          <w:numId w:val="41"/>
        </w:numPr>
        <w:tabs>
          <w:tab w:val="left" w:pos="1800"/>
        </w:tabs>
        <w:rPr>
          <w:i w:val="0"/>
        </w:rPr>
      </w:pPr>
      <w:r w:rsidRPr="008F566C">
        <w:rPr>
          <w:i w:val="0"/>
        </w:rPr>
        <w:t>Questionnaire</w:t>
      </w:r>
      <w:r w:rsidRPr="008F566C">
        <w:rPr>
          <w:i w:val="0"/>
        </w:rPr>
        <w:tab/>
      </w:r>
      <w:r w:rsidRPr="008F566C">
        <w:rPr>
          <w:i w:val="0"/>
        </w:rPr>
        <w:tab/>
      </w:r>
      <w:r w:rsidRPr="008F566C">
        <w:rPr>
          <w:i w:val="0"/>
        </w:rPr>
        <w:tab/>
      </w:r>
      <w:r w:rsidRPr="008F566C">
        <w:rPr>
          <w:i w:val="0"/>
        </w:rPr>
        <w:tab/>
        <w:t xml:space="preserve">          10 mins</w:t>
      </w:r>
    </w:p>
    <w:p w14:paraId="098A16D2" w14:textId="1F55CD6E" w:rsidR="00EE205A" w:rsidRPr="00816E6F" w:rsidRDefault="00D8663E" w:rsidP="00816E6F">
      <w:pPr>
        <w:pStyle w:val="List"/>
        <w:numPr>
          <w:ilvl w:val="0"/>
          <w:numId w:val="41"/>
        </w:numPr>
        <w:tabs>
          <w:tab w:val="left" w:pos="1800"/>
        </w:tabs>
        <w:rPr>
          <w:rStyle w:val="Instructions"/>
          <w:rFonts w:ascii="Times New Roman" w:hAnsi="Times New Roman"/>
          <w:b w:val="0"/>
          <w:color w:val="auto"/>
          <w:sz w:val="24"/>
        </w:rPr>
      </w:pPr>
      <w:r w:rsidRPr="008F566C">
        <w:rPr>
          <w:i w:val="0"/>
        </w:rPr>
        <w:t xml:space="preserve">Demographic questionnaire and debriefing </w:t>
      </w:r>
      <w:r w:rsidRPr="008F566C">
        <w:rPr>
          <w:i w:val="0"/>
        </w:rPr>
        <w:tab/>
        <w:t>5 mins</w:t>
      </w:r>
    </w:p>
    <w:p w14:paraId="4979DDCA" w14:textId="77777777" w:rsidR="00B33693" w:rsidRPr="00504D22" w:rsidRDefault="00B33693" w:rsidP="00CD780B">
      <w:pPr>
        <w:pStyle w:val="Heading2"/>
      </w:pPr>
      <w:r w:rsidRPr="00504D22">
        <w:t>What are my responsibilities if I take part in this research?</w:t>
      </w:r>
    </w:p>
    <w:p w14:paraId="4979DDCC" w14:textId="476F2F56" w:rsidR="00EC632E" w:rsidRPr="00504D22" w:rsidRDefault="00B237E0" w:rsidP="00B33693">
      <w:pPr>
        <w:pStyle w:val="BodyText"/>
        <w:rPr>
          <w:rStyle w:val="Instructions"/>
        </w:rPr>
      </w:pPr>
      <w:r w:rsidRPr="00504D22">
        <w:t>If you take part in this research, you will be responsible to</w:t>
      </w:r>
      <w:r w:rsidR="00664584">
        <w:t xml:space="preserve"> complete all measures to the extent of your personal interest and comfort.</w:t>
      </w:r>
    </w:p>
    <w:p w14:paraId="4979DDCD" w14:textId="77777777" w:rsidR="00EC632E" w:rsidRPr="00504D22" w:rsidRDefault="00EC632E" w:rsidP="00CD780B">
      <w:pPr>
        <w:pStyle w:val="Heading2"/>
      </w:pPr>
      <w:r w:rsidRPr="00504D22">
        <w:t>What happens if I do not want to be in this research?</w:t>
      </w:r>
    </w:p>
    <w:p w14:paraId="53A789A1" w14:textId="603B1E0D" w:rsidR="0022218D" w:rsidRPr="002B54CA" w:rsidRDefault="009C7A8E" w:rsidP="002B54CA">
      <w:pPr>
        <w:pStyle w:val="BodyText"/>
      </w:pPr>
      <w:r>
        <w:t>Participation in research is completely voluntary. You can decide to participate or not to participate</w:t>
      </w:r>
      <w:r w:rsidR="00CD780B" w:rsidRPr="002473A6">
        <w:t>.</w:t>
      </w:r>
      <w:r w:rsidR="0022218D" w:rsidRPr="00965434">
        <w:rPr>
          <w:rStyle w:val="Instructions"/>
        </w:rPr>
        <w:t xml:space="preserve">  </w:t>
      </w:r>
      <w:r w:rsidR="0022218D" w:rsidRPr="00965434">
        <w:t>Your participation in this study is voluntary.  You are free to withdraw your consent and discontinue participation in this study at any time without prejudice or penalty. Your decision to participate or not participate in this study will in no way affect your continued enrollment, grades, employment or your relationship with the individuals who may have an interest in this study.</w:t>
      </w:r>
    </w:p>
    <w:p w14:paraId="4979DDD1" w14:textId="77777777" w:rsidR="006352C1" w:rsidRPr="00504D22" w:rsidRDefault="006352C1" w:rsidP="00CD780B">
      <w:pPr>
        <w:pStyle w:val="Heading2"/>
      </w:pPr>
      <w:r w:rsidRPr="00504D22">
        <w:t>What happens if I say yes, but I change my mind later?</w:t>
      </w:r>
    </w:p>
    <w:p w14:paraId="4979DDD2" w14:textId="5DB1EF42" w:rsidR="00070466" w:rsidRPr="00504D22" w:rsidRDefault="006352C1" w:rsidP="006352C1">
      <w:pPr>
        <w:pStyle w:val="BodyText"/>
      </w:pPr>
      <w:r w:rsidRPr="00504D22">
        <w:t xml:space="preserve">You </w:t>
      </w:r>
      <w:r w:rsidR="00BC775B">
        <w:t>can</w:t>
      </w:r>
      <w:r w:rsidRPr="00504D22">
        <w:t xml:space="preserve"> </w:t>
      </w:r>
      <w:r w:rsidR="00BC775B">
        <w:t xml:space="preserve">leave the research </w:t>
      </w:r>
      <w:r w:rsidRPr="00504D22">
        <w:t>at any time it will not be held against you.</w:t>
      </w:r>
      <w:r w:rsidR="00360B8C">
        <w:t xml:space="preserve"> You will receive SONA credit for the time that you choose to spend engaging in this research study. If you decide to withdraw from the study, as a University of Central Florida (UCF) participant, you will receive credit in accordance to the time spent in the study prior to withdrawal. For example, if you decide to withdrawal from the study after 1 our has passed, you will receive 1 SONA credit. If you decide to leave the study, contact the investigator so that the investigator can stop administering the survey instruments. The researcher will then thank you for your time, explain how you will be credited or your time, and instruct you to the exit. The person in charge of the research study or the sponsor can remove you</w:t>
      </w:r>
      <w:r w:rsidR="00895854">
        <w:t xml:space="preserve"> </w:t>
      </w:r>
      <w:r w:rsidR="00FE628E">
        <w:t>from the research without your approval. Possible reasons for removal from the study include failure to follow instructions of the research staff, disorderly conduct, improper treatment of the research staff or other participants, or if the research staff feels that the study is no longer in your best interest. We will tell you about any new information that may affect your health, welfare, or choice to participate in the research.</w:t>
      </w:r>
    </w:p>
    <w:p w14:paraId="4979DDE5" w14:textId="638E079E" w:rsidR="00D429B7" w:rsidRPr="00504D22" w:rsidRDefault="00EC632E" w:rsidP="00CD780B">
      <w:pPr>
        <w:pStyle w:val="Heading2"/>
      </w:pPr>
      <w:r w:rsidRPr="00504D22">
        <w:t xml:space="preserve">Will being in this study help me </w:t>
      </w:r>
      <w:r w:rsidR="0022218D">
        <w:t xml:space="preserve">in </w:t>
      </w:r>
      <w:r w:rsidRPr="00504D22">
        <w:t>any way</w:t>
      </w:r>
      <w:r w:rsidR="00D429B7" w:rsidRPr="00504D22">
        <w:t>?</w:t>
      </w:r>
    </w:p>
    <w:p w14:paraId="4979DDE9" w14:textId="737C7DEA" w:rsidR="00D429B7" w:rsidRPr="00504D22" w:rsidRDefault="00D429B7" w:rsidP="00816E6F">
      <w:pPr>
        <w:pStyle w:val="BodyText"/>
      </w:pPr>
      <w:r w:rsidRPr="00504D22">
        <w:t xml:space="preserve">We cannot promise any benefits to you or others from your taking part in this research. </w:t>
      </w:r>
    </w:p>
    <w:p w14:paraId="4979DDEA" w14:textId="77777777" w:rsidR="00D429B7" w:rsidRPr="00504D22" w:rsidRDefault="00906DE9" w:rsidP="00CD780B">
      <w:pPr>
        <w:pStyle w:val="Heading2"/>
      </w:pPr>
      <w:r w:rsidRPr="00504D22">
        <w:t>What happens to the information collect</w:t>
      </w:r>
      <w:r w:rsidR="00EC7771">
        <w:t>ed for the research</w:t>
      </w:r>
      <w:r w:rsidR="00D429B7" w:rsidRPr="00504D22">
        <w:t>?</w:t>
      </w:r>
    </w:p>
    <w:p w14:paraId="4979DDF2" w14:textId="09F772F2" w:rsidR="00D429B7" w:rsidRPr="00504D22" w:rsidRDefault="00D429B7" w:rsidP="00816E6F">
      <w:pPr>
        <w:pStyle w:val="BodyText"/>
      </w:pPr>
      <w:r w:rsidRPr="00504D22">
        <w:t xml:space="preserve">Efforts will be made to </w:t>
      </w:r>
      <w:r w:rsidR="00906DE9" w:rsidRPr="00504D22">
        <w:t xml:space="preserve">limit </w:t>
      </w:r>
      <w:r w:rsidR="00CD780B">
        <w:t xml:space="preserve">the use and disclosure of </w:t>
      </w:r>
      <w:r w:rsidRPr="00504D22">
        <w:t xml:space="preserve">your personal information, including research study and medical records, </w:t>
      </w:r>
      <w:r w:rsidR="00906DE9" w:rsidRPr="00504D22">
        <w:t>to people who have a need to review this information</w:t>
      </w:r>
      <w:r w:rsidRPr="00504D22">
        <w:t xml:space="preserve">. We cannot </w:t>
      </w:r>
      <w:r w:rsidR="00906DE9" w:rsidRPr="00504D22">
        <w:t>promise complete secrecy</w:t>
      </w:r>
      <w:r w:rsidRPr="00504D22">
        <w:t xml:space="preserve">. Organizations that may inspect and copy your </w:t>
      </w:r>
      <w:r w:rsidR="00E2797A" w:rsidRPr="00504D22">
        <w:t xml:space="preserve">information </w:t>
      </w:r>
      <w:r w:rsidRPr="00504D22">
        <w:t xml:space="preserve">include </w:t>
      </w:r>
      <w:r w:rsidR="00E92C24">
        <w:t xml:space="preserve">the IRB and </w:t>
      </w:r>
      <w:r w:rsidR="00121107" w:rsidRPr="00504D22">
        <w:t xml:space="preserve">other </w:t>
      </w:r>
      <w:r w:rsidR="00906DE9" w:rsidRPr="00504D22">
        <w:t>representatives of this organization</w:t>
      </w:r>
      <w:r w:rsidRPr="00504D22">
        <w:t xml:space="preserve">. </w:t>
      </w:r>
    </w:p>
    <w:p w14:paraId="4979DDF3" w14:textId="77777777" w:rsidR="00D429B7" w:rsidRPr="00504D22" w:rsidRDefault="00D429B7" w:rsidP="00CD780B">
      <w:pPr>
        <w:pStyle w:val="Heading2"/>
      </w:pPr>
      <w:r w:rsidRPr="00504D22">
        <w:lastRenderedPageBreak/>
        <w:t xml:space="preserve">Can </w:t>
      </w:r>
      <w:r w:rsidR="006352C1" w:rsidRPr="00504D22">
        <w:t>I be removed from the research without my OK</w:t>
      </w:r>
      <w:r w:rsidRPr="00504D22">
        <w:t>?</w:t>
      </w:r>
    </w:p>
    <w:p w14:paraId="4979DDF5" w14:textId="3E0AB4A4" w:rsidR="00D429B7" w:rsidRDefault="009265B3" w:rsidP="00E2797A">
      <w:pPr>
        <w:pStyle w:val="BodyText"/>
      </w:pPr>
      <w:r>
        <w:t>The p</w:t>
      </w:r>
      <w:r w:rsidR="00D429B7" w:rsidRPr="00504D22">
        <w:t>erson in charge of the research study or the sponsor can remove you from the research study without your approval. Possible reasons for removal include</w:t>
      </w:r>
      <w:r>
        <w:t>:</w:t>
      </w:r>
    </w:p>
    <w:p w14:paraId="3BC0CC3F" w14:textId="48AE49D0" w:rsidR="009265B3" w:rsidRDefault="009265B3" w:rsidP="009265B3">
      <w:pPr>
        <w:pStyle w:val="BodyText"/>
        <w:numPr>
          <w:ilvl w:val="0"/>
          <w:numId w:val="42"/>
        </w:numPr>
      </w:pPr>
      <w:r>
        <w:t>Malingering or “Christmas Treeing” (After being asked to stop this behavior by the researcher in charge), or if the researcher in charge determines that continuing participation is not in the best interest of the participant (e.g. in the event of tornado warning in the building, participant is falling asleep, etc.).</w:t>
      </w:r>
    </w:p>
    <w:p w14:paraId="4979DDF7" w14:textId="77777777" w:rsidR="00D429B7" w:rsidRPr="00504D22" w:rsidRDefault="00D429B7" w:rsidP="00CD780B">
      <w:pPr>
        <w:pStyle w:val="Heading2"/>
      </w:pPr>
      <w:r w:rsidRPr="00504D22">
        <w:t xml:space="preserve">What else do </w:t>
      </w:r>
      <w:r w:rsidR="00EC632E" w:rsidRPr="00504D22">
        <w:t>I</w:t>
      </w:r>
      <w:r w:rsidRPr="00504D22">
        <w:t xml:space="preserve"> need to know?</w:t>
      </w:r>
    </w:p>
    <w:p w14:paraId="4979DE01" w14:textId="29334BCD" w:rsidR="00BE4F9A" w:rsidRPr="00225EB7" w:rsidRDefault="00225EB7" w:rsidP="00F820B0">
      <w:pPr>
        <w:pStyle w:val="BodyText"/>
        <w:rPr>
          <w:rStyle w:val="Instructions"/>
          <w:b w:val="0"/>
          <w:i w:val="0"/>
          <w:color w:val="000000" w:themeColor="text1"/>
        </w:rPr>
      </w:pPr>
      <w:r w:rsidRPr="00225EB7">
        <w:rPr>
          <w:rStyle w:val="Instructions"/>
          <w:b w:val="0"/>
          <w:i w:val="0"/>
          <w:color w:val="000000" w:themeColor="text1"/>
        </w:rPr>
        <w:t>N/A</w:t>
      </w:r>
    </w:p>
    <w:p w14:paraId="4979DE02" w14:textId="77777777" w:rsidR="00F624AC" w:rsidRPr="00504D22" w:rsidRDefault="00F624AC" w:rsidP="00F24BF5">
      <w:pPr>
        <w:pageBreakBefore/>
        <w:spacing w:after="0"/>
        <w:jc w:val="center"/>
        <w:rPr>
          <w:rFonts w:ascii="Times New Roman" w:hAnsi="Times New Roman"/>
          <w:b/>
        </w:rPr>
      </w:pPr>
      <w:r w:rsidRPr="00504D22">
        <w:rPr>
          <w:rFonts w:ascii="Times New Roman" w:hAnsi="Times New Roman"/>
          <w:b/>
        </w:rPr>
        <w:lastRenderedPageBreak/>
        <w:t>Signature Blo</w:t>
      </w:r>
      <w:r w:rsidR="00F24BF5" w:rsidRPr="00504D22">
        <w:rPr>
          <w:rFonts w:ascii="Times New Roman" w:hAnsi="Times New Roman"/>
          <w:b/>
        </w:rPr>
        <w:t>ck for Capable Adult</w:t>
      </w:r>
    </w:p>
    <w:tbl>
      <w:tblPr>
        <w:tblW w:w="5000" w:type="pct"/>
        <w:tblBorders>
          <w:insideV w:val="single" w:sz="2" w:space="0" w:color="auto"/>
        </w:tblBorders>
        <w:tblLook w:val="01E0" w:firstRow="1" w:lastRow="1" w:firstColumn="1" w:lastColumn="1" w:noHBand="0" w:noVBand="0"/>
      </w:tblPr>
      <w:tblGrid>
        <w:gridCol w:w="6458"/>
        <w:gridCol w:w="382"/>
        <w:gridCol w:w="3096"/>
      </w:tblGrid>
      <w:tr w:rsidR="00F624AC" w:rsidRPr="00504D22" w14:paraId="4979DE04" w14:textId="77777777" w:rsidTr="00965434">
        <w:tc>
          <w:tcPr>
            <w:tcW w:w="9936" w:type="dxa"/>
            <w:gridSpan w:val="3"/>
            <w:tcBorders>
              <w:bottom w:val="nil"/>
            </w:tcBorders>
          </w:tcPr>
          <w:p w14:paraId="4979DE03" w14:textId="77777777" w:rsidR="00F624AC" w:rsidRPr="00504D22" w:rsidRDefault="00F624AC" w:rsidP="00AF4C64">
            <w:pPr>
              <w:spacing w:after="0"/>
              <w:rPr>
                <w:rFonts w:ascii="Times New Roman" w:hAnsi="Times New Roman"/>
              </w:rPr>
            </w:pPr>
            <w:r w:rsidRPr="00504D22">
              <w:rPr>
                <w:rFonts w:ascii="Times New Roman" w:hAnsi="Times New Roman"/>
              </w:rPr>
              <w:t xml:space="preserve">Your signature </w:t>
            </w:r>
            <w:r w:rsidR="00F820B0" w:rsidRPr="00504D22">
              <w:rPr>
                <w:rFonts w:ascii="Times New Roman" w:hAnsi="Times New Roman"/>
              </w:rPr>
              <w:t>documents</w:t>
            </w:r>
            <w:r w:rsidRPr="00504D22">
              <w:rPr>
                <w:rFonts w:ascii="Times New Roman" w:hAnsi="Times New Roman"/>
              </w:rPr>
              <w:t xml:space="preserve"> your permission to take part in this research</w:t>
            </w:r>
            <w:r w:rsidR="00C929C3" w:rsidRPr="00504D22">
              <w:rPr>
                <w:rFonts w:ascii="Times New Roman" w:hAnsi="Times New Roman"/>
              </w:rPr>
              <w:t>.</w:t>
            </w:r>
          </w:p>
        </w:tc>
      </w:tr>
      <w:tr w:rsidR="00C4406D" w:rsidRPr="00504D22" w14:paraId="4979DE08" w14:textId="77777777" w:rsidTr="00965434">
        <w:trPr>
          <w:trHeight w:hRule="exact" w:val="504"/>
        </w:trPr>
        <w:tc>
          <w:tcPr>
            <w:tcW w:w="6458" w:type="dxa"/>
            <w:tcBorders>
              <w:bottom w:val="single" w:sz="12" w:space="0" w:color="auto"/>
              <w:right w:val="nil"/>
            </w:tcBorders>
            <w:vAlign w:val="center"/>
          </w:tcPr>
          <w:p w14:paraId="4979DE05" w14:textId="77777777" w:rsidR="00C4406D" w:rsidRPr="00504D22" w:rsidRDefault="00C4406D" w:rsidP="000C2E91">
            <w:pPr>
              <w:spacing w:after="0"/>
              <w:rPr>
                <w:rFonts w:ascii="Times New Roman" w:hAnsi="Times New Roman"/>
              </w:rPr>
            </w:pPr>
          </w:p>
        </w:tc>
        <w:tc>
          <w:tcPr>
            <w:tcW w:w="382" w:type="dxa"/>
            <w:tcBorders>
              <w:left w:val="nil"/>
              <w:bottom w:val="nil"/>
              <w:right w:val="nil"/>
            </w:tcBorders>
            <w:vAlign w:val="center"/>
          </w:tcPr>
          <w:p w14:paraId="4979DE06" w14:textId="77777777" w:rsidR="00C4406D" w:rsidRPr="00504D22" w:rsidRDefault="00C4406D" w:rsidP="000C2E91">
            <w:pPr>
              <w:spacing w:after="0"/>
              <w:rPr>
                <w:rFonts w:ascii="Times New Roman" w:hAnsi="Times New Roman"/>
              </w:rPr>
            </w:pPr>
          </w:p>
        </w:tc>
        <w:tc>
          <w:tcPr>
            <w:tcW w:w="3096" w:type="dxa"/>
            <w:tcBorders>
              <w:left w:val="nil"/>
              <w:bottom w:val="single" w:sz="12" w:space="0" w:color="auto"/>
            </w:tcBorders>
            <w:vAlign w:val="center"/>
          </w:tcPr>
          <w:p w14:paraId="4979DE07" w14:textId="77777777" w:rsidR="00C4406D" w:rsidRPr="00504D22" w:rsidRDefault="00C4406D" w:rsidP="000C2E91">
            <w:pPr>
              <w:spacing w:after="0"/>
              <w:rPr>
                <w:rFonts w:ascii="Times New Roman" w:hAnsi="Times New Roman"/>
              </w:rPr>
            </w:pPr>
          </w:p>
        </w:tc>
      </w:tr>
      <w:tr w:rsidR="00C4406D" w:rsidRPr="00504D22" w14:paraId="4979DE0C" w14:textId="77777777" w:rsidTr="00965434">
        <w:tc>
          <w:tcPr>
            <w:tcW w:w="6458" w:type="dxa"/>
            <w:tcBorders>
              <w:top w:val="single" w:sz="12" w:space="0" w:color="auto"/>
              <w:bottom w:val="nil"/>
              <w:right w:val="nil"/>
            </w:tcBorders>
          </w:tcPr>
          <w:p w14:paraId="4979DE09" w14:textId="77777777" w:rsidR="00C4406D" w:rsidRPr="00504D22" w:rsidRDefault="00C4406D" w:rsidP="000C2E91">
            <w:pPr>
              <w:spacing w:after="0"/>
              <w:jc w:val="center"/>
              <w:rPr>
                <w:rFonts w:ascii="Times New Roman" w:hAnsi="Times New Roman"/>
              </w:rPr>
            </w:pPr>
            <w:r w:rsidRPr="00504D22">
              <w:rPr>
                <w:rFonts w:ascii="Times New Roman" w:hAnsi="Times New Roman"/>
              </w:rPr>
              <w:t xml:space="preserve">Signature of </w:t>
            </w:r>
            <w:r w:rsidR="00937643" w:rsidRPr="00504D22">
              <w:rPr>
                <w:rFonts w:ascii="Times New Roman" w:hAnsi="Times New Roman"/>
              </w:rPr>
              <w:t>subject</w:t>
            </w:r>
          </w:p>
        </w:tc>
        <w:tc>
          <w:tcPr>
            <w:tcW w:w="382" w:type="dxa"/>
            <w:tcBorders>
              <w:left w:val="nil"/>
              <w:bottom w:val="nil"/>
              <w:right w:val="nil"/>
            </w:tcBorders>
          </w:tcPr>
          <w:p w14:paraId="4979DE0A" w14:textId="77777777" w:rsidR="00C4406D" w:rsidRPr="00504D22" w:rsidRDefault="00C4406D" w:rsidP="000C2E91">
            <w:pPr>
              <w:spacing w:after="0"/>
              <w:jc w:val="center"/>
              <w:rPr>
                <w:rFonts w:ascii="Times New Roman" w:hAnsi="Times New Roman"/>
              </w:rPr>
            </w:pPr>
          </w:p>
        </w:tc>
        <w:tc>
          <w:tcPr>
            <w:tcW w:w="3096" w:type="dxa"/>
            <w:tcBorders>
              <w:top w:val="single" w:sz="12" w:space="0" w:color="auto"/>
              <w:left w:val="nil"/>
              <w:bottom w:val="nil"/>
            </w:tcBorders>
          </w:tcPr>
          <w:p w14:paraId="4979DE0B" w14:textId="77777777" w:rsidR="00C4406D" w:rsidRPr="00504D22" w:rsidRDefault="00C4406D" w:rsidP="000C2E91">
            <w:pPr>
              <w:spacing w:after="0"/>
              <w:jc w:val="center"/>
              <w:rPr>
                <w:rFonts w:ascii="Times New Roman" w:hAnsi="Times New Roman"/>
              </w:rPr>
            </w:pPr>
            <w:r w:rsidRPr="00504D22">
              <w:rPr>
                <w:rFonts w:ascii="Times New Roman" w:hAnsi="Times New Roman"/>
              </w:rPr>
              <w:t>Date</w:t>
            </w:r>
          </w:p>
        </w:tc>
      </w:tr>
      <w:tr w:rsidR="00F624AC" w:rsidRPr="00504D22" w14:paraId="4979DE0F" w14:textId="77777777" w:rsidTr="00965434">
        <w:trPr>
          <w:trHeight w:hRule="exact" w:val="504"/>
        </w:trPr>
        <w:tc>
          <w:tcPr>
            <w:tcW w:w="6458" w:type="dxa"/>
            <w:tcBorders>
              <w:bottom w:val="single" w:sz="12" w:space="0" w:color="auto"/>
              <w:right w:val="nil"/>
            </w:tcBorders>
            <w:vAlign w:val="center"/>
          </w:tcPr>
          <w:p w14:paraId="4979DE0D" w14:textId="77777777" w:rsidR="00F624AC" w:rsidRPr="00504D22" w:rsidRDefault="00F624AC" w:rsidP="00AF4C64">
            <w:pPr>
              <w:spacing w:after="0"/>
              <w:rPr>
                <w:rFonts w:ascii="Times New Roman" w:hAnsi="Times New Roman"/>
              </w:rPr>
            </w:pPr>
          </w:p>
        </w:tc>
        <w:tc>
          <w:tcPr>
            <w:tcW w:w="3478" w:type="dxa"/>
            <w:gridSpan w:val="2"/>
            <w:vMerge w:val="restart"/>
            <w:tcBorders>
              <w:left w:val="nil"/>
            </w:tcBorders>
            <w:vAlign w:val="center"/>
          </w:tcPr>
          <w:p w14:paraId="4979DE0E" w14:textId="77777777" w:rsidR="00F624AC" w:rsidRPr="00504D22" w:rsidRDefault="00F624AC" w:rsidP="00382A99">
            <w:pPr>
              <w:spacing w:after="0"/>
              <w:rPr>
                <w:rFonts w:ascii="Times New Roman" w:hAnsi="Times New Roman"/>
              </w:rPr>
            </w:pPr>
          </w:p>
        </w:tc>
      </w:tr>
      <w:tr w:rsidR="00F624AC" w:rsidRPr="00504D22" w14:paraId="4979DE12" w14:textId="77777777" w:rsidTr="00965434">
        <w:tc>
          <w:tcPr>
            <w:tcW w:w="6458" w:type="dxa"/>
            <w:tcBorders>
              <w:top w:val="single" w:sz="12" w:space="0" w:color="auto"/>
              <w:bottom w:val="nil"/>
              <w:right w:val="nil"/>
            </w:tcBorders>
          </w:tcPr>
          <w:p w14:paraId="4979DE10" w14:textId="77777777" w:rsidR="00F624AC" w:rsidRPr="00504D22" w:rsidRDefault="00C4406D" w:rsidP="00AF4C64">
            <w:pPr>
              <w:spacing w:after="0"/>
              <w:jc w:val="center"/>
              <w:rPr>
                <w:rFonts w:ascii="Times New Roman" w:hAnsi="Times New Roman"/>
              </w:rPr>
            </w:pPr>
            <w:r w:rsidRPr="00504D22">
              <w:rPr>
                <w:rFonts w:ascii="Times New Roman" w:hAnsi="Times New Roman"/>
              </w:rPr>
              <w:t>Printed n</w:t>
            </w:r>
            <w:r w:rsidR="00F624AC" w:rsidRPr="00504D22">
              <w:rPr>
                <w:rFonts w:ascii="Times New Roman" w:hAnsi="Times New Roman"/>
              </w:rPr>
              <w:t xml:space="preserve">ame of </w:t>
            </w:r>
            <w:r w:rsidR="00937643" w:rsidRPr="00504D22">
              <w:rPr>
                <w:rFonts w:ascii="Times New Roman" w:hAnsi="Times New Roman"/>
              </w:rPr>
              <w:t>subject</w:t>
            </w:r>
          </w:p>
        </w:tc>
        <w:tc>
          <w:tcPr>
            <w:tcW w:w="3478" w:type="dxa"/>
            <w:gridSpan w:val="2"/>
            <w:vMerge/>
            <w:tcBorders>
              <w:left w:val="nil"/>
              <w:bottom w:val="nil"/>
            </w:tcBorders>
          </w:tcPr>
          <w:p w14:paraId="4979DE11" w14:textId="77777777" w:rsidR="00F624AC" w:rsidRPr="00504D22" w:rsidRDefault="00F624AC" w:rsidP="00AF4C64">
            <w:pPr>
              <w:spacing w:after="0"/>
              <w:jc w:val="center"/>
              <w:rPr>
                <w:rFonts w:ascii="Times New Roman" w:hAnsi="Times New Roman"/>
              </w:rPr>
            </w:pPr>
          </w:p>
        </w:tc>
      </w:tr>
      <w:tr w:rsidR="00C4406D" w:rsidRPr="00504D22" w14:paraId="4979DE16" w14:textId="77777777" w:rsidTr="00965434">
        <w:trPr>
          <w:trHeight w:hRule="exact" w:val="504"/>
        </w:trPr>
        <w:tc>
          <w:tcPr>
            <w:tcW w:w="6458" w:type="dxa"/>
            <w:tcBorders>
              <w:bottom w:val="single" w:sz="12" w:space="0" w:color="auto"/>
              <w:right w:val="nil"/>
            </w:tcBorders>
            <w:vAlign w:val="center"/>
          </w:tcPr>
          <w:p w14:paraId="4979DE13" w14:textId="77777777" w:rsidR="00C4406D" w:rsidRPr="00504D22" w:rsidRDefault="00C4406D" w:rsidP="000C2E91">
            <w:pPr>
              <w:spacing w:after="0"/>
              <w:rPr>
                <w:rFonts w:ascii="Times New Roman" w:hAnsi="Times New Roman"/>
              </w:rPr>
            </w:pPr>
          </w:p>
        </w:tc>
        <w:tc>
          <w:tcPr>
            <w:tcW w:w="382" w:type="dxa"/>
            <w:tcBorders>
              <w:left w:val="nil"/>
              <w:bottom w:val="nil"/>
              <w:right w:val="nil"/>
            </w:tcBorders>
            <w:vAlign w:val="center"/>
          </w:tcPr>
          <w:p w14:paraId="4979DE14" w14:textId="77777777" w:rsidR="00C4406D" w:rsidRPr="00504D22" w:rsidRDefault="00C4406D" w:rsidP="000C2E91">
            <w:pPr>
              <w:spacing w:after="0"/>
              <w:rPr>
                <w:rFonts w:ascii="Times New Roman" w:hAnsi="Times New Roman"/>
              </w:rPr>
            </w:pPr>
          </w:p>
        </w:tc>
        <w:tc>
          <w:tcPr>
            <w:tcW w:w="3096" w:type="dxa"/>
            <w:tcBorders>
              <w:top w:val="nil"/>
              <w:left w:val="nil"/>
              <w:bottom w:val="single" w:sz="12" w:space="0" w:color="auto"/>
            </w:tcBorders>
            <w:vAlign w:val="center"/>
          </w:tcPr>
          <w:p w14:paraId="4979DE15" w14:textId="77777777" w:rsidR="00C4406D" w:rsidRPr="00504D22" w:rsidRDefault="00C4406D" w:rsidP="000C2E91">
            <w:pPr>
              <w:spacing w:after="0"/>
              <w:rPr>
                <w:rFonts w:ascii="Times New Roman" w:hAnsi="Times New Roman"/>
              </w:rPr>
            </w:pPr>
          </w:p>
        </w:tc>
      </w:tr>
      <w:tr w:rsidR="00C4406D" w:rsidRPr="00504D22" w14:paraId="4979DE1A" w14:textId="77777777" w:rsidTr="00965434">
        <w:tc>
          <w:tcPr>
            <w:tcW w:w="6458" w:type="dxa"/>
            <w:tcBorders>
              <w:top w:val="single" w:sz="12" w:space="0" w:color="auto"/>
              <w:bottom w:val="nil"/>
              <w:right w:val="nil"/>
            </w:tcBorders>
          </w:tcPr>
          <w:p w14:paraId="4979DE17" w14:textId="77777777" w:rsidR="00C4406D" w:rsidRPr="00504D22" w:rsidRDefault="00C4406D" w:rsidP="000C2E91">
            <w:pPr>
              <w:spacing w:after="0"/>
              <w:jc w:val="center"/>
              <w:rPr>
                <w:rFonts w:ascii="Times New Roman" w:hAnsi="Times New Roman"/>
              </w:rPr>
            </w:pPr>
            <w:r w:rsidRPr="00504D22">
              <w:rPr>
                <w:rFonts w:ascii="Times New Roman" w:hAnsi="Times New Roman"/>
              </w:rPr>
              <w:t>Signature of person obtaining consent</w:t>
            </w:r>
          </w:p>
        </w:tc>
        <w:tc>
          <w:tcPr>
            <w:tcW w:w="382" w:type="dxa"/>
            <w:tcBorders>
              <w:left w:val="nil"/>
              <w:bottom w:val="nil"/>
              <w:right w:val="nil"/>
            </w:tcBorders>
          </w:tcPr>
          <w:p w14:paraId="4979DE18" w14:textId="77777777" w:rsidR="00C4406D" w:rsidRPr="00504D22" w:rsidRDefault="00C4406D" w:rsidP="000C2E91">
            <w:pPr>
              <w:spacing w:after="0"/>
              <w:jc w:val="center"/>
              <w:rPr>
                <w:rFonts w:ascii="Times New Roman" w:hAnsi="Times New Roman"/>
              </w:rPr>
            </w:pPr>
          </w:p>
        </w:tc>
        <w:tc>
          <w:tcPr>
            <w:tcW w:w="3096" w:type="dxa"/>
            <w:tcBorders>
              <w:top w:val="single" w:sz="12" w:space="0" w:color="auto"/>
              <w:left w:val="nil"/>
              <w:bottom w:val="nil"/>
            </w:tcBorders>
          </w:tcPr>
          <w:p w14:paraId="4979DE19" w14:textId="77777777" w:rsidR="00C4406D" w:rsidRPr="00504D22" w:rsidRDefault="00C4406D" w:rsidP="000C2E91">
            <w:pPr>
              <w:spacing w:after="0"/>
              <w:jc w:val="center"/>
              <w:rPr>
                <w:rFonts w:ascii="Times New Roman" w:hAnsi="Times New Roman"/>
              </w:rPr>
            </w:pPr>
            <w:r w:rsidRPr="00504D22">
              <w:rPr>
                <w:rFonts w:ascii="Times New Roman" w:hAnsi="Times New Roman"/>
              </w:rPr>
              <w:t>Date</w:t>
            </w:r>
          </w:p>
        </w:tc>
      </w:tr>
      <w:tr w:rsidR="00965434" w:rsidRPr="00504D22" w14:paraId="4979DE1E" w14:textId="77777777" w:rsidTr="00965434">
        <w:trPr>
          <w:gridAfter w:val="2"/>
          <w:wAfter w:w="3478" w:type="dxa"/>
          <w:trHeight w:hRule="exact" w:val="504"/>
        </w:trPr>
        <w:tc>
          <w:tcPr>
            <w:tcW w:w="6458" w:type="dxa"/>
            <w:tcBorders>
              <w:top w:val="nil"/>
              <w:bottom w:val="nil"/>
              <w:right w:val="nil"/>
            </w:tcBorders>
            <w:vAlign w:val="center"/>
          </w:tcPr>
          <w:p w14:paraId="4979DE1B" w14:textId="77777777" w:rsidR="00965434" w:rsidRPr="00504D22" w:rsidRDefault="00965434" w:rsidP="000C2E91">
            <w:pPr>
              <w:spacing w:after="0"/>
              <w:jc w:val="right"/>
              <w:rPr>
                <w:rFonts w:ascii="Arial" w:hAnsi="Arial" w:cs="Arial"/>
                <w:b/>
                <w:sz w:val="28"/>
                <w:szCs w:val="28"/>
              </w:rPr>
            </w:pPr>
          </w:p>
        </w:tc>
      </w:tr>
      <w:tr w:rsidR="00965434" w:rsidRPr="00504D22" w14:paraId="4979DE22" w14:textId="77777777" w:rsidTr="00965434">
        <w:trPr>
          <w:gridAfter w:val="1"/>
          <w:wAfter w:w="3096" w:type="dxa"/>
        </w:trPr>
        <w:tc>
          <w:tcPr>
            <w:tcW w:w="6458" w:type="dxa"/>
            <w:tcBorders>
              <w:top w:val="single" w:sz="12" w:space="0" w:color="auto"/>
              <w:bottom w:val="nil"/>
              <w:right w:val="nil"/>
            </w:tcBorders>
          </w:tcPr>
          <w:p w14:paraId="4979DE1F" w14:textId="77777777" w:rsidR="00965434" w:rsidRPr="00504D22" w:rsidRDefault="00965434" w:rsidP="000C2E91">
            <w:pPr>
              <w:spacing w:after="0"/>
              <w:jc w:val="center"/>
              <w:rPr>
                <w:rFonts w:ascii="Times New Roman" w:hAnsi="Times New Roman"/>
              </w:rPr>
            </w:pPr>
            <w:r w:rsidRPr="00504D22">
              <w:rPr>
                <w:rFonts w:ascii="Times New Roman" w:hAnsi="Times New Roman"/>
              </w:rPr>
              <w:t>Printed name of person obtaining consent</w:t>
            </w:r>
          </w:p>
        </w:tc>
        <w:tc>
          <w:tcPr>
            <w:tcW w:w="382" w:type="dxa"/>
            <w:tcBorders>
              <w:left w:val="nil"/>
              <w:bottom w:val="nil"/>
              <w:right w:val="nil"/>
            </w:tcBorders>
          </w:tcPr>
          <w:p w14:paraId="4979DE20" w14:textId="77777777" w:rsidR="00965434" w:rsidRPr="00504D22" w:rsidRDefault="00965434" w:rsidP="000C2E91">
            <w:pPr>
              <w:spacing w:after="0"/>
              <w:jc w:val="center"/>
              <w:rPr>
                <w:rFonts w:ascii="Times New Roman" w:hAnsi="Times New Roman"/>
              </w:rPr>
            </w:pPr>
          </w:p>
        </w:tc>
      </w:tr>
    </w:tbl>
    <w:p w14:paraId="4979DE34" w14:textId="77777777" w:rsidR="00F24BF5" w:rsidRPr="00504D22" w:rsidRDefault="00F24BF5" w:rsidP="00F24BF5">
      <w:bookmarkStart w:id="0" w:name="_GoBack"/>
      <w:bookmarkEnd w:id="0"/>
    </w:p>
    <w:p w14:paraId="4979DE74" w14:textId="77777777" w:rsidR="00BE4F9A" w:rsidRPr="00504D22" w:rsidRDefault="00BE4F9A" w:rsidP="00382A99"/>
    <w:p w14:paraId="4979DECD" w14:textId="77777777" w:rsidR="00D429B7" w:rsidRPr="007C005C" w:rsidRDefault="00D429B7" w:rsidP="00382A99">
      <w:pPr>
        <w:spacing w:after="0"/>
      </w:pPr>
    </w:p>
    <w:sectPr w:rsidR="00D429B7" w:rsidRPr="007C005C" w:rsidSect="00471D7C">
      <w:headerReference w:type="default" r:id="rId13"/>
      <w:footerReference w:type="default" r:id="rId14"/>
      <w:headerReference w:type="first" r:id="rId15"/>
      <w:footerReference w:type="first" r:id="rId16"/>
      <w:pgSz w:w="12240" w:h="15840" w:code="1"/>
      <w:pgMar w:top="245" w:right="1152" w:bottom="245" w:left="11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4E8F6" w14:textId="77777777" w:rsidR="003217EA" w:rsidRDefault="003217EA">
      <w:r>
        <w:separator/>
      </w:r>
    </w:p>
  </w:endnote>
  <w:endnote w:type="continuationSeparator" w:id="0">
    <w:p w14:paraId="61B0B0B7" w14:textId="77777777" w:rsidR="003217EA" w:rsidRDefault="003217EA">
      <w:r>
        <w:continuationSeparator/>
      </w:r>
    </w:p>
  </w:endnote>
  <w:endnote w:type="continuationNotice" w:id="1">
    <w:p w14:paraId="6E071D10" w14:textId="77777777" w:rsidR="003217EA" w:rsidRDefault="003217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9DED5" w14:textId="61D3F25C" w:rsidR="00EE205A" w:rsidRPr="0016236B" w:rsidRDefault="00EE205A"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r w:rsidRPr="000A7F4D">
      <w:rPr>
        <w:rFonts w:ascii="Times New Roman" w:hAnsi="Times New Roman" w:cs="Times New Roman"/>
        <w:sz w:val="16"/>
        <w:szCs w:val="16"/>
      </w:rPr>
      <w:t xml:space="preserve">Document Revision Date: </w:t>
    </w:r>
    <w:r w:rsidRPr="000A7F4D">
      <w:rPr>
        <w:rFonts w:ascii="Times New Roman" w:hAnsi="Times New Roman" w:cs="Times New Roman"/>
        <w:sz w:val="16"/>
        <w:szCs w:val="16"/>
      </w:rPr>
      <w:fldChar w:fldCharType="begin"/>
    </w:r>
    <w:r w:rsidRPr="000A7F4D">
      <w:rPr>
        <w:rFonts w:ascii="Times New Roman" w:hAnsi="Times New Roman" w:cs="Times New Roman"/>
        <w:sz w:val="16"/>
        <w:szCs w:val="16"/>
      </w:rPr>
      <w:instrText xml:space="preserve"> SAVEDATE  \@ "MMMM d, yyyy"  \* MERGEFORMAT </w:instrText>
    </w:r>
    <w:r w:rsidRPr="000A7F4D">
      <w:rPr>
        <w:rFonts w:ascii="Times New Roman" w:hAnsi="Times New Roman" w:cs="Times New Roman"/>
        <w:sz w:val="16"/>
        <w:szCs w:val="16"/>
      </w:rPr>
      <w:fldChar w:fldCharType="separate"/>
    </w:r>
    <w:r w:rsidR="00E74734">
      <w:rPr>
        <w:rFonts w:ascii="Times New Roman" w:hAnsi="Times New Roman" w:cs="Times New Roman"/>
        <w:noProof/>
        <w:sz w:val="16"/>
        <w:szCs w:val="16"/>
      </w:rPr>
      <w:t>March 5, 2018</w:t>
    </w:r>
    <w:r w:rsidRPr="000A7F4D">
      <w:rPr>
        <w:rFonts w:ascii="Times New Roman" w:hAnsi="Times New Roman" w:cs="Times New Roman"/>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9DED7" w14:textId="77777777" w:rsidR="00EE205A" w:rsidRDefault="00EE205A"/>
  <w:p w14:paraId="4979DED8" w14:textId="77777777" w:rsidR="00EE205A" w:rsidRPr="00504D22" w:rsidRDefault="00EE205A"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p w14:paraId="4979DEDD" w14:textId="2082DD71" w:rsidR="00EE205A" w:rsidRPr="00471D7C" w:rsidRDefault="00EE205A" w:rsidP="00471D7C">
    <w:pPr>
      <w:pStyle w:val="Footer"/>
      <w:tabs>
        <w:tab w:val="clear" w:pos="8640"/>
        <w:tab w:val="right" w:pos="9900"/>
      </w:tabs>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sidRPr="00504D22">
      <w:rPr>
        <w:rFonts w:ascii="Times New Roman" w:hAnsi="Times New Roman" w:cs="Times New Roman"/>
        <w:sz w:val="16"/>
        <w:szCs w:val="16"/>
      </w:rPr>
      <w:t xml:space="preserve">Document Revision Date: </w:t>
    </w:r>
    <w:r w:rsidR="00F6528B">
      <w:rPr>
        <w:rFonts w:ascii="Times New Roman" w:hAnsi="Times New Roman" w:cs="Times New Roman"/>
        <w:sz w:val="16"/>
        <w:szCs w:val="16"/>
      </w:rPr>
      <w:t>November 26,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A6B88" w14:textId="77777777" w:rsidR="003217EA" w:rsidRDefault="003217EA">
      <w:r>
        <w:separator/>
      </w:r>
    </w:p>
  </w:footnote>
  <w:footnote w:type="continuationSeparator" w:id="0">
    <w:p w14:paraId="48B417FE" w14:textId="77777777" w:rsidR="003217EA" w:rsidRDefault="003217EA">
      <w:r>
        <w:continuationSeparator/>
      </w:r>
    </w:p>
  </w:footnote>
  <w:footnote w:type="continuationNotice" w:id="1">
    <w:p w14:paraId="411A1F46" w14:textId="77777777" w:rsidR="003217EA" w:rsidRDefault="003217E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9DED3" w14:textId="50B78CA6" w:rsidR="00EE205A" w:rsidRPr="00DA6FA7" w:rsidRDefault="00EE205A"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b w:val="0"/>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625D66">
      <w:rPr>
        <w:rStyle w:val="PageNumber"/>
        <w:rFonts w:ascii="Times New Roman" w:hAnsi="Times New Roman" w:cs="Times New Roman"/>
        <w:b w:val="0"/>
        <w:bCs w:val="0"/>
        <w:noProof/>
        <w:kern w:val="0"/>
        <w:sz w:val="24"/>
        <w:szCs w:val="24"/>
      </w:rPr>
      <w:t>2</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625D66">
      <w:rPr>
        <w:rStyle w:val="PageNumber"/>
        <w:rFonts w:ascii="Times New Roman" w:hAnsi="Times New Roman" w:cs="Times New Roman"/>
        <w:b w:val="0"/>
        <w:bCs w:val="0"/>
        <w:noProof/>
        <w:kern w:val="0"/>
        <w:sz w:val="24"/>
        <w:szCs w:val="24"/>
      </w:rPr>
      <w:t>9</w:t>
    </w:r>
    <w:r w:rsidRPr="00DA6FA7">
      <w:rPr>
        <w:rStyle w:val="PageNumber"/>
        <w:rFonts w:ascii="Times New Roman" w:hAnsi="Times New Roman" w:cs="Times New Roman"/>
        <w:b w:val="0"/>
        <w:bCs w:val="0"/>
        <w:kern w:val="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9DED6" w14:textId="44C02DF7" w:rsidR="00EE205A" w:rsidRPr="00471D7C" w:rsidRDefault="00EE205A" w:rsidP="00471D7C">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625D66">
      <w:rPr>
        <w:rStyle w:val="PageNumber"/>
        <w:rFonts w:ascii="Times New Roman" w:hAnsi="Times New Roman" w:cs="Times New Roman"/>
        <w:b w:val="0"/>
        <w:bCs w:val="0"/>
        <w:noProof/>
        <w:kern w:val="0"/>
        <w:sz w:val="24"/>
        <w:szCs w:val="24"/>
      </w:rPr>
      <w:t>1</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625D66">
      <w:rPr>
        <w:rStyle w:val="PageNumber"/>
        <w:rFonts w:ascii="Times New Roman" w:hAnsi="Times New Roman" w:cs="Times New Roman"/>
        <w:b w:val="0"/>
        <w:bCs w:val="0"/>
        <w:noProof/>
        <w:kern w:val="0"/>
        <w:sz w:val="24"/>
        <w:szCs w:val="24"/>
      </w:rPr>
      <w:t>9</w:t>
    </w:r>
    <w:r w:rsidRPr="00DA6FA7">
      <w:rPr>
        <w:rStyle w:val="PageNumber"/>
        <w:rFonts w:ascii="Times New Roman" w:hAnsi="Times New Roman" w:cs="Times New Roman"/>
        <w:b w:val="0"/>
        <w:bCs w:val="0"/>
        <w:kern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2FA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E0BE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FE4E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48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AB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B163868"/>
    <w:lvl w:ilvl="0">
      <w:numFmt w:val="decimal"/>
      <w:pStyle w:val="Bullet"/>
      <w:lvlText w:val="*"/>
      <w:lvlJc w:val="left"/>
    </w:lvl>
  </w:abstractNum>
  <w:abstractNum w:abstractNumId="11" w15:restartNumberingAfterBreak="0">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15:restartNumberingAfterBreak="0">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15:restartNumberingAfterBreak="0">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7" w15:restartNumberingAfterBreak="0">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9" w15:restartNumberingAfterBreak="0">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15:restartNumberingAfterBreak="0">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3" w15:restartNumberingAfterBreak="0">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4"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6"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7" w15:restartNumberingAfterBreak="0">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8"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370EB0"/>
    <w:multiLevelType w:val="hybridMultilevel"/>
    <w:tmpl w:val="5A88A7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1" w15:restartNumberingAfterBreak="0">
    <w:nsid w:val="63A33D9F"/>
    <w:multiLevelType w:val="hybridMultilevel"/>
    <w:tmpl w:val="95042658"/>
    <w:lvl w:ilvl="0" w:tplc="B1AC7F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3"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E6737AE"/>
    <w:multiLevelType w:val="hybridMultilevel"/>
    <w:tmpl w:val="C056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08581E"/>
    <w:multiLevelType w:val="multilevel"/>
    <w:tmpl w:val="C728E53E"/>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i w:val="0"/>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3">
    <w:abstractNumId w:val="32"/>
  </w:num>
  <w:num w:numId="4">
    <w:abstractNumId w:val="22"/>
  </w:num>
  <w:num w:numId="5">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abstractNumId w:val="26"/>
  </w:num>
  <w:num w:numId="7">
    <w:abstractNumId w:val="11"/>
  </w:num>
  <w:num w:numId="8">
    <w:abstractNumId w:val="15"/>
  </w:num>
  <w:num w:numId="9">
    <w:abstractNumId w:val="19"/>
  </w:num>
  <w:num w:numId="10">
    <w:abstractNumId w:val="17"/>
  </w:num>
  <w:num w:numId="11">
    <w:abstractNumId w:val="30"/>
  </w:num>
  <w:num w:numId="12">
    <w:abstractNumId w:val="13"/>
  </w:num>
  <w:num w:numId="13">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4">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5">
    <w:abstractNumId w:val="23"/>
  </w:num>
  <w:num w:numId="16">
    <w:abstractNumId w:val="27"/>
  </w:num>
  <w:num w:numId="17">
    <w:abstractNumId w:val="18"/>
  </w:num>
  <w:num w:numId="18">
    <w:abstractNumId w:val="12"/>
  </w:num>
  <w:num w:numId="19">
    <w:abstractNumId w:val="16"/>
  </w:num>
  <w:num w:numId="20">
    <w:abstractNumId w:val="20"/>
  </w:num>
  <w:num w:numId="21">
    <w:abstractNumId w:val="14"/>
  </w:num>
  <w:num w:numId="22">
    <w:abstractNumId w:val="25"/>
  </w:num>
  <w:num w:numId="23">
    <w:abstractNumId w:val="33"/>
  </w:num>
  <w:num w:numId="24">
    <w:abstractNumId w:val="37"/>
  </w:num>
  <w:num w:numId="25">
    <w:abstractNumId w:val="34"/>
  </w:num>
  <w:num w:numId="26">
    <w:abstractNumId w:val="21"/>
  </w:num>
  <w:num w:numId="2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9"/>
  </w:num>
  <w:num w:numId="39">
    <w:abstractNumId w:val="28"/>
  </w:num>
  <w:num w:numId="40">
    <w:abstractNumId w:val="36"/>
  </w:num>
  <w:num w:numId="41">
    <w:abstractNumId w:val="3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23ED0"/>
    <w:rsid w:val="000426F1"/>
    <w:rsid w:val="00053FE1"/>
    <w:rsid w:val="0006795E"/>
    <w:rsid w:val="00070466"/>
    <w:rsid w:val="00071B1A"/>
    <w:rsid w:val="00073C1A"/>
    <w:rsid w:val="00096933"/>
    <w:rsid w:val="00097533"/>
    <w:rsid w:val="000A20D3"/>
    <w:rsid w:val="000A7DEB"/>
    <w:rsid w:val="000A7F4D"/>
    <w:rsid w:val="000C2E91"/>
    <w:rsid w:val="000D6061"/>
    <w:rsid w:val="000E5C20"/>
    <w:rsid w:val="000E6AD1"/>
    <w:rsid w:val="001067A4"/>
    <w:rsid w:val="001200CF"/>
    <w:rsid w:val="00121107"/>
    <w:rsid w:val="00126B6D"/>
    <w:rsid w:val="00146464"/>
    <w:rsid w:val="001539BA"/>
    <w:rsid w:val="00161DD1"/>
    <w:rsid w:val="0016236B"/>
    <w:rsid w:val="00181484"/>
    <w:rsid w:val="0018416A"/>
    <w:rsid w:val="001A2D30"/>
    <w:rsid w:val="001B073C"/>
    <w:rsid w:val="001C09B6"/>
    <w:rsid w:val="001C4FD6"/>
    <w:rsid w:val="001D41CB"/>
    <w:rsid w:val="001F11C4"/>
    <w:rsid w:val="002130FF"/>
    <w:rsid w:val="0022218D"/>
    <w:rsid w:val="00225EB7"/>
    <w:rsid w:val="00232BDF"/>
    <w:rsid w:val="00242F21"/>
    <w:rsid w:val="002452C8"/>
    <w:rsid w:val="0025125F"/>
    <w:rsid w:val="002523DD"/>
    <w:rsid w:val="002557D4"/>
    <w:rsid w:val="00274DB3"/>
    <w:rsid w:val="00284CBE"/>
    <w:rsid w:val="002850B0"/>
    <w:rsid w:val="00292914"/>
    <w:rsid w:val="00295E41"/>
    <w:rsid w:val="002A06B5"/>
    <w:rsid w:val="002A1A7E"/>
    <w:rsid w:val="002B54CA"/>
    <w:rsid w:val="002D1287"/>
    <w:rsid w:val="002E1B28"/>
    <w:rsid w:val="002E2DE8"/>
    <w:rsid w:val="002F4432"/>
    <w:rsid w:val="002F6258"/>
    <w:rsid w:val="00302787"/>
    <w:rsid w:val="003217EA"/>
    <w:rsid w:val="00321FE5"/>
    <w:rsid w:val="00331B3B"/>
    <w:rsid w:val="0034277C"/>
    <w:rsid w:val="003501C4"/>
    <w:rsid w:val="00351618"/>
    <w:rsid w:val="00351FEE"/>
    <w:rsid w:val="00354C6E"/>
    <w:rsid w:val="00360B8C"/>
    <w:rsid w:val="00363FCA"/>
    <w:rsid w:val="00382A99"/>
    <w:rsid w:val="003917E4"/>
    <w:rsid w:val="00391CCB"/>
    <w:rsid w:val="0039635E"/>
    <w:rsid w:val="003B59D2"/>
    <w:rsid w:val="003C000C"/>
    <w:rsid w:val="003D172B"/>
    <w:rsid w:val="003D7C44"/>
    <w:rsid w:val="003E0FD1"/>
    <w:rsid w:val="003E11DB"/>
    <w:rsid w:val="003E3847"/>
    <w:rsid w:val="003E65EE"/>
    <w:rsid w:val="003E6CAC"/>
    <w:rsid w:val="003E75D6"/>
    <w:rsid w:val="003F1DE3"/>
    <w:rsid w:val="004046B8"/>
    <w:rsid w:val="00423464"/>
    <w:rsid w:val="00424DB6"/>
    <w:rsid w:val="0043462C"/>
    <w:rsid w:val="0044676C"/>
    <w:rsid w:val="0045665A"/>
    <w:rsid w:val="00471D7C"/>
    <w:rsid w:val="00475DD0"/>
    <w:rsid w:val="00476BB1"/>
    <w:rsid w:val="00477349"/>
    <w:rsid w:val="00485458"/>
    <w:rsid w:val="00487352"/>
    <w:rsid w:val="0049145E"/>
    <w:rsid w:val="004973F9"/>
    <w:rsid w:val="004977CE"/>
    <w:rsid w:val="004A0FD7"/>
    <w:rsid w:val="004A21E3"/>
    <w:rsid w:val="004A779B"/>
    <w:rsid w:val="004B4C7E"/>
    <w:rsid w:val="004B6749"/>
    <w:rsid w:val="004C24C2"/>
    <w:rsid w:val="004D2D72"/>
    <w:rsid w:val="004D4567"/>
    <w:rsid w:val="004E12F9"/>
    <w:rsid w:val="004E50E6"/>
    <w:rsid w:val="00504D22"/>
    <w:rsid w:val="0051153A"/>
    <w:rsid w:val="00512B27"/>
    <w:rsid w:val="005211AA"/>
    <w:rsid w:val="0058659B"/>
    <w:rsid w:val="005925CA"/>
    <w:rsid w:val="0059763A"/>
    <w:rsid w:val="005A6CEF"/>
    <w:rsid w:val="005B4890"/>
    <w:rsid w:val="005B596E"/>
    <w:rsid w:val="005C13F1"/>
    <w:rsid w:val="005C1F4C"/>
    <w:rsid w:val="005C5F7D"/>
    <w:rsid w:val="005E5D4C"/>
    <w:rsid w:val="005F3AFB"/>
    <w:rsid w:val="005F69ED"/>
    <w:rsid w:val="005F705C"/>
    <w:rsid w:val="00601049"/>
    <w:rsid w:val="00603689"/>
    <w:rsid w:val="006221DA"/>
    <w:rsid w:val="00622B59"/>
    <w:rsid w:val="00625D66"/>
    <w:rsid w:val="00634D9A"/>
    <w:rsid w:val="006352C1"/>
    <w:rsid w:val="00635303"/>
    <w:rsid w:val="00643452"/>
    <w:rsid w:val="00644091"/>
    <w:rsid w:val="006470A1"/>
    <w:rsid w:val="00647FC5"/>
    <w:rsid w:val="00651118"/>
    <w:rsid w:val="006573E7"/>
    <w:rsid w:val="006617FA"/>
    <w:rsid w:val="00663B01"/>
    <w:rsid w:val="00664584"/>
    <w:rsid w:val="00666DF3"/>
    <w:rsid w:val="00672592"/>
    <w:rsid w:val="0068675E"/>
    <w:rsid w:val="006925A2"/>
    <w:rsid w:val="006A1AFC"/>
    <w:rsid w:val="006A3943"/>
    <w:rsid w:val="006A60DC"/>
    <w:rsid w:val="006A7081"/>
    <w:rsid w:val="006B09BC"/>
    <w:rsid w:val="006B3CB4"/>
    <w:rsid w:val="006B776B"/>
    <w:rsid w:val="006C558A"/>
    <w:rsid w:val="006E5305"/>
    <w:rsid w:val="006E612B"/>
    <w:rsid w:val="006E7669"/>
    <w:rsid w:val="006F6883"/>
    <w:rsid w:val="00702564"/>
    <w:rsid w:val="00722D61"/>
    <w:rsid w:val="0073067E"/>
    <w:rsid w:val="007306F4"/>
    <w:rsid w:val="0073325F"/>
    <w:rsid w:val="007406B9"/>
    <w:rsid w:val="007655B4"/>
    <w:rsid w:val="00766417"/>
    <w:rsid w:val="00785795"/>
    <w:rsid w:val="007A7CA7"/>
    <w:rsid w:val="007B2D4D"/>
    <w:rsid w:val="007B355E"/>
    <w:rsid w:val="007B600C"/>
    <w:rsid w:val="007B67DD"/>
    <w:rsid w:val="007B6896"/>
    <w:rsid w:val="007C005C"/>
    <w:rsid w:val="007C63A7"/>
    <w:rsid w:val="007E60A5"/>
    <w:rsid w:val="007E6DF4"/>
    <w:rsid w:val="007F2FE9"/>
    <w:rsid w:val="008007F9"/>
    <w:rsid w:val="00816E6F"/>
    <w:rsid w:val="00817B71"/>
    <w:rsid w:val="008227D6"/>
    <w:rsid w:val="00832C6D"/>
    <w:rsid w:val="00854ECD"/>
    <w:rsid w:val="008732AA"/>
    <w:rsid w:val="00885D6F"/>
    <w:rsid w:val="008956AF"/>
    <w:rsid w:val="00895854"/>
    <w:rsid w:val="008C6A0C"/>
    <w:rsid w:val="008C6C9F"/>
    <w:rsid w:val="008C6D55"/>
    <w:rsid w:val="008C7EB0"/>
    <w:rsid w:val="008D5C3D"/>
    <w:rsid w:val="008E33A7"/>
    <w:rsid w:val="008E4EEF"/>
    <w:rsid w:val="008F30C1"/>
    <w:rsid w:val="008F5C6C"/>
    <w:rsid w:val="00902766"/>
    <w:rsid w:val="0090606E"/>
    <w:rsid w:val="00906DE9"/>
    <w:rsid w:val="00911EB1"/>
    <w:rsid w:val="009150E5"/>
    <w:rsid w:val="009265B3"/>
    <w:rsid w:val="00937643"/>
    <w:rsid w:val="00945756"/>
    <w:rsid w:val="00952AEC"/>
    <w:rsid w:val="00953677"/>
    <w:rsid w:val="00964B83"/>
    <w:rsid w:val="00965434"/>
    <w:rsid w:val="009853E1"/>
    <w:rsid w:val="00992613"/>
    <w:rsid w:val="009A4125"/>
    <w:rsid w:val="009A523A"/>
    <w:rsid w:val="009B5803"/>
    <w:rsid w:val="009C3C4B"/>
    <w:rsid w:val="009C614D"/>
    <w:rsid w:val="009C7A8E"/>
    <w:rsid w:val="009D4012"/>
    <w:rsid w:val="009D6464"/>
    <w:rsid w:val="009F193C"/>
    <w:rsid w:val="009F2C80"/>
    <w:rsid w:val="009F3968"/>
    <w:rsid w:val="009F4F03"/>
    <w:rsid w:val="00A00E80"/>
    <w:rsid w:val="00A0263E"/>
    <w:rsid w:val="00A07EB8"/>
    <w:rsid w:val="00A11263"/>
    <w:rsid w:val="00A16CCF"/>
    <w:rsid w:val="00A222A3"/>
    <w:rsid w:val="00A25E17"/>
    <w:rsid w:val="00A350AC"/>
    <w:rsid w:val="00A4468B"/>
    <w:rsid w:val="00A45FDA"/>
    <w:rsid w:val="00A6779F"/>
    <w:rsid w:val="00A77042"/>
    <w:rsid w:val="00A86C6B"/>
    <w:rsid w:val="00A8758A"/>
    <w:rsid w:val="00A910F2"/>
    <w:rsid w:val="00AA655E"/>
    <w:rsid w:val="00AB339C"/>
    <w:rsid w:val="00AC364D"/>
    <w:rsid w:val="00AE0FEF"/>
    <w:rsid w:val="00AE3208"/>
    <w:rsid w:val="00AE5D74"/>
    <w:rsid w:val="00AE7E0F"/>
    <w:rsid w:val="00AF1638"/>
    <w:rsid w:val="00AF4C64"/>
    <w:rsid w:val="00B07641"/>
    <w:rsid w:val="00B11C1C"/>
    <w:rsid w:val="00B15038"/>
    <w:rsid w:val="00B237E0"/>
    <w:rsid w:val="00B33693"/>
    <w:rsid w:val="00B52967"/>
    <w:rsid w:val="00B544AA"/>
    <w:rsid w:val="00B64432"/>
    <w:rsid w:val="00B64A94"/>
    <w:rsid w:val="00B661B1"/>
    <w:rsid w:val="00B70CC3"/>
    <w:rsid w:val="00B71112"/>
    <w:rsid w:val="00B819ED"/>
    <w:rsid w:val="00B94411"/>
    <w:rsid w:val="00BA0050"/>
    <w:rsid w:val="00BA7DFC"/>
    <w:rsid w:val="00BC324C"/>
    <w:rsid w:val="00BC775B"/>
    <w:rsid w:val="00BE30CD"/>
    <w:rsid w:val="00BE4F9A"/>
    <w:rsid w:val="00BF42C1"/>
    <w:rsid w:val="00BF6351"/>
    <w:rsid w:val="00C118A4"/>
    <w:rsid w:val="00C15917"/>
    <w:rsid w:val="00C15B21"/>
    <w:rsid w:val="00C21978"/>
    <w:rsid w:val="00C22424"/>
    <w:rsid w:val="00C24C1C"/>
    <w:rsid w:val="00C32DFB"/>
    <w:rsid w:val="00C3326C"/>
    <w:rsid w:val="00C40AF0"/>
    <w:rsid w:val="00C4406D"/>
    <w:rsid w:val="00C73B2C"/>
    <w:rsid w:val="00C8114A"/>
    <w:rsid w:val="00C8442D"/>
    <w:rsid w:val="00C929C3"/>
    <w:rsid w:val="00C93201"/>
    <w:rsid w:val="00CB1E3C"/>
    <w:rsid w:val="00CD780B"/>
    <w:rsid w:val="00CD7C6D"/>
    <w:rsid w:val="00CF0432"/>
    <w:rsid w:val="00CF4036"/>
    <w:rsid w:val="00CF4E90"/>
    <w:rsid w:val="00D04FED"/>
    <w:rsid w:val="00D060D0"/>
    <w:rsid w:val="00D17AD2"/>
    <w:rsid w:val="00D21572"/>
    <w:rsid w:val="00D248B7"/>
    <w:rsid w:val="00D26475"/>
    <w:rsid w:val="00D342FB"/>
    <w:rsid w:val="00D41A8B"/>
    <w:rsid w:val="00D429B7"/>
    <w:rsid w:val="00D43D40"/>
    <w:rsid w:val="00D5493A"/>
    <w:rsid w:val="00D5725B"/>
    <w:rsid w:val="00D6081E"/>
    <w:rsid w:val="00D702FD"/>
    <w:rsid w:val="00D728C9"/>
    <w:rsid w:val="00D72EFA"/>
    <w:rsid w:val="00D7379D"/>
    <w:rsid w:val="00D854E4"/>
    <w:rsid w:val="00D8663E"/>
    <w:rsid w:val="00DA621B"/>
    <w:rsid w:val="00DA6FA7"/>
    <w:rsid w:val="00DB1F97"/>
    <w:rsid w:val="00DB585C"/>
    <w:rsid w:val="00DD4AB7"/>
    <w:rsid w:val="00DF78A5"/>
    <w:rsid w:val="00E03F19"/>
    <w:rsid w:val="00E043DA"/>
    <w:rsid w:val="00E11071"/>
    <w:rsid w:val="00E12D2A"/>
    <w:rsid w:val="00E20C09"/>
    <w:rsid w:val="00E25C12"/>
    <w:rsid w:val="00E2797A"/>
    <w:rsid w:val="00E30A2D"/>
    <w:rsid w:val="00E337CA"/>
    <w:rsid w:val="00E437C1"/>
    <w:rsid w:val="00E60CDE"/>
    <w:rsid w:val="00E61B58"/>
    <w:rsid w:val="00E74734"/>
    <w:rsid w:val="00E77984"/>
    <w:rsid w:val="00E828BF"/>
    <w:rsid w:val="00E841E5"/>
    <w:rsid w:val="00E85B07"/>
    <w:rsid w:val="00E8614A"/>
    <w:rsid w:val="00E92C24"/>
    <w:rsid w:val="00E92CCC"/>
    <w:rsid w:val="00EA4A08"/>
    <w:rsid w:val="00EB1218"/>
    <w:rsid w:val="00EC632E"/>
    <w:rsid w:val="00EC63DD"/>
    <w:rsid w:val="00EC7771"/>
    <w:rsid w:val="00ED0AF0"/>
    <w:rsid w:val="00EE205A"/>
    <w:rsid w:val="00EE33E7"/>
    <w:rsid w:val="00EE6ACA"/>
    <w:rsid w:val="00EF083A"/>
    <w:rsid w:val="00F040B2"/>
    <w:rsid w:val="00F216AC"/>
    <w:rsid w:val="00F24BF5"/>
    <w:rsid w:val="00F466F1"/>
    <w:rsid w:val="00F47EB9"/>
    <w:rsid w:val="00F624AC"/>
    <w:rsid w:val="00F6528B"/>
    <w:rsid w:val="00F700AB"/>
    <w:rsid w:val="00F7078A"/>
    <w:rsid w:val="00F74A07"/>
    <w:rsid w:val="00F779B6"/>
    <w:rsid w:val="00F81AE0"/>
    <w:rsid w:val="00F820B0"/>
    <w:rsid w:val="00F84207"/>
    <w:rsid w:val="00F91AB2"/>
    <w:rsid w:val="00F940CF"/>
    <w:rsid w:val="00FC10F3"/>
    <w:rsid w:val="00FC32D8"/>
    <w:rsid w:val="00FE583F"/>
    <w:rsid w:val="00FE5B6F"/>
    <w:rsid w:val="00FE5ED2"/>
    <w:rsid w:val="00FE628E"/>
    <w:rsid w:val="00FF0C7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9DD9D"/>
  <w15:docId w15:val="{2A282FA4-99CB-498F-9D12-4A61EB08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585C"/>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styleId="BalloonText">
    <w:name w:val="Balloon Text"/>
    <w:basedOn w:val="Normal"/>
    <w:link w:val="BalloonTextChar"/>
    <w:semiHidden/>
    <w:unhideWhenUsed/>
    <w:rsid w:val="007B67D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B67DD"/>
    <w:rPr>
      <w:rFonts w:ascii="Tahoma" w:hAnsi="Tahoma" w:cs="Tahoma"/>
      <w:sz w:val="16"/>
      <w:szCs w:val="16"/>
    </w:rPr>
  </w:style>
  <w:style w:type="paragraph" w:customStyle="1" w:styleId="c16">
    <w:name w:val="c16"/>
    <w:basedOn w:val="Normal"/>
    <w:rsid w:val="005A6CEF"/>
    <w:pPr>
      <w:autoSpaceDE/>
      <w:autoSpaceDN/>
      <w:snapToGrid w:val="0"/>
      <w:spacing w:after="0" w:line="240" w:lineRule="atLeast"/>
      <w:jc w:val="center"/>
    </w:pPr>
    <w:rPr>
      <w:rFonts w:ascii="Arial" w:hAnsi="Arial" w:cs="Arial"/>
    </w:rPr>
  </w:style>
  <w:style w:type="paragraph" w:customStyle="1" w:styleId="c25">
    <w:name w:val="c25"/>
    <w:basedOn w:val="Normal"/>
    <w:rsid w:val="009C3C4B"/>
    <w:pPr>
      <w:autoSpaceDE/>
      <w:autoSpaceDN/>
      <w:snapToGrid w:val="0"/>
      <w:spacing w:after="0" w:line="240" w:lineRule="atLeast"/>
      <w:jc w:val="center"/>
    </w:pPr>
    <w:rPr>
      <w:rFonts w:ascii="Arial" w:hAnsi="Arial" w:cs="Arial"/>
    </w:rPr>
  </w:style>
  <w:style w:type="paragraph" w:styleId="BodyText2">
    <w:name w:val="Body Text 2"/>
    <w:basedOn w:val="Normal"/>
    <w:link w:val="BodyText2Char"/>
    <w:semiHidden/>
    <w:unhideWhenUsed/>
    <w:rsid w:val="00E74734"/>
    <w:pPr>
      <w:spacing w:after="120" w:line="480" w:lineRule="auto"/>
    </w:pPr>
  </w:style>
  <w:style w:type="character" w:customStyle="1" w:styleId="BodyText2Char">
    <w:name w:val="Body Text 2 Char"/>
    <w:basedOn w:val="DefaultParagraphFont"/>
    <w:link w:val="BodyText2"/>
    <w:semiHidden/>
    <w:rsid w:val="00E74734"/>
    <w:rPr>
      <w:rFonts w:ascii="Times" w:hAnsi="Times"/>
      <w:sz w:val="24"/>
      <w:szCs w:val="24"/>
    </w:rPr>
  </w:style>
  <w:style w:type="paragraph" w:customStyle="1" w:styleId="Default">
    <w:name w:val="Default"/>
    <w:rsid w:val="00E74734"/>
    <w:pPr>
      <w:autoSpaceDE w:val="0"/>
      <w:autoSpaceDN w:val="0"/>
      <w:adjustRightInd w:val="0"/>
    </w:pPr>
    <w:rPr>
      <w:color w:val="000000"/>
      <w:sz w:val="24"/>
      <w:szCs w:val="24"/>
    </w:rPr>
  </w:style>
  <w:style w:type="paragraph" w:styleId="CommentText">
    <w:name w:val="annotation text"/>
    <w:basedOn w:val="Normal"/>
    <w:link w:val="CommentTextChar"/>
    <w:semiHidden/>
    <w:rsid w:val="00ED0AF0"/>
    <w:pPr>
      <w:autoSpaceDE/>
      <w:autoSpaceDN/>
      <w:spacing w:after="0"/>
    </w:pPr>
    <w:rPr>
      <w:rFonts w:ascii="Courier" w:hAnsi="Courier"/>
      <w:sz w:val="20"/>
      <w:szCs w:val="20"/>
    </w:rPr>
  </w:style>
  <w:style w:type="character" w:customStyle="1" w:styleId="CommentTextChar">
    <w:name w:val="Comment Text Char"/>
    <w:basedOn w:val="DefaultParagraphFont"/>
    <w:link w:val="CommentText"/>
    <w:semiHidden/>
    <w:rsid w:val="00ED0AF0"/>
    <w:rPr>
      <w:rFonts w:ascii="Courier" w:hAnsi="Courier"/>
    </w:rPr>
  </w:style>
  <w:style w:type="paragraph" w:styleId="List">
    <w:name w:val="List"/>
    <w:basedOn w:val="BlockText"/>
    <w:rsid w:val="00D8663E"/>
    <w:pPr>
      <w:numPr>
        <w:numId w:val="39"/>
      </w:numPr>
      <w:pBdr>
        <w:top w:val="none" w:sz="0" w:space="0" w:color="auto"/>
        <w:left w:val="none" w:sz="0" w:space="0" w:color="auto"/>
        <w:bottom w:val="none" w:sz="0" w:space="0" w:color="auto"/>
        <w:right w:val="none" w:sz="0" w:space="0" w:color="auto"/>
      </w:pBdr>
      <w:tabs>
        <w:tab w:val="num" w:pos="720"/>
      </w:tabs>
      <w:autoSpaceDE/>
      <w:autoSpaceDN/>
      <w:spacing w:before="100" w:beforeAutospacing="1" w:after="100" w:afterAutospacing="1"/>
      <w:ind w:left="1080" w:right="720"/>
    </w:pPr>
    <w:rPr>
      <w:rFonts w:ascii="Times New Roman" w:eastAsia="Times New Roman" w:hAnsi="Times New Roman" w:cs="Times New Roman"/>
      <w:iCs w:val="0"/>
      <w:color w:val="auto"/>
    </w:rPr>
  </w:style>
  <w:style w:type="paragraph" w:styleId="List2">
    <w:name w:val="List 2"/>
    <w:basedOn w:val="List"/>
    <w:rsid w:val="00D8663E"/>
    <w:pPr>
      <w:numPr>
        <w:ilvl w:val="1"/>
      </w:numPr>
      <w:tabs>
        <w:tab w:val="num" w:pos="1440"/>
      </w:tabs>
      <w:ind w:left="1440"/>
    </w:pPr>
  </w:style>
  <w:style w:type="paragraph" w:styleId="BlockText">
    <w:name w:val="Block Text"/>
    <w:basedOn w:val="Normal"/>
    <w:semiHidden/>
    <w:unhideWhenUsed/>
    <w:rsid w:val="00D866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1724522979">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rb@ucf.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ublishingExpirationDate xmlns="http://schemas.microsoft.com/sharepoint/v3" xsi:nil="true"/>
    <PublishingStartDate xmlns="http://schemas.microsoft.com/sharepoint/v3" xsi:nil="true"/>
    <_dlc_DocId xmlns="e497b1db-a13e-4ee7-9197-b96be736c43f">ZZ3N2KNH64PS-1493-839</_dlc_DocId>
    <_dlc_DocIdUrl xmlns="e497b1db-a13e-4ee7-9197-b96be736c43f">
      <Url>https://omega.huronconsultinggroup.com/hec/hels/pa/he/res/rs/cr/hrpp/_layouts/DocIdRedir.aspx?ID=ZZ3N2KNH64PS-1493-839</Url>
      <Description>ZZ3N2KNH64PS-1493-839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F85A37-35BF-4D7F-AB47-8677D8EAE6B5}">
  <ds:schemaRefs>
    <ds:schemaRef ds:uri="http://schemas.microsoft.com/sharepoint/v3/contenttype/forms"/>
  </ds:schemaRefs>
</ds:datastoreItem>
</file>

<file path=customXml/itemProps2.xml><?xml version="1.0" encoding="utf-8"?>
<ds:datastoreItem xmlns:ds="http://schemas.openxmlformats.org/officeDocument/2006/customXml" ds:itemID="{469945F1-BF2E-4E0A-A1E3-3AD7EFF5C7B3}">
  <ds:schemaRefs>
    <ds:schemaRef ds:uri="http://schemas.microsoft.com/office/2006/metadata/properties"/>
    <ds:schemaRef ds:uri="http://schemas.microsoft.com/office/infopath/2007/PartnerControls"/>
    <ds:schemaRef ds:uri="http://schemas.microsoft.com/sharepoint/v3"/>
    <ds:schemaRef ds:uri="e497b1db-a13e-4ee7-9197-b96be736c43f"/>
  </ds:schemaRefs>
</ds:datastoreItem>
</file>

<file path=customXml/itemProps3.xml><?xml version="1.0" encoding="utf-8"?>
<ds:datastoreItem xmlns:ds="http://schemas.openxmlformats.org/officeDocument/2006/customXml" ds:itemID="{B8DE620F-2FC2-4948-AA05-9C712A3176C3}">
  <ds:schemaRefs>
    <ds:schemaRef ds:uri="http://schemas.microsoft.com/sharepoint/events"/>
  </ds:schemaRefs>
</ds:datastoreItem>
</file>

<file path=customXml/itemProps4.xml><?xml version="1.0" encoding="utf-8"?>
<ds:datastoreItem xmlns:ds="http://schemas.openxmlformats.org/officeDocument/2006/customXml" ds:itemID="{1D42C788-7991-4E4B-B170-301645920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RP-502 - TEMPLATE CONSENT DOCUMENT</vt:lpstr>
    </vt:vector>
  </TitlesOfParts>
  <Manager>Huron Consulting Group, Inc.</Manager>
  <Company>Huron Consulting Group, Inc.</Company>
  <LinksUpToDate>false</LinksUpToDate>
  <CharactersWithSpaces>6907</CharactersWithSpaces>
  <SharedDoc>false</SharedDoc>
  <HLinks>
    <vt:vector size="6" baseType="variant">
      <vt:variant>
        <vt:i4>5767265</vt:i4>
      </vt:variant>
      <vt:variant>
        <vt:i4>0</vt:i4>
      </vt:variant>
      <vt:variant>
        <vt:i4>0</vt:i4>
      </vt:variant>
      <vt:variant>
        <vt:i4>5</vt:i4>
      </vt:variant>
      <vt:variant>
        <vt:lpwstr>mailto:irboffice@organization.org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RP-502 - TEMPLATE CONSENT DOCUMENT</dc:title>
  <dc:subject>Huron HRPP Toolkit</dc:subject>
  <dc:creator>Huron Consulting Group, Inc.</dc:creator>
  <cp:keywords>Huron, HRPP, SOP</cp:keywords>
  <dc:description>©2009-2016 Huron Consulting Services, LLC. Use and distribution subject to End User License Agreement</dc:description>
  <cp:lastModifiedBy>Blake Nguyen</cp:lastModifiedBy>
  <cp:revision>15</cp:revision>
  <cp:lastPrinted>2017-10-26T14:39:00Z</cp:lastPrinted>
  <dcterms:created xsi:type="dcterms:W3CDTF">2018-11-28T20:32:00Z</dcterms:created>
  <dcterms:modified xsi:type="dcterms:W3CDTF">2018-11-28T20:59:00Z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0x0101006CDDE5DBF5327342BD7470BD7728D8DB</vt:lpwstr>
  </property>
  <property fmtid="{D5CDD505-2E9C-101B-9397-08002B2CF9AE}" pid="3" name="_dlc_DocIdItemGuid">
    <vt:lpwstr>067fbb83-f27c-4b89-a7fb-ecb6bce22287</vt:lpwstr>
  </property>
</Properties>
</file>