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57B8E" w14:textId="2AF41737" w:rsidR="00535651" w:rsidRPr="00527F70" w:rsidRDefault="00535651" w:rsidP="00FD2A80">
      <w:pPr>
        <w:pStyle w:val="Title"/>
      </w:pPr>
      <w:r w:rsidRPr="00406B27">
        <w:t>Session Guidance</w:t>
      </w:r>
    </w:p>
    <w:p w14:paraId="4E41C70F" w14:textId="77777777" w:rsidR="00535651" w:rsidRPr="00406B27" w:rsidRDefault="00535651" w:rsidP="00535651">
      <w:pPr>
        <w:pStyle w:val="Heading1"/>
      </w:pPr>
      <w:r w:rsidRPr="00406B27">
        <w:t>Prep for Lecture – Topic outline</w:t>
      </w:r>
    </w:p>
    <w:p w14:paraId="4C7E676F" w14:textId="77777777" w:rsidR="00535651" w:rsidRPr="005E2653" w:rsidRDefault="00535651" w:rsidP="00535651">
      <w:pPr>
        <w:outlineLvl w:val="0"/>
        <w:rPr>
          <w:b/>
          <w:i/>
        </w:rPr>
      </w:pPr>
      <w:r w:rsidRPr="00905E5D">
        <w:t>Use the</w:t>
      </w:r>
      <w:r>
        <w:t xml:space="preserve"> following outline to focus on the parts in the text book that are absolutely necessary. The two exams will be solely based on these topic outlines, which are provided for every class with a lecture part. </w:t>
      </w:r>
    </w:p>
    <w:tbl>
      <w:tblPr>
        <w:tblStyle w:val="TableGrid"/>
        <w:tblW w:w="0" w:type="auto"/>
        <w:tblLook w:val="04A0" w:firstRow="1" w:lastRow="0" w:firstColumn="1" w:lastColumn="0" w:noHBand="0" w:noVBand="1"/>
      </w:tblPr>
      <w:tblGrid>
        <w:gridCol w:w="9350"/>
      </w:tblGrid>
      <w:tr w:rsidR="00535651" w14:paraId="11DF4C63" w14:textId="77777777" w:rsidTr="008009A0">
        <w:tc>
          <w:tcPr>
            <w:tcW w:w="9350" w:type="dxa"/>
          </w:tcPr>
          <w:p w14:paraId="2852F720" w14:textId="77777777" w:rsidR="00535651" w:rsidRDefault="00535651" w:rsidP="008009A0">
            <w:pPr>
              <w:outlineLvl w:val="0"/>
              <w:rPr>
                <w:b/>
                <w:i/>
              </w:rPr>
            </w:pPr>
            <w:r w:rsidRPr="005E2653">
              <w:rPr>
                <w:b/>
                <w:i/>
              </w:rPr>
              <w:t>Notes and additional information are provided in italics</w:t>
            </w:r>
            <w:r w:rsidRPr="005E2653">
              <w:rPr>
                <w:b/>
              </w:rPr>
              <w:t>.</w:t>
            </w:r>
            <w:r>
              <w:rPr>
                <w:b/>
              </w:rPr>
              <w:t xml:space="preserve"> An asterisks symbol (*) is placed against sections and subsections that need careful attention.</w:t>
            </w:r>
            <w:r w:rsidRPr="005E2653">
              <w:rPr>
                <w:b/>
              </w:rPr>
              <w:t xml:space="preserve"> </w:t>
            </w:r>
            <w:r w:rsidRPr="005E2653">
              <w:rPr>
                <w:b/>
                <w:highlight w:val="yellow"/>
              </w:rPr>
              <w:t>Key concepts are highlighted in yellow.</w:t>
            </w:r>
          </w:p>
        </w:tc>
      </w:tr>
    </w:tbl>
    <w:p w14:paraId="3E822990" w14:textId="77777777" w:rsidR="00535651" w:rsidRPr="005E2653" w:rsidRDefault="00535651" w:rsidP="00535651">
      <w:pPr>
        <w:outlineLvl w:val="0"/>
        <w:rPr>
          <w:b/>
        </w:rPr>
      </w:pPr>
    </w:p>
    <w:p w14:paraId="0CC09F4A" w14:textId="07EC55A3" w:rsidR="00535651" w:rsidRPr="00FC39A8" w:rsidRDefault="00D757D7" w:rsidP="00535651">
      <w:pPr>
        <w:outlineLvl w:val="0"/>
        <w:rPr>
          <w:b/>
        </w:rPr>
      </w:pPr>
      <w:r>
        <w:rPr>
          <w:b/>
        </w:rPr>
        <w:t xml:space="preserve">CH. 5 </w:t>
      </w:r>
      <w:r w:rsidRPr="00D757D7">
        <w:rPr>
          <w:b/>
        </w:rPr>
        <w:t>BUSINESS-LEVEL STRATEGY:</w:t>
      </w:r>
      <w:r>
        <w:rPr>
          <w:b/>
        </w:rPr>
        <w:t xml:space="preserve"> </w:t>
      </w:r>
      <w:r w:rsidRPr="00D757D7">
        <w:rPr>
          <w:b/>
        </w:rPr>
        <w:t xml:space="preserve">CREATING AND SUSTAINING COMPETITIVE ADVANTAGES </w:t>
      </w:r>
      <w:r w:rsidR="00927C36" w:rsidRPr="0027168D">
        <w:rPr>
          <w:i/>
        </w:rPr>
        <w:t>(</w:t>
      </w:r>
      <w:r w:rsidR="0091777C" w:rsidRPr="0091777C">
        <w:rPr>
          <w:i/>
        </w:rPr>
        <w:t>Before starting this chapter, please revisit Porter’s five forces and Value chain analysis utilizing the book and lecture ppt</w:t>
      </w:r>
      <w:r w:rsidR="0091777C" w:rsidRPr="00705BA1">
        <w:rPr>
          <w:i/>
        </w:rPr>
        <w:t xml:space="preserve">. </w:t>
      </w:r>
      <w:r w:rsidR="00927C36" w:rsidRPr="0027168D">
        <w:rPr>
          <w:i/>
        </w:rPr>
        <w:t xml:space="preserve">Strategy spotlights and Executive interview </w:t>
      </w:r>
      <w:r w:rsidR="00927C36">
        <w:rPr>
          <w:i/>
        </w:rPr>
        <w:t xml:space="preserve">in this chapter </w:t>
      </w:r>
      <w:r w:rsidR="00927C36" w:rsidRPr="0027168D">
        <w:rPr>
          <w:i/>
        </w:rPr>
        <w:t>are optional reads</w:t>
      </w:r>
      <w:r w:rsidR="00927C36">
        <w:rPr>
          <w:i/>
        </w:rPr>
        <w:t>. Read them only for further understanding of some of the concepts.</w:t>
      </w:r>
      <w:r>
        <w:rPr>
          <w:i/>
        </w:rPr>
        <w:t xml:space="preserve"> No need to read the initial paras, go straight to the section below</w:t>
      </w:r>
      <w:r w:rsidR="00927C36" w:rsidRPr="0027168D">
        <w:rPr>
          <w:i/>
        </w:rPr>
        <w:t>)</w:t>
      </w:r>
    </w:p>
    <w:p w14:paraId="66A3BC62" w14:textId="51047F8E" w:rsidR="0027168D" w:rsidRDefault="00D757D7" w:rsidP="00535651">
      <w:pPr>
        <w:ind w:left="720"/>
        <w:outlineLvl w:val="0"/>
        <w:rPr>
          <w:i/>
        </w:rPr>
      </w:pPr>
      <w:r w:rsidRPr="00D757D7">
        <w:rPr>
          <w:b/>
          <w:color w:val="833C0B" w:themeColor="accent2" w:themeShade="80"/>
        </w:rPr>
        <w:t>Types of Competitive Advantage and Sustainability</w:t>
      </w:r>
      <w:r>
        <w:rPr>
          <w:b/>
          <w:color w:val="833C0B" w:themeColor="accent2" w:themeShade="80"/>
        </w:rPr>
        <w:t>**</w:t>
      </w:r>
      <w:r w:rsidR="0027168D">
        <w:rPr>
          <w:b/>
          <w:color w:val="833C0B" w:themeColor="accent2" w:themeShade="80"/>
        </w:rPr>
        <w:t xml:space="preserve"> </w:t>
      </w:r>
      <w:r w:rsidR="00C21BD8" w:rsidRPr="00C21BD8">
        <w:rPr>
          <w:i/>
        </w:rPr>
        <w:t>(</w:t>
      </w:r>
      <w:r>
        <w:rPr>
          <w:i/>
        </w:rPr>
        <w:t xml:space="preserve">Recognize that you are moving from Analysis to Formulation/decision part of the book. </w:t>
      </w:r>
      <w:r w:rsidR="007259AB">
        <w:rPr>
          <w:i/>
        </w:rPr>
        <w:t>T</w:t>
      </w:r>
      <w:r>
        <w:rPr>
          <w:i/>
        </w:rPr>
        <w:t xml:space="preserve">his </w:t>
      </w:r>
      <w:r w:rsidR="007259AB">
        <w:rPr>
          <w:i/>
        </w:rPr>
        <w:t xml:space="preserve">topic is about making certain decisions based on </w:t>
      </w:r>
      <w:r>
        <w:rPr>
          <w:i/>
        </w:rPr>
        <w:t>five-forces and value chain. In other words, 5-forces and value chain will be the analyses</w:t>
      </w:r>
      <w:r w:rsidR="007259AB">
        <w:rPr>
          <w:i/>
        </w:rPr>
        <w:t xml:space="preserve"> part of the strategic management process</w:t>
      </w:r>
      <w:r>
        <w:rPr>
          <w:i/>
        </w:rPr>
        <w:t xml:space="preserve"> and generic strategies will be the subsequent decision. We are also considering how to </w:t>
      </w:r>
      <w:r w:rsidR="007259AB">
        <w:rPr>
          <w:i/>
        </w:rPr>
        <w:t xml:space="preserve">continually </w:t>
      </w:r>
      <w:r>
        <w:rPr>
          <w:i/>
        </w:rPr>
        <w:t xml:space="preserve">‘sustain’ the competitive adv. </w:t>
      </w:r>
      <w:r w:rsidR="00705BA1">
        <w:rPr>
          <w:i/>
        </w:rPr>
        <w:t>a</w:t>
      </w:r>
      <w:r>
        <w:rPr>
          <w:i/>
        </w:rPr>
        <w:t>nd not just</w:t>
      </w:r>
      <w:r w:rsidR="00705BA1">
        <w:rPr>
          <w:i/>
        </w:rPr>
        <w:t xml:space="preserve"> how to</w:t>
      </w:r>
      <w:r>
        <w:rPr>
          <w:i/>
        </w:rPr>
        <w:t xml:space="preserve"> gain</w:t>
      </w:r>
      <w:r w:rsidR="00705BA1">
        <w:rPr>
          <w:i/>
        </w:rPr>
        <w:t xml:space="preserve"> </w:t>
      </w:r>
      <w:r w:rsidR="007259AB">
        <w:rPr>
          <w:i/>
        </w:rPr>
        <w:t>it</w:t>
      </w:r>
      <w:r>
        <w:rPr>
          <w:i/>
        </w:rPr>
        <w:t>. Keep this in mind as you go through this section. Read this entire section</w:t>
      </w:r>
      <w:r w:rsidR="00C21BD8" w:rsidRPr="00C21BD8">
        <w:rPr>
          <w:i/>
        </w:rPr>
        <w:t>)</w:t>
      </w:r>
    </w:p>
    <w:p w14:paraId="3EE2044C" w14:textId="31C16DA3" w:rsidR="00D757D7" w:rsidRPr="00D757D7" w:rsidRDefault="00D757D7" w:rsidP="00D757D7">
      <w:pPr>
        <w:ind w:left="1440"/>
        <w:outlineLvl w:val="0"/>
        <w:rPr>
          <w:b/>
          <w:color w:val="2E74B5" w:themeColor="accent1" w:themeShade="BF"/>
        </w:rPr>
      </w:pPr>
      <w:r w:rsidRPr="00D757D7">
        <w:rPr>
          <w:b/>
          <w:color w:val="2E74B5" w:themeColor="accent1" w:themeShade="BF"/>
        </w:rPr>
        <w:t>Overall Cost Leadership</w:t>
      </w:r>
    </w:p>
    <w:p w14:paraId="18A10F45" w14:textId="77777777" w:rsidR="00D757D7" w:rsidRDefault="00D757D7" w:rsidP="000954EA">
      <w:pPr>
        <w:ind w:left="2160" w:firstLine="720"/>
        <w:outlineLvl w:val="0"/>
        <w:rPr>
          <w:highlight w:val="yellow"/>
        </w:rPr>
      </w:pPr>
      <w:r>
        <w:rPr>
          <w:highlight w:val="yellow"/>
        </w:rPr>
        <w:t>Experience curve</w:t>
      </w:r>
    </w:p>
    <w:p w14:paraId="21011FE2" w14:textId="60CCDC9A" w:rsidR="006055AF" w:rsidRDefault="00D757D7" w:rsidP="000954EA">
      <w:pPr>
        <w:ind w:left="2160" w:firstLine="720"/>
        <w:outlineLvl w:val="0"/>
        <w:rPr>
          <w:highlight w:val="yellow"/>
        </w:rPr>
      </w:pPr>
      <w:r>
        <w:rPr>
          <w:highlight w:val="yellow"/>
        </w:rPr>
        <w:t>C</w:t>
      </w:r>
      <w:r w:rsidRPr="00D757D7">
        <w:rPr>
          <w:highlight w:val="yellow"/>
        </w:rPr>
        <w:t>ompetitive parity</w:t>
      </w:r>
    </w:p>
    <w:p w14:paraId="4EBB399A" w14:textId="28E17C04" w:rsidR="000954EA" w:rsidRDefault="000954EA" w:rsidP="000954EA">
      <w:pPr>
        <w:ind w:left="2160"/>
        <w:outlineLvl w:val="0"/>
        <w:rPr>
          <w:b/>
        </w:rPr>
      </w:pPr>
      <w:r w:rsidRPr="000954EA">
        <w:rPr>
          <w:b/>
        </w:rPr>
        <w:t>Overall Cost Leadership: Improving Competitive Position vis-à-vis the Five Forces</w:t>
      </w:r>
    </w:p>
    <w:p w14:paraId="6D5F5D92" w14:textId="22B717EC" w:rsidR="000954EA" w:rsidRDefault="000954EA" w:rsidP="000954EA">
      <w:pPr>
        <w:ind w:left="2160"/>
        <w:outlineLvl w:val="0"/>
        <w:rPr>
          <w:i/>
        </w:rPr>
      </w:pPr>
      <w:r w:rsidRPr="000954EA">
        <w:rPr>
          <w:b/>
        </w:rPr>
        <w:t>Potential Pitfalls of Overall Cost Leadership Strategies</w:t>
      </w:r>
      <w:r>
        <w:rPr>
          <w:b/>
        </w:rPr>
        <w:t xml:space="preserve"> </w:t>
      </w:r>
      <w:r w:rsidRPr="000954EA">
        <w:rPr>
          <w:i/>
        </w:rPr>
        <w:t>(</w:t>
      </w:r>
      <w:r w:rsidR="00271E73">
        <w:rPr>
          <w:i/>
        </w:rPr>
        <w:t>No need to read this</w:t>
      </w:r>
      <w:r w:rsidRPr="000954EA">
        <w:rPr>
          <w:i/>
        </w:rPr>
        <w:t>.)</w:t>
      </w:r>
    </w:p>
    <w:p w14:paraId="04C9B126" w14:textId="0E464326" w:rsidR="000954EA" w:rsidRDefault="00C1439E" w:rsidP="00C1439E">
      <w:pPr>
        <w:ind w:left="1440"/>
        <w:outlineLvl w:val="0"/>
        <w:rPr>
          <w:b/>
          <w:color w:val="2E74B5" w:themeColor="accent1" w:themeShade="BF"/>
        </w:rPr>
      </w:pPr>
      <w:r w:rsidRPr="00C1439E">
        <w:rPr>
          <w:b/>
          <w:color w:val="2E74B5" w:themeColor="accent1" w:themeShade="BF"/>
        </w:rPr>
        <w:t>Differentiation</w:t>
      </w:r>
    </w:p>
    <w:p w14:paraId="1AD7C832" w14:textId="36B893F7" w:rsidR="00C1439E" w:rsidRDefault="00C1439E" w:rsidP="00C1439E">
      <w:pPr>
        <w:ind w:left="2160" w:firstLine="720"/>
        <w:outlineLvl w:val="0"/>
        <w:rPr>
          <w:highlight w:val="yellow"/>
        </w:rPr>
      </w:pPr>
      <w:r>
        <w:rPr>
          <w:highlight w:val="yellow"/>
        </w:rPr>
        <w:t>C</w:t>
      </w:r>
      <w:r w:rsidRPr="00C1439E">
        <w:rPr>
          <w:highlight w:val="yellow"/>
        </w:rPr>
        <w:t>ost parity</w:t>
      </w:r>
    </w:p>
    <w:p w14:paraId="6211332F" w14:textId="5E4F2539" w:rsidR="00C1439E" w:rsidRDefault="00C1439E" w:rsidP="00C1439E">
      <w:pPr>
        <w:ind w:left="2160"/>
        <w:outlineLvl w:val="0"/>
        <w:rPr>
          <w:b/>
        </w:rPr>
      </w:pPr>
      <w:r w:rsidRPr="00C1439E">
        <w:rPr>
          <w:b/>
        </w:rPr>
        <w:t>Differentiation: Improving Competitive Position vis-à-vis the Five Forces</w:t>
      </w:r>
    </w:p>
    <w:p w14:paraId="4896F99B" w14:textId="23BBCA4C" w:rsidR="00C1439E" w:rsidRDefault="00C1439E" w:rsidP="00C1439E">
      <w:pPr>
        <w:ind w:left="2160"/>
        <w:outlineLvl w:val="0"/>
        <w:rPr>
          <w:i/>
        </w:rPr>
      </w:pPr>
      <w:r w:rsidRPr="00C1439E">
        <w:rPr>
          <w:b/>
        </w:rPr>
        <w:t>Potential Pitfalls of Differentiation Strategies</w:t>
      </w:r>
      <w:r>
        <w:rPr>
          <w:b/>
        </w:rPr>
        <w:t xml:space="preserve"> </w:t>
      </w:r>
      <w:r w:rsidRPr="000954EA">
        <w:rPr>
          <w:i/>
        </w:rPr>
        <w:t>(</w:t>
      </w:r>
      <w:r w:rsidR="00271E73">
        <w:rPr>
          <w:i/>
        </w:rPr>
        <w:t>No need to read this</w:t>
      </w:r>
      <w:r w:rsidRPr="000954EA">
        <w:rPr>
          <w:i/>
        </w:rPr>
        <w:t>.)</w:t>
      </w:r>
    </w:p>
    <w:p w14:paraId="1D53D327" w14:textId="349E4D44" w:rsidR="00C1439E" w:rsidRDefault="005F4030" w:rsidP="005F4030">
      <w:pPr>
        <w:ind w:left="1440"/>
        <w:outlineLvl w:val="0"/>
        <w:rPr>
          <w:b/>
          <w:color w:val="2E74B5" w:themeColor="accent1" w:themeShade="BF"/>
        </w:rPr>
      </w:pPr>
      <w:r w:rsidRPr="005F4030">
        <w:rPr>
          <w:b/>
          <w:color w:val="2E74B5" w:themeColor="accent1" w:themeShade="BF"/>
        </w:rPr>
        <w:t>Focus</w:t>
      </w:r>
    </w:p>
    <w:p w14:paraId="38070C03" w14:textId="36AF7B67" w:rsidR="007259AB" w:rsidRPr="007259AB" w:rsidRDefault="007259AB" w:rsidP="007259AB">
      <w:pPr>
        <w:ind w:left="2160" w:firstLine="720"/>
        <w:outlineLvl w:val="0"/>
        <w:rPr>
          <w:highlight w:val="yellow"/>
        </w:rPr>
      </w:pPr>
      <w:r w:rsidRPr="007259AB">
        <w:rPr>
          <w:highlight w:val="yellow"/>
        </w:rPr>
        <w:t>Cost focus</w:t>
      </w:r>
    </w:p>
    <w:p w14:paraId="06EDA16E" w14:textId="69E3AC7B" w:rsidR="007259AB" w:rsidRPr="007259AB" w:rsidRDefault="007259AB" w:rsidP="007259AB">
      <w:pPr>
        <w:ind w:left="2160" w:firstLine="720"/>
        <w:outlineLvl w:val="0"/>
        <w:rPr>
          <w:highlight w:val="yellow"/>
        </w:rPr>
      </w:pPr>
      <w:r w:rsidRPr="007259AB">
        <w:rPr>
          <w:highlight w:val="yellow"/>
        </w:rPr>
        <w:t>Differentiation focus</w:t>
      </w:r>
    </w:p>
    <w:p w14:paraId="0BB2DEF0" w14:textId="74A3F41B" w:rsidR="005F4030" w:rsidRDefault="005F4030" w:rsidP="005F4030">
      <w:pPr>
        <w:ind w:left="2160"/>
        <w:outlineLvl w:val="0"/>
        <w:rPr>
          <w:b/>
        </w:rPr>
      </w:pPr>
      <w:r w:rsidRPr="005F4030">
        <w:rPr>
          <w:b/>
        </w:rPr>
        <w:t>Focus: Improving Competitive Position vis-à-vis the Five Forces</w:t>
      </w:r>
    </w:p>
    <w:p w14:paraId="50D8A3B9" w14:textId="7D155C16" w:rsidR="005F4030" w:rsidRDefault="005F4030" w:rsidP="005F4030">
      <w:pPr>
        <w:ind w:left="2160"/>
        <w:outlineLvl w:val="0"/>
        <w:rPr>
          <w:b/>
        </w:rPr>
      </w:pPr>
      <w:r w:rsidRPr="005F4030">
        <w:rPr>
          <w:b/>
        </w:rPr>
        <w:t>Potential Pitfalls of Focus Strategies</w:t>
      </w:r>
      <w:r w:rsidR="00271E73">
        <w:rPr>
          <w:b/>
        </w:rPr>
        <w:t xml:space="preserve"> </w:t>
      </w:r>
      <w:r w:rsidR="00271E73" w:rsidRPr="000954EA">
        <w:rPr>
          <w:i/>
        </w:rPr>
        <w:t>(</w:t>
      </w:r>
      <w:r w:rsidR="00271E73">
        <w:rPr>
          <w:i/>
        </w:rPr>
        <w:t>No need to read this</w:t>
      </w:r>
      <w:r w:rsidR="00271E73" w:rsidRPr="000954EA">
        <w:rPr>
          <w:i/>
        </w:rPr>
        <w:t>.)</w:t>
      </w:r>
    </w:p>
    <w:p w14:paraId="0E807470" w14:textId="405245B2" w:rsidR="005F4030" w:rsidRDefault="005F4030" w:rsidP="005F4030">
      <w:pPr>
        <w:ind w:left="1440"/>
        <w:outlineLvl w:val="0"/>
        <w:rPr>
          <w:i/>
        </w:rPr>
      </w:pPr>
      <w:r w:rsidRPr="005F4030">
        <w:rPr>
          <w:b/>
          <w:color w:val="2E74B5" w:themeColor="accent1" w:themeShade="BF"/>
        </w:rPr>
        <w:t>Combination Strategies: Integrating Overall Low Cost and Differentiation</w:t>
      </w:r>
      <w:r w:rsidR="00E91CA0">
        <w:rPr>
          <w:b/>
          <w:color w:val="2E74B5" w:themeColor="accent1" w:themeShade="BF"/>
        </w:rPr>
        <w:t xml:space="preserve"> </w:t>
      </w:r>
      <w:r w:rsidR="00E91CA0" w:rsidRPr="00E91CA0">
        <w:rPr>
          <w:i/>
        </w:rPr>
        <w:t>(Focus on understanding the following concepts.)</w:t>
      </w:r>
    </w:p>
    <w:p w14:paraId="6B0C0205" w14:textId="230A032B" w:rsidR="00E91CA0" w:rsidRPr="00FF0B8E" w:rsidRDefault="00FF0B8E" w:rsidP="00FF0B8E">
      <w:pPr>
        <w:ind w:left="2160" w:firstLine="720"/>
        <w:outlineLvl w:val="0"/>
        <w:rPr>
          <w:highlight w:val="yellow"/>
        </w:rPr>
      </w:pPr>
      <w:r>
        <w:rPr>
          <w:highlight w:val="yellow"/>
        </w:rPr>
        <w:t>M</w:t>
      </w:r>
      <w:r w:rsidR="00E91CA0" w:rsidRPr="00FF0B8E">
        <w:rPr>
          <w:highlight w:val="yellow"/>
        </w:rPr>
        <w:t>ass customization</w:t>
      </w:r>
    </w:p>
    <w:p w14:paraId="3F974D6E" w14:textId="4F81C69C" w:rsidR="00E91CA0" w:rsidRPr="00FF0B8E" w:rsidRDefault="00E91CA0" w:rsidP="00FF0B8E">
      <w:pPr>
        <w:ind w:left="2160" w:firstLine="720"/>
        <w:outlineLvl w:val="0"/>
        <w:rPr>
          <w:highlight w:val="yellow"/>
        </w:rPr>
      </w:pPr>
      <w:r w:rsidRPr="00FF0B8E">
        <w:rPr>
          <w:highlight w:val="yellow"/>
        </w:rPr>
        <w:t>Data analytics (Big Data)</w:t>
      </w:r>
    </w:p>
    <w:p w14:paraId="532F4E4A" w14:textId="77777777" w:rsidR="00DB14DF" w:rsidRDefault="00DB14DF" w:rsidP="00DB14DF">
      <w:pPr>
        <w:ind w:left="2160"/>
        <w:outlineLvl w:val="0"/>
        <w:rPr>
          <w:b/>
        </w:rPr>
      </w:pPr>
      <w:r w:rsidRPr="00DB14DF">
        <w:rPr>
          <w:b/>
        </w:rPr>
        <w:lastRenderedPageBreak/>
        <w:t>Integrated Overall Low-Cost and Differentiation Strategies: Improving Competitive Position vis-à-vis the Five Forces</w:t>
      </w:r>
    </w:p>
    <w:p w14:paraId="0BCCC55D" w14:textId="5F7FCD9F" w:rsidR="00DB14DF" w:rsidRPr="00DB14DF" w:rsidRDefault="00DB14DF" w:rsidP="00DB14DF">
      <w:pPr>
        <w:ind w:left="2160"/>
        <w:outlineLvl w:val="0"/>
        <w:rPr>
          <w:b/>
        </w:rPr>
      </w:pPr>
      <w:r w:rsidRPr="00DB14DF">
        <w:rPr>
          <w:b/>
        </w:rPr>
        <w:t>Pitfalls of Integrated Overall Cost Leadership and Differentiation Strategies</w:t>
      </w:r>
      <w:r>
        <w:rPr>
          <w:b/>
        </w:rPr>
        <w:t xml:space="preserve"> </w:t>
      </w:r>
      <w:r w:rsidRPr="000954EA">
        <w:rPr>
          <w:i/>
        </w:rPr>
        <w:t>(</w:t>
      </w:r>
      <w:r>
        <w:rPr>
          <w:i/>
        </w:rPr>
        <w:t>No need to read this</w:t>
      </w:r>
      <w:r w:rsidRPr="000954EA">
        <w:rPr>
          <w:i/>
        </w:rPr>
        <w:t>.)</w:t>
      </w:r>
    </w:p>
    <w:p w14:paraId="540F7B58" w14:textId="0751C7D2" w:rsidR="00AE1489" w:rsidRDefault="00AE1489" w:rsidP="00AE1489">
      <w:pPr>
        <w:ind w:left="720"/>
        <w:outlineLvl w:val="0"/>
        <w:rPr>
          <w:i/>
        </w:rPr>
      </w:pPr>
      <w:r w:rsidRPr="00AE1489">
        <w:rPr>
          <w:b/>
          <w:color w:val="833C0B" w:themeColor="accent2" w:themeShade="80"/>
        </w:rPr>
        <w:t>Can Competitive Strategies Be Sustained? Integrating and Applying Strategic Management Concepts</w:t>
      </w:r>
      <w:r>
        <w:rPr>
          <w:b/>
          <w:color w:val="833C0B" w:themeColor="accent2" w:themeShade="80"/>
        </w:rPr>
        <w:t xml:space="preserve"> </w:t>
      </w:r>
      <w:r w:rsidRPr="00AE1489">
        <w:rPr>
          <w:i/>
        </w:rPr>
        <w:t>(Consider this question but there is no need to read this section)</w:t>
      </w:r>
    </w:p>
    <w:p w14:paraId="3F349773" w14:textId="4F1EE0C5" w:rsidR="00AE1489" w:rsidRPr="00FD2A80" w:rsidRDefault="00726495" w:rsidP="00FD2A80">
      <w:pPr>
        <w:ind w:left="720"/>
        <w:outlineLvl w:val="0"/>
        <w:rPr>
          <w:b/>
          <w:color w:val="833C0B" w:themeColor="accent2" w:themeShade="80"/>
        </w:rPr>
      </w:pPr>
      <w:r w:rsidRPr="00726495">
        <w:rPr>
          <w:b/>
          <w:color w:val="833C0B" w:themeColor="accent2" w:themeShade="80"/>
        </w:rPr>
        <w:t>Industry Life-Cycle Stages: Strategic Implications</w:t>
      </w:r>
      <w:r>
        <w:rPr>
          <w:b/>
          <w:color w:val="833C0B" w:themeColor="accent2" w:themeShade="80"/>
        </w:rPr>
        <w:t xml:space="preserve"> </w:t>
      </w:r>
      <w:r w:rsidRPr="00726495">
        <w:rPr>
          <w:i/>
        </w:rPr>
        <w:t>(</w:t>
      </w:r>
      <w:r w:rsidR="00EE233A">
        <w:rPr>
          <w:i/>
        </w:rPr>
        <w:t>T</w:t>
      </w:r>
      <w:r w:rsidRPr="00AE1489">
        <w:rPr>
          <w:i/>
        </w:rPr>
        <w:t>here is no need to read this section)</w:t>
      </w:r>
    </w:p>
    <w:p w14:paraId="440FE5FC" w14:textId="7F9A974A" w:rsidR="00535651" w:rsidRPr="00651EB8" w:rsidRDefault="00535651" w:rsidP="00535651">
      <w:pPr>
        <w:pStyle w:val="Heading1"/>
      </w:pPr>
      <w:r w:rsidRPr="00651EB8">
        <w:t>G</w:t>
      </w:r>
      <w:r>
        <w:t xml:space="preserve">uidance to approaching the </w:t>
      </w:r>
      <w:r w:rsidR="000C2519">
        <w:t>De beers</w:t>
      </w:r>
      <w:r>
        <w:t xml:space="preserve"> case</w:t>
      </w:r>
    </w:p>
    <w:p w14:paraId="03CC21BD" w14:textId="77777777" w:rsidR="00546B48" w:rsidRDefault="00546B48" w:rsidP="00546B48">
      <w:r>
        <w:t>The De Beers case will be used for two different topics. For each topic, use the relevant concepts for analyzing the case.</w:t>
      </w:r>
    </w:p>
    <w:p w14:paraId="61B568F5" w14:textId="6CA63774" w:rsidR="00DF68ED" w:rsidRDefault="000C2519" w:rsidP="00705BA1">
      <w:pPr>
        <w:pStyle w:val="Heading1"/>
        <w:rPr>
          <w:rFonts w:eastAsiaTheme="minorHAnsi" w:cstheme="minorBidi"/>
          <w:b w:val="0"/>
          <w:caps w:val="0"/>
          <w:color w:val="auto"/>
          <w:sz w:val="24"/>
          <w:szCs w:val="24"/>
        </w:rPr>
      </w:pPr>
      <w:r w:rsidRPr="000C2519">
        <w:rPr>
          <w:rFonts w:eastAsiaTheme="minorHAnsi" w:cstheme="minorBidi"/>
          <w:b w:val="0"/>
          <w:caps w:val="0"/>
          <w:color w:val="auto"/>
          <w:sz w:val="24"/>
          <w:szCs w:val="24"/>
        </w:rPr>
        <w:t>With De Beers and the related topic of business strategy</w:t>
      </w:r>
      <w:r w:rsidR="001849C5">
        <w:rPr>
          <w:rFonts w:eastAsiaTheme="minorHAnsi" w:cstheme="minorBidi"/>
          <w:b w:val="0"/>
          <w:caps w:val="0"/>
          <w:color w:val="auto"/>
          <w:sz w:val="24"/>
          <w:szCs w:val="24"/>
        </w:rPr>
        <w:t>,</w:t>
      </w:r>
      <w:r w:rsidRPr="000C2519">
        <w:rPr>
          <w:rFonts w:eastAsiaTheme="minorHAnsi" w:cstheme="minorBidi"/>
          <w:b w:val="0"/>
          <w:caps w:val="0"/>
          <w:color w:val="auto"/>
          <w:sz w:val="24"/>
          <w:szCs w:val="24"/>
        </w:rPr>
        <w:t xml:space="preserve"> we are moving from strategic analysis into </w:t>
      </w:r>
      <w:r w:rsidR="001849C5">
        <w:rPr>
          <w:rFonts w:eastAsiaTheme="minorHAnsi" w:cstheme="minorBidi"/>
          <w:b w:val="0"/>
          <w:caps w:val="0"/>
          <w:color w:val="auto"/>
          <w:sz w:val="24"/>
          <w:szCs w:val="24"/>
        </w:rPr>
        <w:t xml:space="preserve">the </w:t>
      </w:r>
      <w:r w:rsidRPr="000C2519">
        <w:rPr>
          <w:rFonts w:eastAsiaTheme="minorHAnsi" w:cstheme="minorBidi"/>
          <w:b w:val="0"/>
          <w:caps w:val="0"/>
          <w:color w:val="auto"/>
          <w:sz w:val="24"/>
          <w:szCs w:val="24"/>
        </w:rPr>
        <w:t xml:space="preserve">strategy formulation part of the strategic management process. This is where we assess the impact of the major decisions or </w:t>
      </w:r>
      <w:r w:rsidR="001849C5">
        <w:rPr>
          <w:rFonts w:eastAsiaTheme="minorHAnsi" w:cstheme="minorBidi"/>
          <w:b w:val="0"/>
          <w:caps w:val="0"/>
          <w:color w:val="auto"/>
          <w:sz w:val="24"/>
          <w:szCs w:val="24"/>
        </w:rPr>
        <w:t>changes</w:t>
      </w:r>
      <w:r w:rsidRPr="000C2519">
        <w:rPr>
          <w:rFonts w:eastAsiaTheme="minorHAnsi" w:cstheme="minorBidi"/>
          <w:b w:val="0"/>
          <w:caps w:val="0"/>
          <w:color w:val="auto"/>
          <w:sz w:val="24"/>
          <w:szCs w:val="24"/>
        </w:rPr>
        <w:t xml:space="preserve"> in strategic direction that the firm undertakes in terms of its overall position in the industry/market segment. </w:t>
      </w:r>
      <w:r w:rsidR="00705BA1">
        <w:rPr>
          <w:rFonts w:eastAsiaTheme="minorHAnsi" w:cstheme="minorBidi"/>
          <w:b w:val="0"/>
          <w:caps w:val="0"/>
          <w:color w:val="auto"/>
          <w:sz w:val="24"/>
          <w:szCs w:val="24"/>
        </w:rPr>
        <w:t>As mentioned in the chapter outline above,</w:t>
      </w:r>
      <w:r w:rsidR="00705BA1" w:rsidRPr="00705BA1">
        <w:rPr>
          <w:rFonts w:eastAsiaTheme="minorHAnsi" w:cstheme="minorBidi"/>
          <w:b w:val="0"/>
          <w:caps w:val="0"/>
          <w:color w:val="auto"/>
          <w:sz w:val="24"/>
          <w:szCs w:val="24"/>
        </w:rPr>
        <w:t xml:space="preserve"> this </w:t>
      </w:r>
      <w:r w:rsidR="00705BA1">
        <w:rPr>
          <w:rFonts w:eastAsiaTheme="minorHAnsi" w:cstheme="minorBidi"/>
          <w:b w:val="0"/>
          <w:caps w:val="0"/>
          <w:color w:val="auto"/>
          <w:sz w:val="24"/>
          <w:szCs w:val="24"/>
        </w:rPr>
        <w:t>session</w:t>
      </w:r>
      <w:r w:rsidR="00705BA1" w:rsidRPr="00705BA1">
        <w:rPr>
          <w:rFonts w:eastAsiaTheme="minorHAnsi" w:cstheme="minorBidi"/>
          <w:b w:val="0"/>
          <w:caps w:val="0"/>
          <w:color w:val="auto"/>
          <w:sz w:val="24"/>
          <w:szCs w:val="24"/>
        </w:rPr>
        <w:t xml:space="preserve"> considers what you </w:t>
      </w:r>
      <w:r w:rsidR="0091777C">
        <w:rPr>
          <w:rFonts w:eastAsiaTheme="minorHAnsi" w:cstheme="minorBidi"/>
          <w:b w:val="0"/>
          <w:caps w:val="0"/>
          <w:color w:val="auto"/>
          <w:sz w:val="24"/>
          <w:szCs w:val="24"/>
        </w:rPr>
        <w:t xml:space="preserve">can potentially </w:t>
      </w:r>
      <w:r w:rsidR="00705BA1" w:rsidRPr="00705BA1">
        <w:rPr>
          <w:rFonts w:eastAsiaTheme="minorHAnsi" w:cstheme="minorBidi"/>
          <w:b w:val="0"/>
          <w:caps w:val="0"/>
          <w:color w:val="auto"/>
          <w:sz w:val="24"/>
          <w:szCs w:val="24"/>
        </w:rPr>
        <w:t xml:space="preserve">decide based on </w:t>
      </w:r>
      <w:r w:rsidR="001849C5">
        <w:rPr>
          <w:rFonts w:eastAsiaTheme="minorHAnsi" w:cstheme="minorBidi"/>
          <w:b w:val="0"/>
          <w:caps w:val="0"/>
          <w:color w:val="auto"/>
          <w:sz w:val="24"/>
          <w:szCs w:val="24"/>
        </w:rPr>
        <w:t>the five forces</w:t>
      </w:r>
      <w:r w:rsidR="00705BA1" w:rsidRPr="00705BA1">
        <w:rPr>
          <w:rFonts w:eastAsiaTheme="minorHAnsi" w:cstheme="minorBidi"/>
          <w:b w:val="0"/>
          <w:caps w:val="0"/>
          <w:color w:val="auto"/>
          <w:sz w:val="24"/>
          <w:szCs w:val="24"/>
        </w:rPr>
        <w:t xml:space="preserve"> and value chain. In other words, </w:t>
      </w:r>
      <w:r w:rsidR="001849C5">
        <w:rPr>
          <w:rFonts w:eastAsiaTheme="minorHAnsi" w:cstheme="minorBidi"/>
          <w:b w:val="0"/>
          <w:caps w:val="0"/>
          <w:color w:val="auto"/>
          <w:sz w:val="24"/>
          <w:szCs w:val="24"/>
        </w:rPr>
        <w:t xml:space="preserve">the </w:t>
      </w:r>
      <w:r w:rsidR="00705BA1" w:rsidRPr="00705BA1">
        <w:rPr>
          <w:rFonts w:eastAsiaTheme="minorHAnsi" w:cstheme="minorBidi"/>
          <w:b w:val="0"/>
          <w:caps w:val="0"/>
          <w:color w:val="auto"/>
          <w:sz w:val="24"/>
          <w:szCs w:val="24"/>
        </w:rPr>
        <w:t>5-forces and value chain will be the analyses</w:t>
      </w:r>
      <w:r w:rsidR="001849C5">
        <w:rPr>
          <w:rFonts w:eastAsiaTheme="minorHAnsi" w:cstheme="minorBidi"/>
          <w:b w:val="0"/>
          <w:caps w:val="0"/>
          <w:color w:val="auto"/>
          <w:sz w:val="24"/>
          <w:szCs w:val="24"/>
        </w:rPr>
        <w:t>,</w:t>
      </w:r>
      <w:r w:rsidR="00705BA1" w:rsidRPr="00705BA1">
        <w:rPr>
          <w:rFonts w:eastAsiaTheme="minorHAnsi" w:cstheme="minorBidi"/>
          <w:b w:val="0"/>
          <w:caps w:val="0"/>
          <w:color w:val="auto"/>
          <w:sz w:val="24"/>
          <w:szCs w:val="24"/>
        </w:rPr>
        <w:t xml:space="preserve"> and generic strategies will be the subsequent </w:t>
      </w:r>
      <w:r w:rsidR="0091777C">
        <w:rPr>
          <w:rFonts w:eastAsiaTheme="minorHAnsi" w:cstheme="minorBidi"/>
          <w:b w:val="0"/>
          <w:caps w:val="0"/>
          <w:color w:val="auto"/>
          <w:sz w:val="24"/>
          <w:szCs w:val="24"/>
        </w:rPr>
        <w:t>formulation of strategy</w:t>
      </w:r>
      <w:r w:rsidR="00705BA1" w:rsidRPr="00705BA1">
        <w:rPr>
          <w:rFonts w:eastAsiaTheme="minorHAnsi" w:cstheme="minorBidi"/>
          <w:b w:val="0"/>
          <w:caps w:val="0"/>
          <w:color w:val="auto"/>
          <w:sz w:val="24"/>
          <w:szCs w:val="24"/>
        </w:rPr>
        <w:t xml:space="preserve">. Please, revisit Porter’s five forces and Value chain analysis utilizing the book and lecture ppt. </w:t>
      </w:r>
      <w:r w:rsidR="0091777C">
        <w:rPr>
          <w:rFonts w:eastAsiaTheme="minorHAnsi" w:cstheme="minorBidi"/>
          <w:b w:val="0"/>
          <w:caps w:val="0"/>
          <w:color w:val="auto"/>
          <w:sz w:val="24"/>
          <w:szCs w:val="24"/>
        </w:rPr>
        <w:t>In this session, w</w:t>
      </w:r>
      <w:r w:rsidR="00705BA1" w:rsidRPr="00705BA1">
        <w:rPr>
          <w:rFonts w:eastAsiaTheme="minorHAnsi" w:cstheme="minorBidi"/>
          <w:b w:val="0"/>
          <w:caps w:val="0"/>
          <w:color w:val="auto"/>
          <w:sz w:val="24"/>
          <w:szCs w:val="24"/>
        </w:rPr>
        <w:t>e are also considering how to ‘sustain’ the competitive adv. and not just how to gain competitive adv.</w:t>
      </w:r>
      <w:r w:rsidR="00705BA1">
        <w:rPr>
          <w:rFonts w:eastAsiaTheme="minorHAnsi" w:cstheme="minorBidi"/>
          <w:b w:val="0"/>
          <w:caps w:val="0"/>
          <w:color w:val="auto"/>
          <w:sz w:val="24"/>
          <w:szCs w:val="24"/>
        </w:rPr>
        <w:t xml:space="preserve"> We apply these principles for our case analysis as well.</w:t>
      </w:r>
    </w:p>
    <w:p w14:paraId="7169A04E" w14:textId="77777777" w:rsidR="00705BA1" w:rsidRDefault="00705BA1" w:rsidP="00DF68ED">
      <w:pPr>
        <w:rPr>
          <w:rFonts w:eastAsia="Times New Roman" w:cs="Tahoma"/>
          <w:color w:val="000000"/>
        </w:rPr>
      </w:pPr>
    </w:p>
    <w:p w14:paraId="5B3F73A9" w14:textId="26E702C3" w:rsidR="00BA0F5E" w:rsidRDefault="00FD2A80" w:rsidP="00DF68ED">
      <w:pPr>
        <w:rPr>
          <w:rFonts w:eastAsia="Times New Roman" w:cs="Tahoma"/>
          <w:color w:val="000000"/>
        </w:rPr>
      </w:pPr>
      <w:r>
        <w:rPr>
          <w:rFonts w:eastAsia="Times New Roman" w:cs="Tahoma"/>
          <w:color w:val="000000"/>
        </w:rPr>
        <w:t>Our case discussion will proceed through the following stages</w:t>
      </w:r>
      <w:r w:rsidR="001849C5">
        <w:rPr>
          <w:rFonts w:eastAsia="Times New Roman" w:cs="Tahoma"/>
          <w:color w:val="000000"/>
        </w:rPr>
        <w:t>; you can do the same for your analysis</w:t>
      </w:r>
      <w:r>
        <w:rPr>
          <w:rFonts w:eastAsia="Times New Roman" w:cs="Tahoma"/>
          <w:color w:val="000000"/>
        </w:rPr>
        <w:t>.</w:t>
      </w:r>
    </w:p>
    <w:p w14:paraId="06CEA8F1" w14:textId="19BDE6F1" w:rsidR="008B0F7C" w:rsidRPr="00FD2A80" w:rsidRDefault="00BA0F5E" w:rsidP="00FD2A80">
      <w:pPr>
        <w:pStyle w:val="ListParagraph"/>
        <w:numPr>
          <w:ilvl w:val="0"/>
          <w:numId w:val="14"/>
        </w:numPr>
        <w:rPr>
          <w:rFonts w:eastAsia="Times New Roman" w:cs="Tahoma"/>
          <w:color w:val="000000"/>
        </w:rPr>
      </w:pPr>
      <w:r>
        <w:rPr>
          <w:rFonts w:eastAsia="Times New Roman" w:cs="Tahoma"/>
          <w:color w:val="000000"/>
        </w:rPr>
        <w:t xml:space="preserve">Factors </w:t>
      </w:r>
      <w:r w:rsidR="007A58D2">
        <w:rPr>
          <w:rFonts w:eastAsia="Times New Roman" w:cs="Tahoma"/>
          <w:color w:val="000000"/>
        </w:rPr>
        <w:t xml:space="preserve">that are </w:t>
      </w:r>
      <w:r>
        <w:rPr>
          <w:rFonts w:eastAsia="Times New Roman" w:cs="Tahoma"/>
          <w:color w:val="000000"/>
        </w:rPr>
        <w:t>driving the change in strategy</w:t>
      </w:r>
      <w:r w:rsidR="008E04DF">
        <w:rPr>
          <w:rFonts w:eastAsia="Times New Roman" w:cs="Tahoma"/>
          <w:color w:val="000000"/>
        </w:rPr>
        <w:t xml:space="preserve"> from Old to New</w:t>
      </w:r>
    </w:p>
    <w:p w14:paraId="6BB1B55D" w14:textId="0F6599E9" w:rsidR="005D66EC" w:rsidRDefault="005D66EC" w:rsidP="005D66EC">
      <w:pPr>
        <w:pStyle w:val="ListParagraph"/>
        <w:numPr>
          <w:ilvl w:val="1"/>
          <w:numId w:val="14"/>
        </w:numPr>
        <w:rPr>
          <w:rFonts w:eastAsia="Times New Roman" w:cs="Tahoma"/>
          <w:color w:val="000000"/>
        </w:rPr>
      </w:pPr>
      <w:r>
        <w:rPr>
          <w:rFonts w:eastAsia="Times New Roman" w:cs="Tahoma"/>
          <w:color w:val="000000"/>
        </w:rPr>
        <w:t xml:space="preserve">Relate the forces of change to various concepts from </w:t>
      </w:r>
      <w:r w:rsidR="001849C5">
        <w:rPr>
          <w:rFonts w:eastAsia="Times New Roman" w:cs="Tahoma"/>
          <w:color w:val="000000"/>
        </w:rPr>
        <w:t>Porter’s</w:t>
      </w:r>
      <w:r>
        <w:rPr>
          <w:rFonts w:eastAsia="Times New Roman" w:cs="Tahoma"/>
          <w:color w:val="000000"/>
        </w:rPr>
        <w:t xml:space="preserve"> five forces, such as barriers to entry, concentrated buyers etc.</w:t>
      </w:r>
    </w:p>
    <w:p w14:paraId="6463C13B" w14:textId="27A90B78" w:rsidR="005D66EC" w:rsidRPr="005D66EC" w:rsidRDefault="005D66EC" w:rsidP="005D66EC">
      <w:pPr>
        <w:pStyle w:val="ListParagraph"/>
        <w:numPr>
          <w:ilvl w:val="1"/>
          <w:numId w:val="14"/>
        </w:numPr>
        <w:rPr>
          <w:rFonts w:eastAsia="Times New Roman" w:cs="Tahoma"/>
          <w:color w:val="000000"/>
        </w:rPr>
      </w:pPr>
      <w:r w:rsidRPr="005D66EC">
        <w:rPr>
          <w:rFonts w:eastAsia="Times New Roman" w:cs="Tahoma"/>
          <w:color w:val="000000"/>
        </w:rPr>
        <w:t>Study the diamond value chain</w:t>
      </w:r>
      <w:r w:rsidR="001849C5">
        <w:rPr>
          <w:rFonts w:eastAsia="Times New Roman" w:cs="Tahoma"/>
          <w:color w:val="000000"/>
        </w:rPr>
        <w:t>s</w:t>
      </w:r>
      <w:r w:rsidRPr="005D66EC">
        <w:rPr>
          <w:rFonts w:eastAsia="Times New Roman" w:cs="Tahoma"/>
          <w:color w:val="000000"/>
        </w:rPr>
        <w:t xml:space="preserve"> that </w:t>
      </w:r>
      <w:r w:rsidR="001849C5">
        <w:rPr>
          <w:rFonts w:eastAsia="Times New Roman" w:cs="Tahoma"/>
          <w:color w:val="000000"/>
        </w:rPr>
        <w:t>are</w:t>
      </w:r>
      <w:r w:rsidRPr="005D66EC">
        <w:rPr>
          <w:rFonts w:eastAsia="Times New Roman" w:cs="Tahoma"/>
          <w:color w:val="000000"/>
        </w:rPr>
        <w:t xml:space="preserve"> already provided in the case (</w:t>
      </w:r>
      <w:r w:rsidR="001849C5">
        <w:rPr>
          <w:rFonts w:eastAsia="Times New Roman" w:cs="Tahoma"/>
          <w:color w:val="000000"/>
        </w:rPr>
        <w:t>Exhibit</w:t>
      </w:r>
      <w:r w:rsidRPr="005D66EC">
        <w:rPr>
          <w:rFonts w:eastAsia="Times New Roman" w:cs="Tahoma"/>
          <w:color w:val="000000"/>
        </w:rPr>
        <w:t xml:space="preserve"> 1). </w:t>
      </w:r>
      <w:bookmarkStart w:id="0" w:name="_Hlk135060591"/>
      <w:r w:rsidR="001849C5">
        <w:rPr>
          <w:rFonts w:eastAsia="Times New Roman" w:cs="Tahoma"/>
          <w:color w:val="000000"/>
        </w:rPr>
        <w:t xml:space="preserve">Analyze how and why Lev </w:t>
      </w:r>
      <w:proofErr w:type="spellStart"/>
      <w:r w:rsidR="001849C5">
        <w:rPr>
          <w:rFonts w:eastAsia="Times New Roman" w:cs="Tahoma"/>
          <w:color w:val="000000"/>
        </w:rPr>
        <w:t>Leviev</w:t>
      </w:r>
      <w:proofErr w:type="spellEnd"/>
      <w:r w:rsidR="001849C5">
        <w:rPr>
          <w:rFonts w:eastAsia="Times New Roman" w:cs="Tahoma"/>
          <w:color w:val="000000"/>
        </w:rPr>
        <w:t xml:space="preserve"> poses a threat in terms of </w:t>
      </w:r>
      <w:r w:rsidR="00EA5431">
        <w:rPr>
          <w:rFonts w:eastAsia="Times New Roman" w:cs="Tahoma"/>
          <w:color w:val="000000"/>
        </w:rPr>
        <w:t xml:space="preserve">the </w:t>
      </w:r>
      <w:r w:rsidR="001849C5">
        <w:rPr>
          <w:rFonts w:eastAsia="Times New Roman" w:cs="Tahoma"/>
          <w:color w:val="000000"/>
        </w:rPr>
        <w:t>value chain</w:t>
      </w:r>
      <w:r w:rsidRPr="005D66EC">
        <w:rPr>
          <w:rFonts w:eastAsia="Times New Roman" w:cs="Tahoma"/>
          <w:color w:val="000000"/>
        </w:rPr>
        <w:t>.</w:t>
      </w:r>
    </w:p>
    <w:bookmarkEnd w:id="0"/>
    <w:p w14:paraId="19F213F4" w14:textId="3DD49326" w:rsidR="00BA0F5E" w:rsidRDefault="00BA0F5E" w:rsidP="00BA0F5E">
      <w:pPr>
        <w:pStyle w:val="ListParagraph"/>
        <w:numPr>
          <w:ilvl w:val="0"/>
          <w:numId w:val="14"/>
        </w:numPr>
        <w:rPr>
          <w:rFonts w:eastAsia="Times New Roman" w:cs="Tahoma"/>
          <w:color w:val="000000"/>
        </w:rPr>
      </w:pPr>
      <w:r>
        <w:rPr>
          <w:rFonts w:eastAsia="Times New Roman" w:cs="Tahoma"/>
          <w:color w:val="000000"/>
        </w:rPr>
        <w:t xml:space="preserve">Factors that are </w:t>
      </w:r>
      <w:r w:rsidR="007A58D2">
        <w:rPr>
          <w:rFonts w:eastAsia="Times New Roman" w:cs="Tahoma"/>
          <w:color w:val="000000"/>
        </w:rPr>
        <w:t xml:space="preserve">likely to help De Beers </w:t>
      </w:r>
      <w:r w:rsidR="005D66EC">
        <w:rPr>
          <w:rFonts w:eastAsia="Times New Roman" w:cs="Tahoma"/>
          <w:color w:val="000000"/>
        </w:rPr>
        <w:t>succeed</w:t>
      </w:r>
      <w:r w:rsidR="007A58D2">
        <w:rPr>
          <w:rFonts w:eastAsia="Times New Roman" w:cs="Tahoma"/>
          <w:color w:val="000000"/>
        </w:rPr>
        <w:t xml:space="preserve"> with</w:t>
      </w:r>
      <w:r>
        <w:rPr>
          <w:rFonts w:eastAsia="Times New Roman" w:cs="Tahoma"/>
          <w:color w:val="000000"/>
        </w:rPr>
        <w:t xml:space="preserve"> </w:t>
      </w:r>
      <w:r w:rsidR="007A58D2">
        <w:rPr>
          <w:rFonts w:eastAsia="Times New Roman" w:cs="Tahoma"/>
          <w:color w:val="000000"/>
        </w:rPr>
        <w:t>the new strategy</w:t>
      </w:r>
    </w:p>
    <w:p w14:paraId="3DED1F97" w14:textId="221459C3" w:rsidR="005D66EC" w:rsidRDefault="005D66EC" w:rsidP="005D66EC">
      <w:pPr>
        <w:pStyle w:val="ListParagraph"/>
        <w:numPr>
          <w:ilvl w:val="1"/>
          <w:numId w:val="14"/>
        </w:numPr>
        <w:rPr>
          <w:rFonts w:eastAsia="Times New Roman" w:cs="Tahoma"/>
          <w:color w:val="000000"/>
        </w:rPr>
      </w:pPr>
      <w:r w:rsidRPr="00705BA1">
        <w:rPr>
          <w:rFonts w:eastAsia="Times New Roman" w:cs="Tahoma"/>
          <w:color w:val="000000"/>
        </w:rPr>
        <w:t>Relate the NEW strategy (page 9) with the most appropriate generic strategy type</w:t>
      </w:r>
      <w:r w:rsidR="00B132D3">
        <w:rPr>
          <w:rFonts w:eastAsia="Times New Roman" w:cs="Tahoma"/>
          <w:color w:val="000000"/>
        </w:rPr>
        <w:t xml:space="preserve"> that can help De Beers succeed</w:t>
      </w:r>
      <w:r w:rsidR="00EC12E6">
        <w:rPr>
          <w:rFonts w:eastAsia="Times New Roman" w:cs="Tahoma"/>
          <w:color w:val="000000"/>
        </w:rPr>
        <w:t>. In other words, try to fit the New strategy within the following categories – Overall cost leadership; Broad differentiation; Focus (Cost or Differentiation). Think of the reasoning for your categorization.</w:t>
      </w:r>
    </w:p>
    <w:p w14:paraId="01C445D1" w14:textId="1DF4B6B5" w:rsidR="00EC12E6" w:rsidRDefault="00EC12E6" w:rsidP="005D66EC">
      <w:pPr>
        <w:pStyle w:val="ListParagraph"/>
        <w:numPr>
          <w:ilvl w:val="1"/>
          <w:numId w:val="14"/>
        </w:numPr>
        <w:rPr>
          <w:rFonts w:eastAsia="Times New Roman" w:cs="Tahoma"/>
          <w:color w:val="000000"/>
        </w:rPr>
      </w:pPr>
      <w:r>
        <w:rPr>
          <w:rFonts w:eastAsia="Times New Roman" w:cs="Tahoma"/>
          <w:color w:val="000000"/>
        </w:rPr>
        <w:t xml:space="preserve">You can also consider what generic strategy De Beers </w:t>
      </w:r>
      <w:r w:rsidR="00B3428C">
        <w:rPr>
          <w:rFonts w:eastAsia="Times New Roman" w:cs="Tahoma"/>
          <w:color w:val="000000"/>
        </w:rPr>
        <w:t>‘</w:t>
      </w:r>
      <w:r>
        <w:rPr>
          <w:rFonts w:eastAsia="Times New Roman" w:cs="Tahoma"/>
          <w:color w:val="000000"/>
        </w:rPr>
        <w:t>should</w:t>
      </w:r>
      <w:r w:rsidR="00B3428C">
        <w:rPr>
          <w:rFonts w:eastAsia="Times New Roman" w:cs="Tahoma"/>
          <w:color w:val="000000"/>
        </w:rPr>
        <w:t>’</w:t>
      </w:r>
      <w:r>
        <w:rPr>
          <w:rFonts w:eastAsia="Times New Roman" w:cs="Tahoma"/>
          <w:color w:val="000000"/>
        </w:rPr>
        <w:t xml:space="preserve"> be following</w:t>
      </w:r>
      <w:r w:rsidR="00B3428C">
        <w:rPr>
          <w:rFonts w:eastAsia="Times New Roman" w:cs="Tahoma"/>
          <w:color w:val="000000"/>
        </w:rPr>
        <w:t xml:space="preserve"> given all the threats it faces</w:t>
      </w:r>
      <w:r>
        <w:rPr>
          <w:rFonts w:eastAsia="Times New Roman" w:cs="Tahoma"/>
          <w:color w:val="000000"/>
        </w:rPr>
        <w:t>.</w:t>
      </w:r>
    </w:p>
    <w:p w14:paraId="42C83CF8" w14:textId="416AF36A" w:rsidR="00B132D3" w:rsidRDefault="00EC12E6" w:rsidP="005D66EC">
      <w:pPr>
        <w:pStyle w:val="ListParagraph"/>
        <w:numPr>
          <w:ilvl w:val="1"/>
          <w:numId w:val="14"/>
        </w:numPr>
        <w:rPr>
          <w:rFonts w:eastAsia="Times New Roman" w:cs="Tahoma"/>
          <w:color w:val="000000"/>
        </w:rPr>
      </w:pPr>
      <w:r>
        <w:rPr>
          <w:rFonts w:eastAsia="Times New Roman" w:cs="Tahoma"/>
          <w:color w:val="000000"/>
        </w:rPr>
        <w:t>Analyze</w:t>
      </w:r>
      <w:r w:rsidR="00B132D3">
        <w:rPr>
          <w:rFonts w:eastAsia="Times New Roman" w:cs="Tahoma"/>
          <w:color w:val="000000"/>
        </w:rPr>
        <w:t xml:space="preserve"> how </w:t>
      </w:r>
      <w:r>
        <w:rPr>
          <w:rFonts w:eastAsia="Times New Roman" w:cs="Tahoma"/>
          <w:color w:val="000000"/>
        </w:rPr>
        <w:t>specific characteristics of a generic strategy you have selected will help overcome some of the forces identified before.</w:t>
      </w:r>
    </w:p>
    <w:p w14:paraId="7992DBA0" w14:textId="77777777" w:rsidR="00FD2A80" w:rsidRDefault="00047BEA" w:rsidP="00FD2A80">
      <w:pPr>
        <w:pStyle w:val="ListParagraph"/>
        <w:numPr>
          <w:ilvl w:val="1"/>
          <w:numId w:val="14"/>
        </w:numPr>
      </w:pPr>
      <w:r>
        <w:t>Consider how you can relate generic strategies to corporate social responsibility.</w:t>
      </w:r>
      <w:r w:rsidR="00A56E44">
        <w:t xml:space="preserve"> </w:t>
      </w:r>
    </w:p>
    <w:p w14:paraId="54FFD538" w14:textId="3608DB9E" w:rsidR="00535651" w:rsidRDefault="00535651" w:rsidP="0039190D">
      <w:pPr>
        <w:pStyle w:val="Heading1"/>
      </w:pPr>
      <w:r>
        <w:lastRenderedPageBreak/>
        <w:t xml:space="preserve">Guidance questions for the </w:t>
      </w:r>
      <w:r w:rsidR="000C2519">
        <w:t>de beers</w:t>
      </w:r>
      <w:r>
        <w:t xml:space="preserve"> case</w:t>
      </w:r>
    </w:p>
    <w:p w14:paraId="31960651" w14:textId="5207E3F5" w:rsidR="00535651" w:rsidRDefault="00535651">
      <w:r>
        <w:t xml:space="preserve">Guidance questions are meant to provoke a thought process. Ponder over them, especially when the answers are not evident. Remember, in a case discussion there are </w:t>
      </w:r>
      <w:r w:rsidRPr="00454FF2">
        <w:rPr>
          <w:b/>
        </w:rPr>
        <w:t>no right answers but only better answers</w:t>
      </w:r>
      <w:r>
        <w:t>.</w:t>
      </w:r>
    </w:p>
    <w:p w14:paraId="10C959B1" w14:textId="47924A7D" w:rsidR="005D66EC" w:rsidRDefault="005D66EC"/>
    <w:p w14:paraId="27F222EB" w14:textId="13724CB5" w:rsidR="00BA0F5E" w:rsidRPr="00BA0F5E" w:rsidRDefault="00BA0F5E">
      <w:pPr>
        <w:rPr>
          <w:b/>
        </w:rPr>
      </w:pPr>
      <w:r w:rsidRPr="00BA0F5E">
        <w:rPr>
          <w:b/>
        </w:rPr>
        <w:t>Questions related to change in strategy</w:t>
      </w:r>
    </w:p>
    <w:p w14:paraId="22F57F57" w14:textId="65B5CA60" w:rsidR="00BA0F5E" w:rsidRDefault="00BA0F5E" w:rsidP="00D518A4">
      <w:pPr>
        <w:pStyle w:val="ListParagraph"/>
        <w:numPr>
          <w:ilvl w:val="0"/>
          <w:numId w:val="13"/>
        </w:numPr>
        <w:rPr>
          <w:rFonts w:eastAsia="Times New Roman" w:cs="Tahoma"/>
          <w:color w:val="000000"/>
        </w:rPr>
      </w:pPr>
      <w:r>
        <w:rPr>
          <w:rFonts w:eastAsia="Times New Roman" w:cs="Tahoma"/>
          <w:color w:val="000000"/>
        </w:rPr>
        <w:t xml:space="preserve">What do you think are the most important factors driving De Beers to change its strategy? </w:t>
      </w:r>
      <w:r w:rsidRPr="003D12BD">
        <w:rPr>
          <w:rFonts w:eastAsia="Times New Roman" w:cs="Tahoma"/>
          <w:color w:val="000000"/>
        </w:rPr>
        <w:t>Utilize concepts form five forces</w:t>
      </w:r>
      <w:r w:rsidR="00835644">
        <w:rPr>
          <w:rFonts w:eastAsia="Times New Roman" w:cs="Tahoma"/>
          <w:color w:val="000000"/>
        </w:rPr>
        <w:t xml:space="preserve"> </w:t>
      </w:r>
      <w:r w:rsidRPr="003D12BD">
        <w:rPr>
          <w:rFonts w:eastAsia="Times New Roman" w:cs="Tahoma"/>
          <w:color w:val="000000"/>
        </w:rPr>
        <w:t>to explain why you consider something as a challenge.</w:t>
      </w:r>
    </w:p>
    <w:p w14:paraId="4FECDC95" w14:textId="317089A4" w:rsidR="00D518A4" w:rsidRPr="003D12BD" w:rsidRDefault="00347B35" w:rsidP="00D518A4">
      <w:pPr>
        <w:pStyle w:val="ListParagraph"/>
        <w:numPr>
          <w:ilvl w:val="0"/>
          <w:numId w:val="13"/>
        </w:numPr>
        <w:rPr>
          <w:rFonts w:eastAsia="Times New Roman" w:cs="Tahoma"/>
          <w:color w:val="000000"/>
        </w:rPr>
      </w:pPr>
      <w:r>
        <w:rPr>
          <w:rFonts w:eastAsia="Times New Roman" w:cs="Tahoma"/>
          <w:color w:val="000000"/>
        </w:rPr>
        <w:t xml:space="preserve">From a value chain perspective, why is Lev </w:t>
      </w:r>
      <w:proofErr w:type="spellStart"/>
      <w:r>
        <w:rPr>
          <w:rFonts w:eastAsia="Times New Roman" w:cs="Tahoma"/>
          <w:color w:val="000000"/>
        </w:rPr>
        <w:t>Leviev</w:t>
      </w:r>
      <w:proofErr w:type="spellEnd"/>
      <w:r>
        <w:rPr>
          <w:rFonts w:eastAsia="Times New Roman" w:cs="Tahoma"/>
          <w:color w:val="000000"/>
        </w:rPr>
        <w:t xml:space="preserve"> such a big threat</w:t>
      </w:r>
      <w:r w:rsidR="00D518A4" w:rsidRPr="003D12BD">
        <w:rPr>
          <w:rFonts w:eastAsia="Times New Roman" w:cs="Tahoma"/>
          <w:color w:val="000000"/>
        </w:rPr>
        <w:t>.</w:t>
      </w:r>
    </w:p>
    <w:p w14:paraId="10030EB7" w14:textId="74173CC9" w:rsidR="00792193" w:rsidRDefault="00792193" w:rsidP="00792193">
      <w:pPr>
        <w:rPr>
          <w:rFonts w:eastAsia="Times New Roman" w:cs="Tahoma"/>
          <w:color w:val="000000"/>
        </w:rPr>
      </w:pPr>
    </w:p>
    <w:p w14:paraId="3A83CE4D" w14:textId="4CC2C25D" w:rsidR="00792193" w:rsidRPr="00792193" w:rsidRDefault="00792193" w:rsidP="00792193">
      <w:pPr>
        <w:rPr>
          <w:rFonts w:eastAsia="Times New Roman" w:cs="Tahoma"/>
          <w:b/>
          <w:color w:val="000000"/>
        </w:rPr>
      </w:pPr>
      <w:r w:rsidRPr="00792193">
        <w:rPr>
          <w:rFonts w:eastAsia="Times New Roman" w:cs="Tahoma"/>
          <w:b/>
          <w:color w:val="000000"/>
        </w:rPr>
        <w:t>Questions related to formulation of the NEW strategy</w:t>
      </w:r>
    </w:p>
    <w:p w14:paraId="7602EE9F" w14:textId="77777777" w:rsidR="00D518A4" w:rsidRPr="003D12BD" w:rsidRDefault="00D518A4" w:rsidP="00792193">
      <w:pPr>
        <w:pStyle w:val="ListParagraph"/>
        <w:numPr>
          <w:ilvl w:val="0"/>
          <w:numId w:val="13"/>
        </w:numPr>
        <w:rPr>
          <w:rFonts w:eastAsia="Times New Roman" w:cs="Tahoma"/>
          <w:color w:val="000000"/>
        </w:rPr>
      </w:pPr>
      <w:r w:rsidRPr="003D12BD">
        <w:rPr>
          <w:rFonts w:eastAsia="Times New Roman" w:cs="Tahoma"/>
          <w:color w:val="000000"/>
        </w:rPr>
        <w:t>For the NEW strategy do you think going private will help or hurt?</w:t>
      </w:r>
    </w:p>
    <w:p w14:paraId="2BCF6330" w14:textId="77777777" w:rsidR="00BA0F5E" w:rsidRPr="003D12BD" w:rsidRDefault="00BA0F5E" w:rsidP="00BA0F5E">
      <w:pPr>
        <w:pStyle w:val="ListParagraph"/>
        <w:numPr>
          <w:ilvl w:val="0"/>
          <w:numId w:val="13"/>
        </w:numPr>
        <w:rPr>
          <w:rFonts w:eastAsia="Times New Roman" w:cs="Tahoma"/>
          <w:color w:val="000000"/>
        </w:rPr>
      </w:pPr>
      <w:r w:rsidRPr="003D12BD">
        <w:rPr>
          <w:rFonts w:eastAsia="Times New Roman" w:cs="Tahoma"/>
          <w:color w:val="000000"/>
        </w:rPr>
        <w:t>Predict the future changes for the following based on the NEW business strategy:</w:t>
      </w:r>
    </w:p>
    <w:p w14:paraId="4E1D0546" w14:textId="77777777" w:rsidR="00BA0F5E" w:rsidRPr="003D12BD" w:rsidRDefault="00BA0F5E" w:rsidP="00BA0F5E">
      <w:pPr>
        <w:pStyle w:val="ListParagraph"/>
        <w:numPr>
          <w:ilvl w:val="1"/>
          <w:numId w:val="13"/>
        </w:numPr>
        <w:rPr>
          <w:rFonts w:eastAsia="Times New Roman" w:cs="Tahoma"/>
          <w:color w:val="000000"/>
        </w:rPr>
      </w:pPr>
      <w:r w:rsidRPr="003D12BD">
        <w:rPr>
          <w:rFonts w:eastAsia="Times New Roman" w:cs="Tahoma"/>
          <w:color w:val="000000"/>
        </w:rPr>
        <w:t>CSO</w:t>
      </w:r>
    </w:p>
    <w:p w14:paraId="4A602A4B" w14:textId="77777777" w:rsidR="00BA0F5E" w:rsidRPr="003D12BD" w:rsidRDefault="00BA0F5E" w:rsidP="00BA0F5E">
      <w:pPr>
        <w:pStyle w:val="ListParagraph"/>
        <w:numPr>
          <w:ilvl w:val="1"/>
          <w:numId w:val="13"/>
        </w:numPr>
        <w:rPr>
          <w:rFonts w:eastAsia="Times New Roman" w:cs="Tahoma"/>
          <w:color w:val="000000"/>
        </w:rPr>
      </w:pPr>
      <w:r w:rsidRPr="003D12BD">
        <w:rPr>
          <w:rFonts w:eastAsia="Times New Roman" w:cs="Tahoma"/>
          <w:color w:val="000000"/>
        </w:rPr>
        <w:t>‘</w:t>
      </w:r>
      <w:proofErr w:type="spellStart"/>
      <w:r w:rsidRPr="003D12BD">
        <w:rPr>
          <w:rFonts w:eastAsia="Times New Roman" w:cs="Tahoma"/>
          <w:color w:val="000000"/>
        </w:rPr>
        <w:t>Sightholders</w:t>
      </w:r>
      <w:proofErr w:type="spellEnd"/>
      <w:r w:rsidRPr="003D12BD">
        <w:rPr>
          <w:rFonts w:eastAsia="Times New Roman" w:cs="Tahoma"/>
          <w:color w:val="000000"/>
        </w:rPr>
        <w:t>’</w:t>
      </w:r>
    </w:p>
    <w:p w14:paraId="66434D3F" w14:textId="77777777" w:rsidR="00BA0F5E" w:rsidRPr="003D12BD" w:rsidRDefault="00BA0F5E" w:rsidP="00BA0F5E">
      <w:pPr>
        <w:pStyle w:val="ListParagraph"/>
        <w:numPr>
          <w:ilvl w:val="1"/>
          <w:numId w:val="13"/>
        </w:numPr>
        <w:rPr>
          <w:rFonts w:eastAsia="Times New Roman" w:cs="Tahoma"/>
          <w:color w:val="000000"/>
        </w:rPr>
      </w:pPr>
      <w:r w:rsidRPr="003D12BD">
        <w:rPr>
          <w:rFonts w:eastAsia="Times New Roman" w:cs="Tahoma"/>
          <w:color w:val="000000"/>
        </w:rPr>
        <w:t>Current stockpile</w:t>
      </w:r>
    </w:p>
    <w:p w14:paraId="3EF74719" w14:textId="77777777" w:rsidR="00BA0F5E" w:rsidRPr="003D12BD" w:rsidRDefault="00BA0F5E" w:rsidP="00BA0F5E">
      <w:pPr>
        <w:pStyle w:val="ListParagraph"/>
        <w:numPr>
          <w:ilvl w:val="1"/>
          <w:numId w:val="13"/>
        </w:numPr>
        <w:rPr>
          <w:rFonts w:eastAsia="Times New Roman" w:cs="Tahoma"/>
          <w:color w:val="000000"/>
        </w:rPr>
      </w:pPr>
      <w:r w:rsidRPr="003D12BD">
        <w:rPr>
          <w:rFonts w:eastAsia="Times New Roman" w:cs="Tahoma"/>
          <w:color w:val="000000"/>
        </w:rPr>
        <w:t xml:space="preserve">Lev </w:t>
      </w:r>
      <w:proofErr w:type="spellStart"/>
      <w:r w:rsidRPr="003D12BD">
        <w:rPr>
          <w:rFonts w:eastAsia="Times New Roman" w:cs="Tahoma"/>
          <w:color w:val="000000"/>
        </w:rPr>
        <w:t>Leviev</w:t>
      </w:r>
      <w:proofErr w:type="spellEnd"/>
    </w:p>
    <w:p w14:paraId="3B8DC4D2" w14:textId="7092751A" w:rsidR="00347B35" w:rsidRDefault="00347B35" w:rsidP="00BA0F5E">
      <w:pPr>
        <w:pStyle w:val="ListParagraph"/>
        <w:numPr>
          <w:ilvl w:val="0"/>
          <w:numId w:val="13"/>
        </w:numPr>
        <w:rPr>
          <w:rFonts w:eastAsia="Times New Roman" w:cs="Tahoma"/>
          <w:color w:val="000000"/>
        </w:rPr>
      </w:pPr>
      <w:r>
        <w:rPr>
          <w:rFonts w:eastAsia="Times New Roman" w:cs="Tahoma"/>
          <w:color w:val="000000"/>
        </w:rPr>
        <w:t>What aspects of the New strategy can be placed under each of these generic strategies</w:t>
      </w:r>
    </w:p>
    <w:p w14:paraId="3DA364B3" w14:textId="6E33FD43" w:rsidR="00347B35" w:rsidRDefault="00347B35" w:rsidP="00347B35">
      <w:pPr>
        <w:pStyle w:val="ListParagraph"/>
        <w:numPr>
          <w:ilvl w:val="1"/>
          <w:numId w:val="13"/>
        </w:numPr>
        <w:rPr>
          <w:rFonts w:eastAsia="Times New Roman" w:cs="Tahoma"/>
          <w:color w:val="000000"/>
        </w:rPr>
      </w:pPr>
      <w:r>
        <w:rPr>
          <w:rFonts w:eastAsia="Times New Roman" w:cs="Tahoma"/>
          <w:color w:val="000000"/>
        </w:rPr>
        <w:t>Overall cost leadership</w:t>
      </w:r>
    </w:p>
    <w:p w14:paraId="5B87F424" w14:textId="6217BE23" w:rsidR="00347B35" w:rsidRDefault="00347B35" w:rsidP="00347B35">
      <w:pPr>
        <w:pStyle w:val="ListParagraph"/>
        <w:numPr>
          <w:ilvl w:val="1"/>
          <w:numId w:val="13"/>
        </w:numPr>
        <w:rPr>
          <w:rFonts w:eastAsia="Times New Roman" w:cs="Tahoma"/>
          <w:color w:val="000000"/>
        </w:rPr>
      </w:pPr>
      <w:r>
        <w:rPr>
          <w:rFonts w:eastAsia="Times New Roman" w:cs="Tahoma"/>
          <w:color w:val="000000"/>
        </w:rPr>
        <w:t>Broad Differentiation</w:t>
      </w:r>
    </w:p>
    <w:p w14:paraId="43E6413F" w14:textId="34333C40" w:rsidR="00347B35" w:rsidRDefault="00347B35" w:rsidP="00347B35">
      <w:pPr>
        <w:pStyle w:val="ListParagraph"/>
        <w:numPr>
          <w:ilvl w:val="1"/>
          <w:numId w:val="13"/>
        </w:numPr>
        <w:rPr>
          <w:rFonts w:eastAsia="Times New Roman" w:cs="Tahoma"/>
          <w:color w:val="000000"/>
        </w:rPr>
      </w:pPr>
      <w:r>
        <w:rPr>
          <w:rFonts w:eastAsia="Times New Roman" w:cs="Tahoma"/>
          <w:color w:val="000000"/>
        </w:rPr>
        <w:t>Focus strategy</w:t>
      </w:r>
    </w:p>
    <w:p w14:paraId="2C9B4329" w14:textId="18C201A7" w:rsidR="00347B35" w:rsidRDefault="00347B35" w:rsidP="00347B35">
      <w:pPr>
        <w:pStyle w:val="ListParagraph"/>
        <w:numPr>
          <w:ilvl w:val="2"/>
          <w:numId w:val="13"/>
        </w:numPr>
        <w:rPr>
          <w:rFonts w:eastAsia="Times New Roman" w:cs="Tahoma"/>
          <w:color w:val="000000"/>
        </w:rPr>
      </w:pPr>
      <w:r>
        <w:rPr>
          <w:rFonts w:eastAsia="Times New Roman" w:cs="Tahoma"/>
          <w:color w:val="000000"/>
        </w:rPr>
        <w:t>Cost focus</w:t>
      </w:r>
    </w:p>
    <w:p w14:paraId="65C61D5C" w14:textId="4387A22A" w:rsidR="00347B35" w:rsidRDefault="00347B35" w:rsidP="00347B35">
      <w:pPr>
        <w:pStyle w:val="ListParagraph"/>
        <w:numPr>
          <w:ilvl w:val="2"/>
          <w:numId w:val="13"/>
        </w:numPr>
        <w:rPr>
          <w:rFonts w:eastAsia="Times New Roman" w:cs="Tahoma"/>
          <w:color w:val="000000"/>
        </w:rPr>
      </w:pPr>
      <w:r>
        <w:rPr>
          <w:rFonts w:eastAsia="Times New Roman" w:cs="Tahoma"/>
          <w:color w:val="000000"/>
        </w:rPr>
        <w:t>Differentiation focus</w:t>
      </w:r>
    </w:p>
    <w:p w14:paraId="38841230" w14:textId="77777777" w:rsidR="00792193" w:rsidRPr="00792193" w:rsidRDefault="00792193" w:rsidP="00792193">
      <w:pPr>
        <w:rPr>
          <w:rFonts w:eastAsia="Times New Roman" w:cs="Tahoma"/>
          <w:color w:val="000000"/>
        </w:rPr>
      </w:pPr>
    </w:p>
    <w:p w14:paraId="04618246" w14:textId="26E24899" w:rsidR="00BA0F5E" w:rsidRPr="00BA0F5E" w:rsidRDefault="00BA0F5E" w:rsidP="00BA0F5E">
      <w:pPr>
        <w:rPr>
          <w:rFonts w:eastAsia="Times New Roman" w:cs="Tahoma"/>
          <w:b/>
          <w:color w:val="000000"/>
        </w:rPr>
      </w:pPr>
      <w:r w:rsidRPr="00BA0F5E">
        <w:rPr>
          <w:rFonts w:eastAsia="Times New Roman" w:cs="Tahoma"/>
          <w:b/>
          <w:color w:val="000000"/>
        </w:rPr>
        <w:t xml:space="preserve">Questions related to </w:t>
      </w:r>
      <w:r w:rsidR="005D66EC">
        <w:rPr>
          <w:rFonts w:eastAsia="Times New Roman" w:cs="Tahoma"/>
          <w:b/>
          <w:color w:val="000000"/>
        </w:rPr>
        <w:t>success</w:t>
      </w:r>
      <w:r w:rsidRPr="00BA0F5E">
        <w:rPr>
          <w:rFonts w:eastAsia="Times New Roman" w:cs="Tahoma"/>
          <w:b/>
          <w:color w:val="000000"/>
        </w:rPr>
        <w:t xml:space="preserve"> of new strategy</w:t>
      </w:r>
    </w:p>
    <w:p w14:paraId="71CDDEA0" w14:textId="77777777" w:rsidR="00347B35" w:rsidRDefault="00347B35" w:rsidP="00347B35">
      <w:pPr>
        <w:pStyle w:val="ListParagraph"/>
        <w:numPr>
          <w:ilvl w:val="0"/>
          <w:numId w:val="13"/>
        </w:numPr>
        <w:rPr>
          <w:rFonts w:eastAsia="Times New Roman" w:cs="Tahoma"/>
          <w:color w:val="000000"/>
        </w:rPr>
      </w:pPr>
      <w:r w:rsidRPr="003D12BD">
        <w:rPr>
          <w:rFonts w:eastAsia="Times New Roman" w:cs="Tahoma"/>
          <w:color w:val="000000"/>
        </w:rPr>
        <w:t xml:space="preserve">What are the key challenges in rolling out the NEW strategy? </w:t>
      </w:r>
    </w:p>
    <w:p w14:paraId="69893BBA" w14:textId="6BA0398C" w:rsidR="00D518A4" w:rsidRDefault="00D518A4" w:rsidP="00347B35">
      <w:pPr>
        <w:pStyle w:val="ListParagraph"/>
        <w:numPr>
          <w:ilvl w:val="0"/>
          <w:numId w:val="13"/>
        </w:numPr>
        <w:rPr>
          <w:rFonts w:eastAsia="Times New Roman" w:cs="Tahoma"/>
          <w:color w:val="000000"/>
        </w:rPr>
      </w:pPr>
      <w:r w:rsidRPr="003D12BD">
        <w:rPr>
          <w:rFonts w:eastAsia="Times New Roman" w:cs="Tahoma"/>
          <w:color w:val="000000"/>
        </w:rPr>
        <w:t xml:space="preserve">Do you think </w:t>
      </w:r>
      <w:r w:rsidR="007A58D2">
        <w:rPr>
          <w:rFonts w:eastAsia="Times New Roman" w:cs="Tahoma"/>
          <w:color w:val="000000"/>
        </w:rPr>
        <w:t xml:space="preserve">De Beers can persist with its </w:t>
      </w:r>
      <w:r w:rsidRPr="003D12BD">
        <w:rPr>
          <w:rFonts w:eastAsia="Times New Roman" w:cs="Tahoma"/>
          <w:color w:val="000000"/>
        </w:rPr>
        <w:t xml:space="preserve">the NEW business strategy </w:t>
      </w:r>
      <w:r w:rsidR="007A58D2">
        <w:rPr>
          <w:rFonts w:eastAsia="Times New Roman" w:cs="Tahoma"/>
          <w:color w:val="000000"/>
        </w:rPr>
        <w:t>in the long term</w:t>
      </w:r>
      <w:r w:rsidRPr="003D12BD">
        <w:rPr>
          <w:rFonts w:eastAsia="Times New Roman" w:cs="Tahoma"/>
          <w:color w:val="000000"/>
        </w:rPr>
        <w:t xml:space="preserve">? Answer the question in terms of </w:t>
      </w:r>
      <w:r w:rsidR="007A58D2">
        <w:rPr>
          <w:rFonts w:eastAsia="Times New Roman" w:cs="Tahoma"/>
          <w:color w:val="000000"/>
        </w:rPr>
        <w:t>financial</w:t>
      </w:r>
      <w:r w:rsidRPr="003D12BD">
        <w:rPr>
          <w:rFonts w:eastAsia="Times New Roman" w:cs="Tahoma"/>
          <w:color w:val="000000"/>
        </w:rPr>
        <w:t xml:space="preserve"> and social (social responsibility)</w:t>
      </w:r>
      <w:r w:rsidR="007A58D2">
        <w:rPr>
          <w:rFonts w:eastAsia="Times New Roman" w:cs="Tahoma"/>
          <w:color w:val="000000"/>
        </w:rPr>
        <w:t xml:space="preserve"> factors</w:t>
      </w:r>
      <w:r w:rsidRPr="003D12BD">
        <w:rPr>
          <w:rFonts w:eastAsia="Times New Roman" w:cs="Tahoma"/>
          <w:color w:val="000000"/>
        </w:rPr>
        <w:t>.</w:t>
      </w:r>
    </w:p>
    <w:p w14:paraId="06E0744D" w14:textId="6F5214EF" w:rsidR="00D518A4" w:rsidRPr="003D12BD" w:rsidRDefault="00347B35" w:rsidP="00347B35">
      <w:pPr>
        <w:pStyle w:val="ListParagraph"/>
        <w:numPr>
          <w:ilvl w:val="0"/>
          <w:numId w:val="15"/>
        </w:numPr>
        <w:rPr>
          <w:rFonts w:eastAsia="Times New Roman" w:cs="Tahoma"/>
          <w:color w:val="000000"/>
        </w:rPr>
      </w:pPr>
      <w:r>
        <w:rPr>
          <w:rFonts w:eastAsia="Times New Roman" w:cs="Tahoma"/>
          <w:color w:val="000000"/>
        </w:rPr>
        <w:t>Would you do something different if you were De Beers?</w:t>
      </w:r>
      <w:bookmarkStart w:id="1" w:name="_GoBack"/>
      <w:bookmarkEnd w:id="1"/>
    </w:p>
    <w:sectPr w:rsidR="00D518A4" w:rsidRPr="003D12BD" w:rsidSect="00F7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ymbol">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12FCF"/>
    <w:multiLevelType w:val="hybridMultilevel"/>
    <w:tmpl w:val="E3D26F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85A93"/>
    <w:multiLevelType w:val="hybridMultilevel"/>
    <w:tmpl w:val="1AE4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4548C"/>
    <w:multiLevelType w:val="hybridMultilevel"/>
    <w:tmpl w:val="AC3C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D59BB"/>
    <w:multiLevelType w:val="hybridMultilevel"/>
    <w:tmpl w:val="3FC612EC"/>
    <w:lvl w:ilvl="0" w:tplc="5FB8B228">
      <w:start w:val="1"/>
      <w:numFmt w:val="bullet"/>
      <w:lvlText w:val="▪"/>
      <w:lvlJc w:val="left"/>
      <w:pPr>
        <w:tabs>
          <w:tab w:val="num" w:pos="720"/>
        </w:tabs>
        <w:ind w:left="720" w:hanging="360"/>
      </w:pPr>
      <w:rPr>
        <w:rFonts w:ascii="Noto Symbol" w:hAnsi="Noto Symbol" w:hint="default"/>
      </w:rPr>
    </w:lvl>
    <w:lvl w:ilvl="1" w:tplc="515236A0">
      <w:start w:val="1"/>
      <w:numFmt w:val="bullet"/>
      <w:lvlText w:val="▪"/>
      <w:lvlJc w:val="left"/>
      <w:pPr>
        <w:tabs>
          <w:tab w:val="num" w:pos="1440"/>
        </w:tabs>
        <w:ind w:left="1440" w:hanging="360"/>
      </w:pPr>
      <w:rPr>
        <w:rFonts w:ascii="Noto Symbol" w:hAnsi="Noto Symbol" w:hint="default"/>
      </w:rPr>
    </w:lvl>
    <w:lvl w:ilvl="2" w:tplc="FBB4D32C" w:tentative="1">
      <w:start w:val="1"/>
      <w:numFmt w:val="bullet"/>
      <w:lvlText w:val="▪"/>
      <w:lvlJc w:val="left"/>
      <w:pPr>
        <w:tabs>
          <w:tab w:val="num" w:pos="2160"/>
        </w:tabs>
        <w:ind w:left="2160" w:hanging="360"/>
      </w:pPr>
      <w:rPr>
        <w:rFonts w:ascii="Noto Symbol" w:hAnsi="Noto Symbol" w:hint="default"/>
      </w:rPr>
    </w:lvl>
    <w:lvl w:ilvl="3" w:tplc="BF72EDD8" w:tentative="1">
      <w:start w:val="1"/>
      <w:numFmt w:val="bullet"/>
      <w:lvlText w:val="▪"/>
      <w:lvlJc w:val="left"/>
      <w:pPr>
        <w:tabs>
          <w:tab w:val="num" w:pos="2880"/>
        </w:tabs>
        <w:ind w:left="2880" w:hanging="360"/>
      </w:pPr>
      <w:rPr>
        <w:rFonts w:ascii="Noto Symbol" w:hAnsi="Noto Symbol" w:hint="default"/>
      </w:rPr>
    </w:lvl>
    <w:lvl w:ilvl="4" w:tplc="2D48A1E4" w:tentative="1">
      <w:start w:val="1"/>
      <w:numFmt w:val="bullet"/>
      <w:lvlText w:val="▪"/>
      <w:lvlJc w:val="left"/>
      <w:pPr>
        <w:tabs>
          <w:tab w:val="num" w:pos="3600"/>
        </w:tabs>
        <w:ind w:left="3600" w:hanging="360"/>
      </w:pPr>
      <w:rPr>
        <w:rFonts w:ascii="Noto Symbol" w:hAnsi="Noto Symbol" w:hint="default"/>
      </w:rPr>
    </w:lvl>
    <w:lvl w:ilvl="5" w:tplc="4816C87E" w:tentative="1">
      <w:start w:val="1"/>
      <w:numFmt w:val="bullet"/>
      <w:lvlText w:val="▪"/>
      <w:lvlJc w:val="left"/>
      <w:pPr>
        <w:tabs>
          <w:tab w:val="num" w:pos="4320"/>
        </w:tabs>
        <w:ind w:left="4320" w:hanging="360"/>
      </w:pPr>
      <w:rPr>
        <w:rFonts w:ascii="Noto Symbol" w:hAnsi="Noto Symbol" w:hint="default"/>
      </w:rPr>
    </w:lvl>
    <w:lvl w:ilvl="6" w:tplc="3162E94A" w:tentative="1">
      <w:start w:val="1"/>
      <w:numFmt w:val="bullet"/>
      <w:lvlText w:val="▪"/>
      <w:lvlJc w:val="left"/>
      <w:pPr>
        <w:tabs>
          <w:tab w:val="num" w:pos="5040"/>
        </w:tabs>
        <w:ind w:left="5040" w:hanging="360"/>
      </w:pPr>
      <w:rPr>
        <w:rFonts w:ascii="Noto Symbol" w:hAnsi="Noto Symbol" w:hint="default"/>
      </w:rPr>
    </w:lvl>
    <w:lvl w:ilvl="7" w:tplc="66E4A4E8" w:tentative="1">
      <w:start w:val="1"/>
      <w:numFmt w:val="bullet"/>
      <w:lvlText w:val="▪"/>
      <w:lvlJc w:val="left"/>
      <w:pPr>
        <w:tabs>
          <w:tab w:val="num" w:pos="5760"/>
        </w:tabs>
        <w:ind w:left="5760" w:hanging="360"/>
      </w:pPr>
      <w:rPr>
        <w:rFonts w:ascii="Noto Symbol" w:hAnsi="Noto Symbol" w:hint="default"/>
      </w:rPr>
    </w:lvl>
    <w:lvl w:ilvl="8" w:tplc="FFE45CBE" w:tentative="1">
      <w:start w:val="1"/>
      <w:numFmt w:val="bullet"/>
      <w:lvlText w:val="▪"/>
      <w:lvlJc w:val="left"/>
      <w:pPr>
        <w:tabs>
          <w:tab w:val="num" w:pos="6480"/>
        </w:tabs>
        <w:ind w:left="6480" w:hanging="360"/>
      </w:pPr>
      <w:rPr>
        <w:rFonts w:ascii="Noto Symbol" w:hAnsi="Noto Symbol" w:hint="default"/>
      </w:rPr>
    </w:lvl>
  </w:abstractNum>
  <w:abstractNum w:abstractNumId="4" w15:restartNumberingAfterBreak="0">
    <w:nsid w:val="1B9D7F6A"/>
    <w:multiLevelType w:val="hybridMultilevel"/>
    <w:tmpl w:val="904639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65396"/>
    <w:multiLevelType w:val="hybridMultilevel"/>
    <w:tmpl w:val="5AB08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7113C"/>
    <w:multiLevelType w:val="hybridMultilevel"/>
    <w:tmpl w:val="D4AEA0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C706E"/>
    <w:multiLevelType w:val="hybridMultilevel"/>
    <w:tmpl w:val="8A6E28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245FC"/>
    <w:multiLevelType w:val="hybridMultilevel"/>
    <w:tmpl w:val="81564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C13B8"/>
    <w:multiLevelType w:val="hybridMultilevel"/>
    <w:tmpl w:val="45E85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E17EB"/>
    <w:multiLevelType w:val="hybridMultilevel"/>
    <w:tmpl w:val="ED9278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243A9"/>
    <w:multiLevelType w:val="hybridMultilevel"/>
    <w:tmpl w:val="C5865C1E"/>
    <w:lvl w:ilvl="0" w:tplc="64962E34">
      <w:start w:val="1"/>
      <w:numFmt w:val="bullet"/>
      <w:lvlText w:val="▪"/>
      <w:lvlJc w:val="left"/>
      <w:pPr>
        <w:tabs>
          <w:tab w:val="num" w:pos="720"/>
        </w:tabs>
        <w:ind w:left="720" w:hanging="360"/>
      </w:pPr>
      <w:rPr>
        <w:rFonts w:ascii="Noto Symbol" w:hAnsi="Noto Symbol" w:hint="default"/>
      </w:rPr>
    </w:lvl>
    <w:lvl w:ilvl="1" w:tplc="E45AD89A">
      <w:start w:val="1"/>
      <w:numFmt w:val="bullet"/>
      <w:lvlText w:val="▪"/>
      <w:lvlJc w:val="left"/>
      <w:pPr>
        <w:tabs>
          <w:tab w:val="num" w:pos="1440"/>
        </w:tabs>
        <w:ind w:left="1440" w:hanging="360"/>
      </w:pPr>
      <w:rPr>
        <w:rFonts w:ascii="Noto Symbol" w:hAnsi="Noto Symbol" w:hint="default"/>
      </w:rPr>
    </w:lvl>
    <w:lvl w:ilvl="2" w:tplc="069E1536" w:tentative="1">
      <w:start w:val="1"/>
      <w:numFmt w:val="bullet"/>
      <w:lvlText w:val="▪"/>
      <w:lvlJc w:val="left"/>
      <w:pPr>
        <w:tabs>
          <w:tab w:val="num" w:pos="2160"/>
        </w:tabs>
        <w:ind w:left="2160" w:hanging="360"/>
      </w:pPr>
      <w:rPr>
        <w:rFonts w:ascii="Noto Symbol" w:hAnsi="Noto Symbol" w:hint="default"/>
      </w:rPr>
    </w:lvl>
    <w:lvl w:ilvl="3" w:tplc="12AEF64C" w:tentative="1">
      <w:start w:val="1"/>
      <w:numFmt w:val="bullet"/>
      <w:lvlText w:val="▪"/>
      <w:lvlJc w:val="left"/>
      <w:pPr>
        <w:tabs>
          <w:tab w:val="num" w:pos="2880"/>
        </w:tabs>
        <w:ind w:left="2880" w:hanging="360"/>
      </w:pPr>
      <w:rPr>
        <w:rFonts w:ascii="Noto Symbol" w:hAnsi="Noto Symbol" w:hint="default"/>
      </w:rPr>
    </w:lvl>
    <w:lvl w:ilvl="4" w:tplc="5A3ADE9C" w:tentative="1">
      <w:start w:val="1"/>
      <w:numFmt w:val="bullet"/>
      <w:lvlText w:val="▪"/>
      <w:lvlJc w:val="left"/>
      <w:pPr>
        <w:tabs>
          <w:tab w:val="num" w:pos="3600"/>
        </w:tabs>
        <w:ind w:left="3600" w:hanging="360"/>
      </w:pPr>
      <w:rPr>
        <w:rFonts w:ascii="Noto Symbol" w:hAnsi="Noto Symbol" w:hint="default"/>
      </w:rPr>
    </w:lvl>
    <w:lvl w:ilvl="5" w:tplc="C900B2EC" w:tentative="1">
      <w:start w:val="1"/>
      <w:numFmt w:val="bullet"/>
      <w:lvlText w:val="▪"/>
      <w:lvlJc w:val="left"/>
      <w:pPr>
        <w:tabs>
          <w:tab w:val="num" w:pos="4320"/>
        </w:tabs>
        <w:ind w:left="4320" w:hanging="360"/>
      </w:pPr>
      <w:rPr>
        <w:rFonts w:ascii="Noto Symbol" w:hAnsi="Noto Symbol" w:hint="default"/>
      </w:rPr>
    </w:lvl>
    <w:lvl w:ilvl="6" w:tplc="A96C1EEA" w:tentative="1">
      <w:start w:val="1"/>
      <w:numFmt w:val="bullet"/>
      <w:lvlText w:val="▪"/>
      <w:lvlJc w:val="left"/>
      <w:pPr>
        <w:tabs>
          <w:tab w:val="num" w:pos="5040"/>
        </w:tabs>
        <w:ind w:left="5040" w:hanging="360"/>
      </w:pPr>
      <w:rPr>
        <w:rFonts w:ascii="Noto Symbol" w:hAnsi="Noto Symbol" w:hint="default"/>
      </w:rPr>
    </w:lvl>
    <w:lvl w:ilvl="7" w:tplc="38E6503E" w:tentative="1">
      <w:start w:val="1"/>
      <w:numFmt w:val="bullet"/>
      <w:lvlText w:val="▪"/>
      <w:lvlJc w:val="left"/>
      <w:pPr>
        <w:tabs>
          <w:tab w:val="num" w:pos="5760"/>
        </w:tabs>
        <w:ind w:left="5760" w:hanging="360"/>
      </w:pPr>
      <w:rPr>
        <w:rFonts w:ascii="Noto Symbol" w:hAnsi="Noto Symbol" w:hint="default"/>
      </w:rPr>
    </w:lvl>
    <w:lvl w:ilvl="8" w:tplc="F30CAED6" w:tentative="1">
      <w:start w:val="1"/>
      <w:numFmt w:val="bullet"/>
      <w:lvlText w:val="▪"/>
      <w:lvlJc w:val="left"/>
      <w:pPr>
        <w:tabs>
          <w:tab w:val="num" w:pos="6480"/>
        </w:tabs>
        <w:ind w:left="6480" w:hanging="360"/>
      </w:pPr>
      <w:rPr>
        <w:rFonts w:ascii="Noto Symbol" w:hAnsi="Noto Symbol" w:hint="default"/>
      </w:rPr>
    </w:lvl>
  </w:abstractNum>
  <w:abstractNum w:abstractNumId="12" w15:restartNumberingAfterBreak="0">
    <w:nsid w:val="5AC04196"/>
    <w:multiLevelType w:val="hybridMultilevel"/>
    <w:tmpl w:val="17BE4E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CD5202"/>
    <w:multiLevelType w:val="hybridMultilevel"/>
    <w:tmpl w:val="A67C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4F5821"/>
    <w:multiLevelType w:val="hybridMultilevel"/>
    <w:tmpl w:val="E40A19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5"/>
  </w:num>
  <w:num w:numId="4">
    <w:abstractNumId w:val="11"/>
  </w:num>
  <w:num w:numId="5">
    <w:abstractNumId w:val="3"/>
  </w:num>
  <w:num w:numId="6">
    <w:abstractNumId w:val="13"/>
  </w:num>
  <w:num w:numId="7">
    <w:abstractNumId w:val="2"/>
  </w:num>
  <w:num w:numId="8">
    <w:abstractNumId w:val="8"/>
  </w:num>
  <w:num w:numId="9">
    <w:abstractNumId w:val="1"/>
  </w:num>
  <w:num w:numId="10">
    <w:abstractNumId w:val="4"/>
  </w:num>
  <w:num w:numId="11">
    <w:abstractNumId w:val="9"/>
  </w:num>
  <w:num w:numId="12">
    <w:abstractNumId w:val="6"/>
  </w:num>
  <w:num w:numId="13">
    <w:abstractNumId w:val="7"/>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OzMDE1sjAwMrM0NjNQ0lEKTi0uzszPAykwqQUAg6PftywAAAA="/>
  </w:docVars>
  <w:rsids>
    <w:rsidRoot w:val="00060E7F"/>
    <w:rsid w:val="00004AAF"/>
    <w:rsid w:val="00047BEA"/>
    <w:rsid w:val="00060E7F"/>
    <w:rsid w:val="00093854"/>
    <w:rsid w:val="000954EA"/>
    <w:rsid w:val="000964EB"/>
    <w:rsid w:val="000A0CCC"/>
    <w:rsid w:val="000A3FC9"/>
    <w:rsid w:val="000B7570"/>
    <w:rsid w:val="000C0B24"/>
    <w:rsid w:val="000C2519"/>
    <w:rsid w:val="000F0F0F"/>
    <w:rsid w:val="001849C5"/>
    <w:rsid w:val="00192C3C"/>
    <w:rsid w:val="001A0D2E"/>
    <w:rsid w:val="001B3066"/>
    <w:rsid w:val="001B72C2"/>
    <w:rsid w:val="001C5DDE"/>
    <w:rsid w:val="001E3220"/>
    <w:rsid w:val="001E5C90"/>
    <w:rsid w:val="001F13A6"/>
    <w:rsid w:val="00200D83"/>
    <w:rsid w:val="002101AF"/>
    <w:rsid w:val="002145B0"/>
    <w:rsid w:val="00223DEB"/>
    <w:rsid w:val="002601B8"/>
    <w:rsid w:val="00261505"/>
    <w:rsid w:val="0027168D"/>
    <w:rsid w:val="00271E73"/>
    <w:rsid w:val="00275AE8"/>
    <w:rsid w:val="00277172"/>
    <w:rsid w:val="002C7414"/>
    <w:rsid w:val="002C7B9A"/>
    <w:rsid w:val="002E010A"/>
    <w:rsid w:val="002E3EDD"/>
    <w:rsid w:val="00300D62"/>
    <w:rsid w:val="00347B35"/>
    <w:rsid w:val="00355841"/>
    <w:rsid w:val="003733BE"/>
    <w:rsid w:val="00374DDE"/>
    <w:rsid w:val="00375876"/>
    <w:rsid w:val="0039190D"/>
    <w:rsid w:val="003A62B5"/>
    <w:rsid w:val="003C56B6"/>
    <w:rsid w:val="003D12BD"/>
    <w:rsid w:val="003F39D4"/>
    <w:rsid w:val="003F3BAA"/>
    <w:rsid w:val="00412982"/>
    <w:rsid w:val="00421AC7"/>
    <w:rsid w:val="004471D3"/>
    <w:rsid w:val="004938D5"/>
    <w:rsid w:val="00497E5A"/>
    <w:rsid w:val="004A0F63"/>
    <w:rsid w:val="00535651"/>
    <w:rsid w:val="00546B48"/>
    <w:rsid w:val="005675FC"/>
    <w:rsid w:val="00570B6B"/>
    <w:rsid w:val="005A6E4A"/>
    <w:rsid w:val="005D66EC"/>
    <w:rsid w:val="005E233F"/>
    <w:rsid w:val="005F4030"/>
    <w:rsid w:val="006055AF"/>
    <w:rsid w:val="00606876"/>
    <w:rsid w:val="0067428B"/>
    <w:rsid w:val="0067471B"/>
    <w:rsid w:val="006B7668"/>
    <w:rsid w:val="006D2B66"/>
    <w:rsid w:val="006D2C26"/>
    <w:rsid w:val="006F63F6"/>
    <w:rsid w:val="006F668C"/>
    <w:rsid w:val="00705BA1"/>
    <w:rsid w:val="007259AB"/>
    <w:rsid w:val="00726495"/>
    <w:rsid w:val="00780EDB"/>
    <w:rsid w:val="00786A2B"/>
    <w:rsid w:val="00792193"/>
    <w:rsid w:val="007A58D2"/>
    <w:rsid w:val="007D6928"/>
    <w:rsid w:val="00813920"/>
    <w:rsid w:val="00835644"/>
    <w:rsid w:val="00861A66"/>
    <w:rsid w:val="00874DF9"/>
    <w:rsid w:val="008922D3"/>
    <w:rsid w:val="008B0F7C"/>
    <w:rsid w:val="008E04DF"/>
    <w:rsid w:val="008E4EF4"/>
    <w:rsid w:val="008F7208"/>
    <w:rsid w:val="0091777C"/>
    <w:rsid w:val="00927C36"/>
    <w:rsid w:val="009526DF"/>
    <w:rsid w:val="00985AC4"/>
    <w:rsid w:val="009D00B6"/>
    <w:rsid w:val="00A16931"/>
    <w:rsid w:val="00A31167"/>
    <w:rsid w:val="00A33833"/>
    <w:rsid w:val="00A36321"/>
    <w:rsid w:val="00A40A90"/>
    <w:rsid w:val="00A56E44"/>
    <w:rsid w:val="00A83D02"/>
    <w:rsid w:val="00AA31C5"/>
    <w:rsid w:val="00AA39E9"/>
    <w:rsid w:val="00AC0762"/>
    <w:rsid w:val="00AE1489"/>
    <w:rsid w:val="00AE6741"/>
    <w:rsid w:val="00AF7DD0"/>
    <w:rsid w:val="00B132D3"/>
    <w:rsid w:val="00B137A3"/>
    <w:rsid w:val="00B316E8"/>
    <w:rsid w:val="00B33F25"/>
    <w:rsid w:val="00B3428C"/>
    <w:rsid w:val="00BA0F5E"/>
    <w:rsid w:val="00BA5F0E"/>
    <w:rsid w:val="00BE383F"/>
    <w:rsid w:val="00C073FA"/>
    <w:rsid w:val="00C1439E"/>
    <w:rsid w:val="00C21BD8"/>
    <w:rsid w:val="00C27A91"/>
    <w:rsid w:val="00C4723A"/>
    <w:rsid w:val="00C5377C"/>
    <w:rsid w:val="00C57BFC"/>
    <w:rsid w:val="00C653C2"/>
    <w:rsid w:val="00C97FAF"/>
    <w:rsid w:val="00CC7757"/>
    <w:rsid w:val="00D23F79"/>
    <w:rsid w:val="00D518A4"/>
    <w:rsid w:val="00D757D7"/>
    <w:rsid w:val="00D94A4F"/>
    <w:rsid w:val="00DB14DF"/>
    <w:rsid w:val="00DC0179"/>
    <w:rsid w:val="00DC0EC1"/>
    <w:rsid w:val="00DF10BE"/>
    <w:rsid w:val="00DF68ED"/>
    <w:rsid w:val="00E16925"/>
    <w:rsid w:val="00E30BA1"/>
    <w:rsid w:val="00E46893"/>
    <w:rsid w:val="00E56B3C"/>
    <w:rsid w:val="00E66C00"/>
    <w:rsid w:val="00E91CA0"/>
    <w:rsid w:val="00EA5431"/>
    <w:rsid w:val="00EC12E6"/>
    <w:rsid w:val="00EC58FD"/>
    <w:rsid w:val="00ED1649"/>
    <w:rsid w:val="00EE233A"/>
    <w:rsid w:val="00F1306A"/>
    <w:rsid w:val="00F16860"/>
    <w:rsid w:val="00F531A6"/>
    <w:rsid w:val="00F77C06"/>
    <w:rsid w:val="00F83E1A"/>
    <w:rsid w:val="00FB0D8C"/>
    <w:rsid w:val="00FD2A80"/>
    <w:rsid w:val="00FF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F3A1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651"/>
    <w:pPr>
      <w:keepNext/>
      <w:keepLines/>
      <w:spacing w:before="240" w:line="259" w:lineRule="auto"/>
      <w:outlineLvl w:val="0"/>
    </w:pPr>
    <w:rPr>
      <w:rFonts w:eastAsiaTheme="majorEastAsia" w:cstheme="majorBidi"/>
      <w:b/>
      <w:caps/>
      <w:color w:val="2E74B5" w:themeColor="accent1" w:themeShade="BF"/>
      <w:sz w:val="32"/>
      <w:szCs w:val="32"/>
    </w:rPr>
  </w:style>
  <w:style w:type="paragraph" w:styleId="Heading2">
    <w:name w:val="heading 2"/>
    <w:basedOn w:val="Normal"/>
    <w:next w:val="Normal"/>
    <w:link w:val="Heading2Char"/>
    <w:uiPriority w:val="9"/>
    <w:semiHidden/>
    <w:unhideWhenUsed/>
    <w:qFormat/>
    <w:rsid w:val="00B33F2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62"/>
    <w:pPr>
      <w:ind w:left="720"/>
      <w:contextualSpacing/>
    </w:pPr>
  </w:style>
  <w:style w:type="character" w:customStyle="1" w:styleId="Heading1Char">
    <w:name w:val="Heading 1 Char"/>
    <w:basedOn w:val="DefaultParagraphFont"/>
    <w:link w:val="Heading1"/>
    <w:uiPriority w:val="9"/>
    <w:rsid w:val="00535651"/>
    <w:rPr>
      <w:rFonts w:eastAsiaTheme="majorEastAsia" w:cstheme="majorBidi"/>
      <w:b/>
      <w:caps/>
      <w:color w:val="2E74B5" w:themeColor="accent1" w:themeShade="BF"/>
      <w:sz w:val="32"/>
      <w:szCs w:val="32"/>
    </w:rPr>
  </w:style>
  <w:style w:type="paragraph" w:styleId="Title">
    <w:name w:val="Title"/>
    <w:basedOn w:val="Normal"/>
    <w:next w:val="Normal"/>
    <w:link w:val="TitleChar"/>
    <w:uiPriority w:val="10"/>
    <w:qFormat/>
    <w:rsid w:val="00535651"/>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6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3565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33F2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A33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7128">
      <w:bodyDiv w:val="1"/>
      <w:marLeft w:val="0"/>
      <w:marRight w:val="0"/>
      <w:marTop w:val="0"/>
      <w:marBottom w:val="0"/>
      <w:divBdr>
        <w:top w:val="none" w:sz="0" w:space="0" w:color="auto"/>
        <w:left w:val="none" w:sz="0" w:space="0" w:color="auto"/>
        <w:bottom w:val="none" w:sz="0" w:space="0" w:color="auto"/>
        <w:right w:val="none" w:sz="0" w:space="0" w:color="auto"/>
      </w:divBdr>
    </w:div>
    <w:div w:id="107480787">
      <w:bodyDiv w:val="1"/>
      <w:marLeft w:val="0"/>
      <w:marRight w:val="0"/>
      <w:marTop w:val="0"/>
      <w:marBottom w:val="0"/>
      <w:divBdr>
        <w:top w:val="none" w:sz="0" w:space="0" w:color="auto"/>
        <w:left w:val="none" w:sz="0" w:space="0" w:color="auto"/>
        <w:bottom w:val="none" w:sz="0" w:space="0" w:color="auto"/>
        <w:right w:val="none" w:sz="0" w:space="0" w:color="auto"/>
      </w:divBdr>
    </w:div>
    <w:div w:id="152450639">
      <w:bodyDiv w:val="1"/>
      <w:marLeft w:val="0"/>
      <w:marRight w:val="0"/>
      <w:marTop w:val="0"/>
      <w:marBottom w:val="0"/>
      <w:divBdr>
        <w:top w:val="none" w:sz="0" w:space="0" w:color="auto"/>
        <w:left w:val="none" w:sz="0" w:space="0" w:color="auto"/>
        <w:bottom w:val="none" w:sz="0" w:space="0" w:color="auto"/>
        <w:right w:val="none" w:sz="0" w:space="0" w:color="auto"/>
      </w:divBdr>
    </w:div>
    <w:div w:id="164320128">
      <w:bodyDiv w:val="1"/>
      <w:marLeft w:val="0"/>
      <w:marRight w:val="0"/>
      <w:marTop w:val="0"/>
      <w:marBottom w:val="0"/>
      <w:divBdr>
        <w:top w:val="none" w:sz="0" w:space="0" w:color="auto"/>
        <w:left w:val="none" w:sz="0" w:space="0" w:color="auto"/>
        <w:bottom w:val="none" w:sz="0" w:space="0" w:color="auto"/>
        <w:right w:val="none" w:sz="0" w:space="0" w:color="auto"/>
      </w:divBdr>
    </w:div>
    <w:div w:id="234096726">
      <w:bodyDiv w:val="1"/>
      <w:marLeft w:val="0"/>
      <w:marRight w:val="0"/>
      <w:marTop w:val="0"/>
      <w:marBottom w:val="0"/>
      <w:divBdr>
        <w:top w:val="none" w:sz="0" w:space="0" w:color="auto"/>
        <w:left w:val="none" w:sz="0" w:space="0" w:color="auto"/>
        <w:bottom w:val="none" w:sz="0" w:space="0" w:color="auto"/>
        <w:right w:val="none" w:sz="0" w:space="0" w:color="auto"/>
      </w:divBdr>
    </w:div>
    <w:div w:id="349184495">
      <w:bodyDiv w:val="1"/>
      <w:marLeft w:val="0"/>
      <w:marRight w:val="0"/>
      <w:marTop w:val="0"/>
      <w:marBottom w:val="0"/>
      <w:divBdr>
        <w:top w:val="none" w:sz="0" w:space="0" w:color="auto"/>
        <w:left w:val="none" w:sz="0" w:space="0" w:color="auto"/>
        <w:bottom w:val="none" w:sz="0" w:space="0" w:color="auto"/>
        <w:right w:val="none" w:sz="0" w:space="0" w:color="auto"/>
      </w:divBdr>
    </w:div>
    <w:div w:id="384135583">
      <w:bodyDiv w:val="1"/>
      <w:marLeft w:val="0"/>
      <w:marRight w:val="0"/>
      <w:marTop w:val="0"/>
      <w:marBottom w:val="0"/>
      <w:divBdr>
        <w:top w:val="none" w:sz="0" w:space="0" w:color="auto"/>
        <w:left w:val="none" w:sz="0" w:space="0" w:color="auto"/>
        <w:bottom w:val="none" w:sz="0" w:space="0" w:color="auto"/>
        <w:right w:val="none" w:sz="0" w:space="0" w:color="auto"/>
      </w:divBdr>
    </w:div>
    <w:div w:id="424495875">
      <w:bodyDiv w:val="1"/>
      <w:marLeft w:val="0"/>
      <w:marRight w:val="0"/>
      <w:marTop w:val="0"/>
      <w:marBottom w:val="0"/>
      <w:divBdr>
        <w:top w:val="none" w:sz="0" w:space="0" w:color="auto"/>
        <w:left w:val="none" w:sz="0" w:space="0" w:color="auto"/>
        <w:bottom w:val="none" w:sz="0" w:space="0" w:color="auto"/>
        <w:right w:val="none" w:sz="0" w:space="0" w:color="auto"/>
      </w:divBdr>
    </w:div>
    <w:div w:id="546334447">
      <w:bodyDiv w:val="1"/>
      <w:marLeft w:val="0"/>
      <w:marRight w:val="0"/>
      <w:marTop w:val="0"/>
      <w:marBottom w:val="0"/>
      <w:divBdr>
        <w:top w:val="none" w:sz="0" w:space="0" w:color="auto"/>
        <w:left w:val="none" w:sz="0" w:space="0" w:color="auto"/>
        <w:bottom w:val="none" w:sz="0" w:space="0" w:color="auto"/>
        <w:right w:val="none" w:sz="0" w:space="0" w:color="auto"/>
      </w:divBdr>
    </w:div>
    <w:div w:id="584191747">
      <w:bodyDiv w:val="1"/>
      <w:marLeft w:val="0"/>
      <w:marRight w:val="0"/>
      <w:marTop w:val="0"/>
      <w:marBottom w:val="0"/>
      <w:divBdr>
        <w:top w:val="none" w:sz="0" w:space="0" w:color="auto"/>
        <w:left w:val="none" w:sz="0" w:space="0" w:color="auto"/>
        <w:bottom w:val="none" w:sz="0" w:space="0" w:color="auto"/>
        <w:right w:val="none" w:sz="0" w:space="0" w:color="auto"/>
      </w:divBdr>
    </w:div>
    <w:div w:id="600918081">
      <w:bodyDiv w:val="1"/>
      <w:marLeft w:val="0"/>
      <w:marRight w:val="0"/>
      <w:marTop w:val="0"/>
      <w:marBottom w:val="0"/>
      <w:divBdr>
        <w:top w:val="none" w:sz="0" w:space="0" w:color="auto"/>
        <w:left w:val="none" w:sz="0" w:space="0" w:color="auto"/>
        <w:bottom w:val="none" w:sz="0" w:space="0" w:color="auto"/>
        <w:right w:val="none" w:sz="0" w:space="0" w:color="auto"/>
      </w:divBdr>
    </w:div>
    <w:div w:id="630406873">
      <w:bodyDiv w:val="1"/>
      <w:marLeft w:val="0"/>
      <w:marRight w:val="0"/>
      <w:marTop w:val="0"/>
      <w:marBottom w:val="0"/>
      <w:divBdr>
        <w:top w:val="none" w:sz="0" w:space="0" w:color="auto"/>
        <w:left w:val="none" w:sz="0" w:space="0" w:color="auto"/>
        <w:bottom w:val="none" w:sz="0" w:space="0" w:color="auto"/>
        <w:right w:val="none" w:sz="0" w:space="0" w:color="auto"/>
      </w:divBdr>
    </w:div>
    <w:div w:id="776022475">
      <w:bodyDiv w:val="1"/>
      <w:marLeft w:val="0"/>
      <w:marRight w:val="0"/>
      <w:marTop w:val="0"/>
      <w:marBottom w:val="0"/>
      <w:divBdr>
        <w:top w:val="none" w:sz="0" w:space="0" w:color="auto"/>
        <w:left w:val="none" w:sz="0" w:space="0" w:color="auto"/>
        <w:bottom w:val="none" w:sz="0" w:space="0" w:color="auto"/>
        <w:right w:val="none" w:sz="0" w:space="0" w:color="auto"/>
      </w:divBdr>
    </w:div>
    <w:div w:id="801458017">
      <w:bodyDiv w:val="1"/>
      <w:marLeft w:val="0"/>
      <w:marRight w:val="0"/>
      <w:marTop w:val="0"/>
      <w:marBottom w:val="0"/>
      <w:divBdr>
        <w:top w:val="none" w:sz="0" w:space="0" w:color="auto"/>
        <w:left w:val="none" w:sz="0" w:space="0" w:color="auto"/>
        <w:bottom w:val="none" w:sz="0" w:space="0" w:color="auto"/>
        <w:right w:val="none" w:sz="0" w:space="0" w:color="auto"/>
      </w:divBdr>
    </w:div>
    <w:div w:id="806629329">
      <w:bodyDiv w:val="1"/>
      <w:marLeft w:val="0"/>
      <w:marRight w:val="0"/>
      <w:marTop w:val="0"/>
      <w:marBottom w:val="0"/>
      <w:divBdr>
        <w:top w:val="none" w:sz="0" w:space="0" w:color="auto"/>
        <w:left w:val="none" w:sz="0" w:space="0" w:color="auto"/>
        <w:bottom w:val="none" w:sz="0" w:space="0" w:color="auto"/>
        <w:right w:val="none" w:sz="0" w:space="0" w:color="auto"/>
      </w:divBdr>
    </w:div>
    <w:div w:id="818961843">
      <w:bodyDiv w:val="1"/>
      <w:marLeft w:val="0"/>
      <w:marRight w:val="0"/>
      <w:marTop w:val="0"/>
      <w:marBottom w:val="0"/>
      <w:divBdr>
        <w:top w:val="none" w:sz="0" w:space="0" w:color="auto"/>
        <w:left w:val="none" w:sz="0" w:space="0" w:color="auto"/>
        <w:bottom w:val="none" w:sz="0" w:space="0" w:color="auto"/>
        <w:right w:val="none" w:sz="0" w:space="0" w:color="auto"/>
      </w:divBdr>
    </w:div>
    <w:div w:id="820464067">
      <w:bodyDiv w:val="1"/>
      <w:marLeft w:val="0"/>
      <w:marRight w:val="0"/>
      <w:marTop w:val="0"/>
      <w:marBottom w:val="0"/>
      <w:divBdr>
        <w:top w:val="none" w:sz="0" w:space="0" w:color="auto"/>
        <w:left w:val="none" w:sz="0" w:space="0" w:color="auto"/>
        <w:bottom w:val="none" w:sz="0" w:space="0" w:color="auto"/>
        <w:right w:val="none" w:sz="0" w:space="0" w:color="auto"/>
      </w:divBdr>
    </w:div>
    <w:div w:id="824125492">
      <w:bodyDiv w:val="1"/>
      <w:marLeft w:val="0"/>
      <w:marRight w:val="0"/>
      <w:marTop w:val="0"/>
      <w:marBottom w:val="0"/>
      <w:divBdr>
        <w:top w:val="none" w:sz="0" w:space="0" w:color="auto"/>
        <w:left w:val="none" w:sz="0" w:space="0" w:color="auto"/>
        <w:bottom w:val="none" w:sz="0" w:space="0" w:color="auto"/>
        <w:right w:val="none" w:sz="0" w:space="0" w:color="auto"/>
      </w:divBdr>
      <w:divsChild>
        <w:div w:id="1575434502">
          <w:marLeft w:val="0"/>
          <w:marRight w:val="0"/>
          <w:marTop w:val="0"/>
          <w:marBottom w:val="0"/>
          <w:divBdr>
            <w:top w:val="none" w:sz="0" w:space="0" w:color="auto"/>
            <w:left w:val="none" w:sz="0" w:space="0" w:color="auto"/>
            <w:bottom w:val="none" w:sz="0" w:space="0" w:color="auto"/>
            <w:right w:val="none" w:sz="0" w:space="0" w:color="auto"/>
          </w:divBdr>
        </w:div>
      </w:divsChild>
    </w:div>
    <w:div w:id="826095088">
      <w:bodyDiv w:val="1"/>
      <w:marLeft w:val="0"/>
      <w:marRight w:val="0"/>
      <w:marTop w:val="0"/>
      <w:marBottom w:val="0"/>
      <w:divBdr>
        <w:top w:val="none" w:sz="0" w:space="0" w:color="auto"/>
        <w:left w:val="none" w:sz="0" w:space="0" w:color="auto"/>
        <w:bottom w:val="none" w:sz="0" w:space="0" w:color="auto"/>
        <w:right w:val="none" w:sz="0" w:space="0" w:color="auto"/>
      </w:divBdr>
    </w:div>
    <w:div w:id="830295166">
      <w:bodyDiv w:val="1"/>
      <w:marLeft w:val="0"/>
      <w:marRight w:val="0"/>
      <w:marTop w:val="0"/>
      <w:marBottom w:val="0"/>
      <w:divBdr>
        <w:top w:val="none" w:sz="0" w:space="0" w:color="auto"/>
        <w:left w:val="none" w:sz="0" w:space="0" w:color="auto"/>
        <w:bottom w:val="none" w:sz="0" w:space="0" w:color="auto"/>
        <w:right w:val="none" w:sz="0" w:space="0" w:color="auto"/>
      </w:divBdr>
    </w:div>
    <w:div w:id="861472772">
      <w:bodyDiv w:val="1"/>
      <w:marLeft w:val="0"/>
      <w:marRight w:val="0"/>
      <w:marTop w:val="0"/>
      <w:marBottom w:val="0"/>
      <w:divBdr>
        <w:top w:val="none" w:sz="0" w:space="0" w:color="auto"/>
        <w:left w:val="none" w:sz="0" w:space="0" w:color="auto"/>
        <w:bottom w:val="none" w:sz="0" w:space="0" w:color="auto"/>
        <w:right w:val="none" w:sz="0" w:space="0" w:color="auto"/>
      </w:divBdr>
    </w:div>
    <w:div w:id="904990422">
      <w:bodyDiv w:val="1"/>
      <w:marLeft w:val="0"/>
      <w:marRight w:val="0"/>
      <w:marTop w:val="0"/>
      <w:marBottom w:val="0"/>
      <w:divBdr>
        <w:top w:val="none" w:sz="0" w:space="0" w:color="auto"/>
        <w:left w:val="none" w:sz="0" w:space="0" w:color="auto"/>
        <w:bottom w:val="none" w:sz="0" w:space="0" w:color="auto"/>
        <w:right w:val="none" w:sz="0" w:space="0" w:color="auto"/>
      </w:divBdr>
    </w:div>
    <w:div w:id="924608260">
      <w:bodyDiv w:val="1"/>
      <w:marLeft w:val="0"/>
      <w:marRight w:val="0"/>
      <w:marTop w:val="0"/>
      <w:marBottom w:val="0"/>
      <w:divBdr>
        <w:top w:val="none" w:sz="0" w:space="0" w:color="auto"/>
        <w:left w:val="none" w:sz="0" w:space="0" w:color="auto"/>
        <w:bottom w:val="none" w:sz="0" w:space="0" w:color="auto"/>
        <w:right w:val="none" w:sz="0" w:space="0" w:color="auto"/>
      </w:divBdr>
    </w:div>
    <w:div w:id="969475053">
      <w:bodyDiv w:val="1"/>
      <w:marLeft w:val="0"/>
      <w:marRight w:val="0"/>
      <w:marTop w:val="0"/>
      <w:marBottom w:val="0"/>
      <w:divBdr>
        <w:top w:val="none" w:sz="0" w:space="0" w:color="auto"/>
        <w:left w:val="none" w:sz="0" w:space="0" w:color="auto"/>
        <w:bottom w:val="none" w:sz="0" w:space="0" w:color="auto"/>
        <w:right w:val="none" w:sz="0" w:space="0" w:color="auto"/>
      </w:divBdr>
    </w:div>
    <w:div w:id="986056084">
      <w:bodyDiv w:val="1"/>
      <w:marLeft w:val="0"/>
      <w:marRight w:val="0"/>
      <w:marTop w:val="0"/>
      <w:marBottom w:val="0"/>
      <w:divBdr>
        <w:top w:val="none" w:sz="0" w:space="0" w:color="auto"/>
        <w:left w:val="none" w:sz="0" w:space="0" w:color="auto"/>
        <w:bottom w:val="none" w:sz="0" w:space="0" w:color="auto"/>
        <w:right w:val="none" w:sz="0" w:space="0" w:color="auto"/>
      </w:divBdr>
    </w:div>
    <w:div w:id="989361613">
      <w:bodyDiv w:val="1"/>
      <w:marLeft w:val="0"/>
      <w:marRight w:val="0"/>
      <w:marTop w:val="0"/>
      <w:marBottom w:val="0"/>
      <w:divBdr>
        <w:top w:val="none" w:sz="0" w:space="0" w:color="auto"/>
        <w:left w:val="none" w:sz="0" w:space="0" w:color="auto"/>
        <w:bottom w:val="none" w:sz="0" w:space="0" w:color="auto"/>
        <w:right w:val="none" w:sz="0" w:space="0" w:color="auto"/>
      </w:divBdr>
    </w:div>
    <w:div w:id="997804944">
      <w:bodyDiv w:val="1"/>
      <w:marLeft w:val="0"/>
      <w:marRight w:val="0"/>
      <w:marTop w:val="0"/>
      <w:marBottom w:val="0"/>
      <w:divBdr>
        <w:top w:val="none" w:sz="0" w:space="0" w:color="auto"/>
        <w:left w:val="none" w:sz="0" w:space="0" w:color="auto"/>
        <w:bottom w:val="none" w:sz="0" w:space="0" w:color="auto"/>
        <w:right w:val="none" w:sz="0" w:space="0" w:color="auto"/>
      </w:divBdr>
    </w:div>
    <w:div w:id="1057823437">
      <w:bodyDiv w:val="1"/>
      <w:marLeft w:val="0"/>
      <w:marRight w:val="0"/>
      <w:marTop w:val="0"/>
      <w:marBottom w:val="0"/>
      <w:divBdr>
        <w:top w:val="none" w:sz="0" w:space="0" w:color="auto"/>
        <w:left w:val="none" w:sz="0" w:space="0" w:color="auto"/>
        <w:bottom w:val="none" w:sz="0" w:space="0" w:color="auto"/>
        <w:right w:val="none" w:sz="0" w:space="0" w:color="auto"/>
      </w:divBdr>
    </w:div>
    <w:div w:id="1060247242">
      <w:bodyDiv w:val="1"/>
      <w:marLeft w:val="0"/>
      <w:marRight w:val="0"/>
      <w:marTop w:val="0"/>
      <w:marBottom w:val="0"/>
      <w:divBdr>
        <w:top w:val="none" w:sz="0" w:space="0" w:color="auto"/>
        <w:left w:val="none" w:sz="0" w:space="0" w:color="auto"/>
        <w:bottom w:val="none" w:sz="0" w:space="0" w:color="auto"/>
        <w:right w:val="none" w:sz="0" w:space="0" w:color="auto"/>
      </w:divBdr>
    </w:div>
    <w:div w:id="1061827756">
      <w:bodyDiv w:val="1"/>
      <w:marLeft w:val="0"/>
      <w:marRight w:val="0"/>
      <w:marTop w:val="0"/>
      <w:marBottom w:val="0"/>
      <w:divBdr>
        <w:top w:val="none" w:sz="0" w:space="0" w:color="auto"/>
        <w:left w:val="none" w:sz="0" w:space="0" w:color="auto"/>
        <w:bottom w:val="none" w:sz="0" w:space="0" w:color="auto"/>
        <w:right w:val="none" w:sz="0" w:space="0" w:color="auto"/>
      </w:divBdr>
    </w:div>
    <w:div w:id="1081682451">
      <w:bodyDiv w:val="1"/>
      <w:marLeft w:val="0"/>
      <w:marRight w:val="0"/>
      <w:marTop w:val="0"/>
      <w:marBottom w:val="0"/>
      <w:divBdr>
        <w:top w:val="none" w:sz="0" w:space="0" w:color="auto"/>
        <w:left w:val="none" w:sz="0" w:space="0" w:color="auto"/>
        <w:bottom w:val="none" w:sz="0" w:space="0" w:color="auto"/>
        <w:right w:val="none" w:sz="0" w:space="0" w:color="auto"/>
      </w:divBdr>
    </w:div>
    <w:div w:id="1122849042">
      <w:bodyDiv w:val="1"/>
      <w:marLeft w:val="0"/>
      <w:marRight w:val="0"/>
      <w:marTop w:val="0"/>
      <w:marBottom w:val="0"/>
      <w:divBdr>
        <w:top w:val="none" w:sz="0" w:space="0" w:color="auto"/>
        <w:left w:val="none" w:sz="0" w:space="0" w:color="auto"/>
        <w:bottom w:val="none" w:sz="0" w:space="0" w:color="auto"/>
        <w:right w:val="none" w:sz="0" w:space="0" w:color="auto"/>
      </w:divBdr>
    </w:div>
    <w:div w:id="1186286768">
      <w:bodyDiv w:val="1"/>
      <w:marLeft w:val="0"/>
      <w:marRight w:val="0"/>
      <w:marTop w:val="0"/>
      <w:marBottom w:val="0"/>
      <w:divBdr>
        <w:top w:val="none" w:sz="0" w:space="0" w:color="auto"/>
        <w:left w:val="none" w:sz="0" w:space="0" w:color="auto"/>
        <w:bottom w:val="none" w:sz="0" w:space="0" w:color="auto"/>
        <w:right w:val="none" w:sz="0" w:space="0" w:color="auto"/>
      </w:divBdr>
    </w:div>
    <w:div w:id="1225528734">
      <w:bodyDiv w:val="1"/>
      <w:marLeft w:val="0"/>
      <w:marRight w:val="0"/>
      <w:marTop w:val="0"/>
      <w:marBottom w:val="0"/>
      <w:divBdr>
        <w:top w:val="none" w:sz="0" w:space="0" w:color="auto"/>
        <w:left w:val="none" w:sz="0" w:space="0" w:color="auto"/>
        <w:bottom w:val="none" w:sz="0" w:space="0" w:color="auto"/>
        <w:right w:val="none" w:sz="0" w:space="0" w:color="auto"/>
      </w:divBdr>
    </w:div>
    <w:div w:id="1255895203">
      <w:bodyDiv w:val="1"/>
      <w:marLeft w:val="0"/>
      <w:marRight w:val="0"/>
      <w:marTop w:val="0"/>
      <w:marBottom w:val="0"/>
      <w:divBdr>
        <w:top w:val="none" w:sz="0" w:space="0" w:color="auto"/>
        <w:left w:val="none" w:sz="0" w:space="0" w:color="auto"/>
        <w:bottom w:val="none" w:sz="0" w:space="0" w:color="auto"/>
        <w:right w:val="none" w:sz="0" w:space="0" w:color="auto"/>
      </w:divBdr>
      <w:divsChild>
        <w:div w:id="81798187">
          <w:marLeft w:val="0"/>
          <w:marRight w:val="0"/>
          <w:marTop w:val="0"/>
          <w:marBottom w:val="0"/>
          <w:divBdr>
            <w:top w:val="none" w:sz="0" w:space="0" w:color="auto"/>
            <w:left w:val="none" w:sz="0" w:space="0" w:color="auto"/>
            <w:bottom w:val="none" w:sz="0" w:space="0" w:color="auto"/>
            <w:right w:val="none" w:sz="0" w:space="0" w:color="auto"/>
          </w:divBdr>
        </w:div>
      </w:divsChild>
    </w:div>
    <w:div w:id="1260988979">
      <w:bodyDiv w:val="1"/>
      <w:marLeft w:val="0"/>
      <w:marRight w:val="0"/>
      <w:marTop w:val="0"/>
      <w:marBottom w:val="0"/>
      <w:divBdr>
        <w:top w:val="none" w:sz="0" w:space="0" w:color="auto"/>
        <w:left w:val="none" w:sz="0" w:space="0" w:color="auto"/>
        <w:bottom w:val="none" w:sz="0" w:space="0" w:color="auto"/>
        <w:right w:val="none" w:sz="0" w:space="0" w:color="auto"/>
      </w:divBdr>
    </w:div>
    <w:div w:id="1261530602">
      <w:bodyDiv w:val="1"/>
      <w:marLeft w:val="0"/>
      <w:marRight w:val="0"/>
      <w:marTop w:val="0"/>
      <w:marBottom w:val="0"/>
      <w:divBdr>
        <w:top w:val="none" w:sz="0" w:space="0" w:color="auto"/>
        <w:left w:val="none" w:sz="0" w:space="0" w:color="auto"/>
        <w:bottom w:val="none" w:sz="0" w:space="0" w:color="auto"/>
        <w:right w:val="none" w:sz="0" w:space="0" w:color="auto"/>
      </w:divBdr>
      <w:divsChild>
        <w:div w:id="565839951">
          <w:marLeft w:val="1152"/>
          <w:marRight w:val="0"/>
          <w:marTop w:val="100"/>
          <w:marBottom w:val="0"/>
          <w:divBdr>
            <w:top w:val="none" w:sz="0" w:space="0" w:color="auto"/>
            <w:left w:val="none" w:sz="0" w:space="0" w:color="auto"/>
            <w:bottom w:val="none" w:sz="0" w:space="0" w:color="auto"/>
            <w:right w:val="none" w:sz="0" w:space="0" w:color="auto"/>
          </w:divBdr>
        </w:div>
      </w:divsChild>
    </w:div>
    <w:div w:id="1281108599">
      <w:bodyDiv w:val="1"/>
      <w:marLeft w:val="0"/>
      <w:marRight w:val="0"/>
      <w:marTop w:val="0"/>
      <w:marBottom w:val="0"/>
      <w:divBdr>
        <w:top w:val="none" w:sz="0" w:space="0" w:color="auto"/>
        <w:left w:val="none" w:sz="0" w:space="0" w:color="auto"/>
        <w:bottom w:val="none" w:sz="0" w:space="0" w:color="auto"/>
        <w:right w:val="none" w:sz="0" w:space="0" w:color="auto"/>
      </w:divBdr>
    </w:div>
    <w:div w:id="1310941706">
      <w:bodyDiv w:val="1"/>
      <w:marLeft w:val="0"/>
      <w:marRight w:val="0"/>
      <w:marTop w:val="0"/>
      <w:marBottom w:val="0"/>
      <w:divBdr>
        <w:top w:val="none" w:sz="0" w:space="0" w:color="auto"/>
        <w:left w:val="none" w:sz="0" w:space="0" w:color="auto"/>
        <w:bottom w:val="none" w:sz="0" w:space="0" w:color="auto"/>
        <w:right w:val="none" w:sz="0" w:space="0" w:color="auto"/>
      </w:divBdr>
    </w:div>
    <w:div w:id="1507016644">
      <w:bodyDiv w:val="1"/>
      <w:marLeft w:val="0"/>
      <w:marRight w:val="0"/>
      <w:marTop w:val="0"/>
      <w:marBottom w:val="0"/>
      <w:divBdr>
        <w:top w:val="none" w:sz="0" w:space="0" w:color="auto"/>
        <w:left w:val="none" w:sz="0" w:space="0" w:color="auto"/>
        <w:bottom w:val="none" w:sz="0" w:space="0" w:color="auto"/>
        <w:right w:val="none" w:sz="0" w:space="0" w:color="auto"/>
      </w:divBdr>
    </w:div>
    <w:div w:id="1762290925">
      <w:bodyDiv w:val="1"/>
      <w:marLeft w:val="0"/>
      <w:marRight w:val="0"/>
      <w:marTop w:val="0"/>
      <w:marBottom w:val="0"/>
      <w:divBdr>
        <w:top w:val="none" w:sz="0" w:space="0" w:color="auto"/>
        <w:left w:val="none" w:sz="0" w:space="0" w:color="auto"/>
        <w:bottom w:val="none" w:sz="0" w:space="0" w:color="auto"/>
        <w:right w:val="none" w:sz="0" w:space="0" w:color="auto"/>
      </w:divBdr>
    </w:div>
    <w:div w:id="1817063827">
      <w:bodyDiv w:val="1"/>
      <w:marLeft w:val="0"/>
      <w:marRight w:val="0"/>
      <w:marTop w:val="0"/>
      <w:marBottom w:val="0"/>
      <w:divBdr>
        <w:top w:val="none" w:sz="0" w:space="0" w:color="auto"/>
        <w:left w:val="none" w:sz="0" w:space="0" w:color="auto"/>
        <w:bottom w:val="none" w:sz="0" w:space="0" w:color="auto"/>
        <w:right w:val="none" w:sz="0" w:space="0" w:color="auto"/>
      </w:divBdr>
    </w:div>
    <w:div w:id="1834831837">
      <w:bodyDiv w:val="1"/>
      <w:marLeft w:val="0"/>
      <w:marRight w:val="0"/>
      <w:marTop w:val="0"/>
      <w:marBottom w:val="0"/>
      <w:divBdr>
        <w:top w:val="none" w:sz="0" w:space="0" w:color="auto"/>
        <w:left w:val="none" w:sz="0" w:space="0" w:color="auto"/>
        <w:bottom w:val="none" w:sz="0" w:space="0" w:color="auto"/>
        <w:right w:val="none" w:sz="0" w:space="0" w:color="auto"/>
      </w:divBdr>
    </w:div>
    <w:div w:id="1920558645">
      <w:bodyDiv w:val="1"/>
      <w:marLeft w:val="0"/>
      <w:marRight w:val="0"/>
      <w:marTop w:val="0"/>
      <w:marBottom w:val="0"/>
      <w:divBdr>
        <w:top w:val="none" w:sz="0" w:space="0" w:color="auto"/>
        <w:left w:val="none" w:sz="0" w:space="0" w:color="auto"/>
        <w:bottom w:val="none" w:sz="0" w:space="0" w:color="auto"/>
        <w:right w:val="none" w:sz="0" w:space="0" w:color="auto"/>
      </w:divBdr>
    </w:div>
    <w:div w:id="1934313702">
      <w:bodyDiv w:val="1"/>
      <w:marLeft w:val="0"/>
      <w:marRight w:val="0"/>
      <w:marTop w:val="0"/>
      <w:marBottom w:val="0"/>
      <w:divBdr>
        <w:top w:val="none" w:sz="0" w:space="0" w:color="auto"/>
        <w:left w:val="none" w:sz="0" w:space="0" w:color="auto"/>
        <w:bottom w:val="none" w:sz="0" w:space="0" w:color="auto"/>
        <w:right w:val="none" w:sz="0" w:space="0" w:color="auto"/>
      </w:divBdr>
    </w:div>
    <w:div w:id="1946841251">
      <w:bodyDiv w:val="1"/>
      <w:marLeft w:val="0"/>
      <w:marRight w:val="0"/>
      <w:marTop w:val="0"/>
      <w:marBottom w:val="0"/>
      <w:divBdr>
        <w:top w:val="none" w:sz="0" w:space="0" w:color="auto"/>
        <w:left w:val="none" w:sz="0" w:space="0" w:color="auto"/>
        <w:bottom w:val="none" w:sz="0" w:space="0" w:color="auto"/>
        <w:right w:val="none" w:sz="0" w:space="0" w:color="auto"/>
      </w:divBdr>
    </w:div>
    <w:div w:id="1952786239">
      <w:bodyDiv w:val="1"/>
      <w:marLeft w:val="0"/>
      <w:marRight w:val="0"/>
      <w:marTop w:val="0"/>
      <w:marBottom w:val="0"/>
      <w:divBdr>
        <w:top w:val="none" w:sz="0" w:space="0" w:color="auto"/>
        <w:left w:val="none" w:sz="0" w:space="0" w:color="auto"/>
        <w:bottom w:val="none" w:sz="0" w:space="0" w:color="auto"/>
        <w:right w:val="none" w:sz="0" w:space="0" w:color="auto"/>
      </w:divBdr>
    </w:div>
    <w:div w:id="1952853001">
      <w:bodyDiv w:val="1"/>
      <w:marLeft w:val="0"/>
      <w:marRight w:val="0"/>
      <w:marTop w:val="0"/>
      <w:marBottom w:val="0"/>
      <w:divBdr>
        <w:top w:val="none" w:sz="0" w:space="0" w:color="auto"/>
        <w:left w:val="none" w:sz="0" w:space="0" w:color="auto"/>
        <w:bottom w:val="none" w:sz="0" w:space="0" w:color="auto"/>
        <w:right w:val="none" w:sz="0" w:space="0" w:color="auto"/>
      </w:divBdr>
    </w:div>
    <w:div w:id="2012024246">
      <w:bodyDiv w:val="1"/>
      <w:marLeft w:val="0"/>
      <w:marRight w:val="0"/>
      <w:marTop w:val="0"/>
      <w:marBottom w:val="0"/>
      <w:divBdr>
        <w:top w:val="none" w:sz="0" w:space="0" w:color="auto"/>
        <w:left w:val="none" w:sz="0" w:space="0" w:color="auto"/>
        <w:bottom w:val="none" w:sz="0" w:space="0" w:color="auto"/>
        <w:right w:val="none" w:sz="0" w:space="0" w:color="auto"/>
      </w:divBdr>
    </w:div>
    <w:div w:id="2016376209">
      <w:bodyDiv w:val="1"/>
      <w:marLeft w:val="0"/>
      <w:marRight w:val="0"/>
      <w:marTop w:val="0"/>
      <w:marBottom w:val="0"/>
      <w:divBdr>
        <w:top w:val="none" w:sz="0" w:space="0" w:color="auto"/>
        <w:left w:val="none" w:sz="0" w:space="0" w:color="auto"/>
        <w:bottom w:val="none" w:sz="0" w:space="0" w:color="auto"/>
        <w:right w:val="none" w:sz="0" w:space="0" w:color="auto"/>
      </w:divBdr>
    </w:div>
    <w:div w:id="2034762674">
      <w:bodyDiv w:val="1"/>
      <w:marLeft w:val="0"/>
      <w:marRight w:val="0"/>
      <w:marTop w:val="0"/>
      <w:marBottom w:val="0"/>
      <w:divBdr>
        <w:top w:val="none" w:sz="0" w:space="0" w:color="auto"/>
        <w:left w:val="none" w:sz="0" w:space="0" w:color="auto"/>
        <w:bottom w:val="none" w:sz="0" w:space="0" w:color="auto"/>
        <w:right w:val="none" w:sz="0" w:space="0" w:color="auto"/>
      </w:divBdr>
    </w:div>
    <w:div w:id="2041319902">
      <w:bodyDiv w:val="1"/>
      <w:marLeft w:val="0"/>
      <w:marRight w:val="0"/>
      <w:marTop w:val="0"/>
      <w:marBottom w:val="0"/>
      <w:divBdr>
        <w:top w:val="none" w:sz="0" w:space="0" w:color="auto"/>
        <w:left w:val="none" w:sz="0" w:space="0" w:color="auto"/>
        <w:bottom w:val="none" w:sz="0" w:space="0" w:color="auto"/>
        <w:right w:val="none" w:sz="0" w:space="0" w:color="auto"/>
      </w:divBdr>
    </w:div>
    <w:div w:id="2062359239">
      <w:bodyDiv w:val="1"/>
      <w:marLeft w:val="0"/>
      <w:marRight w:val="0"/>
      <w:marTop w:val="0"/>
      <w:marBottom w:val="0"/>
      <w:divBdr>
        <w:top w:val="none" w:sz="0" w:space="0" w:color="auto"/>
        <w:left w:val="none" w:sz="0" w:space="0" w:color="auto"/>
        <w:bottom w:val="none" w:sz="0" w:space="0" w:color="auto"/>
        <w:right w:val="none" w:sz="0" w:space="0" w:color="auto"/>
      </w:divBdr>
      <w:divsChild>
        <w:div w:id="94331180">
          <w:marLeft w:val="1152"/>
          <w:marRight w:val="0"/>
          <w:marTop w:val="100"/>
          <w:marBottom w:val="0"/>
          <w:divBdr>
            <w:top w:val="none" w:sz="0" w:space="0" w:color="auto"/>
            <w:left w:val="none" w:sz="0" w:space="0" w:color="auto"/>
            <w:bottom w:val="none" w:sz="0" w:space="0" w:color="auto"/>
            <w:right w:val="none" w:sz="0" w:space="0" w:color="auto"/>
          </w:divBdr>
        </w:div>
        <w:div w:id="1564363764">
          <w:marLeft w:val="1152"/>
          <w:marRight w:val="0"/>
          <w:marTop w:val="100"/>
          <w:marBottom w:val="0"/>
          <w:divBdr>
            <w:top w:val="none" w:sz="0" w:space="0" w:color="auto"/>
            <w:left w:val="none" w:sz="0" w:space="0" w:color="auto"/>
            <w:bottom w:val="none" w:sz="0" w:space="0" w:color="auto"/>
            <w:right w:val="none" w:sz="0" w:space="0" w:color="auto"/>
          </w:divBdr>
        </w:div>
        <w:div w:id="2018268419">
          <w:marLeft w:val="1152"/>
          <w:marRight w:val="0"/>
          <w:marTop w:val="100"/>
          <w:marBottom w:val="0"/>
          <w:divBdr>
            <w:top w:val="none" w:sz="0" w:space="0" w:color="auto"/>
            <w:left w:val="none" w:sz="0" w:space="0" w:color="auto"/>
            <w:bottom w:val="none" w:sz="0" w:space="0" w:color="auto"/>
            <w:right w:val="none" w:sz="0" w:space="0" w:color="auto"/>
          </w:divBdr>
        </w:div>
      </w:divsChild>
    </w:div>
    <w:div w:id="2065903268">
      <w:bodyDiv w:val="1"/>
      <w:marLeft w:val="0"/>
      <w:marRight w:val="0"/>
      <w:marTop w:val="0"/>
      <w:marBottom w:val="0"/>
      <w:divBdr>
        <w:top w:val="none" w:sz="0" w:space="0" w:color="auto"/>
        <w:left w:val="none" w:sz="0" w:space="0" w:color="auto"/>
        <w:bottom w:val="none" w:sz="0" w:space="0" w:color="auto"/>
        <w:right w:val="none" w:sz="0" w:space="0" w:color="auto"/>
      </w:divBdr>
    </w:div>
    <w:div w:id="2085294139">
      <w:bodyDiv w:val="1"/>
      <w:marLeft w:val="0"/>
      <w:marRight w:val="0"/>
      <w:marTop w:val="0"/>
      <w:marBottom w:val="0"/>
      <w:divBdr>
        <w:top w:val="none" w:sz="0" w:space="0" w:color="auto"/>
        <w:left w:val="none" w:sz="0" w:space="0" w:color="auto"/>
        <w:bottom w:val="none" w:sz="0" w:space="0" w:color="auto"/>
        <w:right w:val="none" w:sz="0" w:space="0" w:color="auto"/>
      </w:divBdr>
    </w:div>
    <w:div w:id="21405690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22ED8A-47D6-4153-ACE8-CB2F9DD03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3520</TotalTime>
  <Pages>3</Pages>
  <Words>970</Words>
  <Characters>5210</Characters>
  <Application>Microsoft Office Word</Application>
  <DocSecurity>0</DocSecurity>
  <Lines>110</Lines>
  <Paragraphs>75</Paragraphs>
  <ScaleCrop>false</ScaleCrop>
  <HeadingPairs>
    <vt:vector size="2" baseType="variant">
      <vt:variant>
        <vt:lpstr>Title</vt:lpstr>
      </vt:variant>
      <vt:variant>
        <vt:i4>1</vt:i4>
      </vt:variant>
    </vt:vector>
  </HeadingPairs>
  <TitlesOfParts>
    <vt:vector size="1" baseType="lpstr">
      <vt:lpstr/>
    </vt:vector>
  </TitlesOfParts>
  <Company>CSU Fullerton</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Srikant, Chethan</cp:lastModifiedBy>
  <cp:revision>78</cp:revision>
  <dcterms:created xsi:type="dcterms:W3CDTF">2016-09-05T18:51:00Z</dcterms:created>
  <dcterms:modified xsi:type="dcterms:W3CDTF">2024-02-27T16:59:00Z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055ebf794c0eb3e2bbd1536e77fb0f3bfc148c12b81eb43d3cfa362a59186824</vt:lpwstr>
  </property>
</Properties>
</file>