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57B8E" w14:textId="2420F5D6" w:rsidR="00535651" w:rsidRPr="00527F70" w:rsidRDefault="00535651" w:rsidP="005E3CB4">
      <w:pPr>
        <w:pStyle w:val="Title"/>
      </w:pPr>
      <w:r w:rsidRPr="00406B27">
        <w:t>Session Guidance</w:t>
      </w:r>
    </w:p>
    <w:p w14:paraId="4E41C70F" w14:textId="77777777" w:rsidR="00535651" w:rsidRPr="00406B27" w:rsidRDefault="00535651" w:rsidP="00535651">
      <w:pPr>
        <w:pStyle w:val="Heading1"/>
      </w:pPr>
      <w:r w:rsidRPr="00406B27">
        <w:t>Prep for Lecture – Topic outline</w:t>
      </w:r>
    </w:p>
    <w:p w14:paraId="4C7E676F" w14:textId="77777777" w:rsidR="00535651" w:rsidRPr="005E2653" w:rsidRDefault="00535651" w:rsidP="00535651">
      <w:pPr>
        <w:outlineLvl w:val="0"/>
        <w:rPr>
          <w:b/>
          <w:i/>
        </w:rPr>
      </w:pPr>
      <w:r w:rsidRPr="00905E5D">
        <w:t>Use the</w:t>
      </w:r>
      <w:r>
        <w:t xml:space="preserve"> following outline to focus on the parts in the text book that are absolutely necessary. The two exams will be solely based on these topic outlines, which are provided for every class with a lecture part. </w:t>
      </w:r>
    </w:p>
    <w:tbl>
      <w:tblPr>
        <w:tblStyle w:val="TableGrid"/>
        <w:tblW w:w="0" w:type="auto"/>
        <w:tblLook w:val="04A0" w:firstRow="1" w:lastRow="0" w:firstColumn="1" w:lastColumn="0" w:noHBand="0" w:noVBand="1"/>
      </w:tblPr>
      <w:tblGrid>
        <w:gridCol w:w="9350"/>
      </w:tblGrid>
      <w:tr w:rsidR="00535651" w14:paraId="11DF4C63" w14:textId="77777777" w:rsidTr="008009A0">
        <w:tc>
          <w:tcPr>
            <w:tcW w:w="9350" w:type="dxa"/>
          </w:tcPr>
          <w:p w14:paraId="2852F720" w14:textId="77777777" w:rsidR="00535651" w:rsidRDefault="00535651" w:rsidP="008009A0">
            <w:pPr>
              <w:outlineLvl w:val="0"/>
              <w:rPr>
                <w:b/>
                <w:i/>
              </w:rPr>
            </w:pPr>
            <w:r w:rsidRPr="005E2653">
              <w:rPr>
                <w:b/>
                <w:i/>
              </w:rPr>
              <w:t>Notes and additional information are provided in italics</w:t>
            </w:r>
            <w:r w:rsidRPr="005E2653">
              <w:rPr>
                <w:b/>
              </w:rPr>
              <w:t>.</w:t>
            </w:r>
            <w:r>
              <w:rPr>
                <w:b/>
              </w:rPr>
              <w:t xml:space="preserve"> An asterisks symbol (*) is placed against sections and subsections that need careful attention.</w:t>
            </w:r>
            <w:r w:rsidRPr="005E2653">
              <w:rPr>
                <w:b/>
              </w:rPr>
              <w:t xml:space="preserve"> </w:t>
            </w:r>
            <w:r w:rsidRPr="005E2653">
              <w:rPr>
                <w:b/>
                <w:highlight w:val="yellow"/>
              </w:rPr>
              <w:t>Key concepts are highlighted in yellow.</w:t>
            </w:r>
          </w:p>
        </w:tc>
      </w:tr>
    </w:tbl>
    <w:p w14:paraId="3E822990" w14:textId="77777777" w:rsidR="00535651" w:rsidRPr="005E2653" w:rsidRDefault="00535651" w:rsidP="00535651">
      <w:pPr>
        <w:outlineLvl w:val="0"/>
        <w:rPr>
          <w:b/>
        </w:rPr>
      </w:pPr>
    </w:p>
    <w:p w14:paraId="0CC09F4A" w14:textId="65A98B9B" w:rsidR="00535651" w:rsidRPr="00FC39A8" w:rsidRDefault="00C66E2E" w:rsidP="00535651">
      <w:pPr>
        <w:outlineLvl w:val="0"/>
        <w:rPr>
          <w:b/>
        </w:rPr>
      </w:pPr>
      <w:r>
        <w:rPr>
          <w:b/>
        </w:rPr>
        <w:t xml:space="preserve">CH. 6 </w:t>
      </w:r>
      <w:r w:rsidRPr="00C66E2E">
        <w:rPr>
          <w:b/>
        </w:rPr>
        <w:t>CORPORATE-LEVEL STRATEGY: CREATING VALUE THROUGH DIVERSIFICATION</w:t>
      </w:r>
      <w:r w:rsidR="00D757D7" w:rsidRPr="00D757D7">
        <w:rPr>
          <w:b/>
        </w:rPr>
        <w:t xml:space="preserve"> </w:t>
      </w:r>
      <w:r w:rsidR="00927C36" w:rsidRPr="0027168D">
        <w:rPr>
          <w:i/>
        </w:rPr>
        <w:t xml:space="preserve">(Strategy spotlights and Executive interview </w:t>
      </w:r>
      <w:r w:rsidR="00927C36">
        <w:rPr>
          <w:i/>
        </w:rPr>
        <w:t xml:space="preserve">in this chapter </w:t>
      </w:r>
      <w:r w:rsidR="00927C36" w:rsidRPr="0027168D">
        <w:rPr>
          <w:i/>
        </w:rPr>
        <w:t>are optional reads</w:t>
      </w:r>
      <w:r w:rsidR="00927C36">
        <w:rPr>
          <w:i/>
        </w:rPr>
        <w:t>. Read them only for further understanding of some of the concepts.</w:t>
      </w:r>
      <w:r w:rsidR="00D757D7">
        <w:rPr>
          <w:i/>
        </w:rPr>
        <w:t xml:space="preserve"> No need to read the initial paras, go straight to the section below</w:t>
      </w:r>
      <w:r w:rsidR="00927C36" w:rsidRPr="0027168D">
        <w:rPr>
          <w:i/>
        </w:rPr>
        <w:t>)</w:t>
      </w:r>
    </w:p>
    <w:p w14:paraId="3EE2044C" w14:textId="1E0665C6" w:rsidR="00D757D7" w:rsidRPr="00C66E2E" w:rsidRDefault="00C66E2E" w:rsidP="00C66E2E">
      <w:pPr>
        <w:ind w:left="720"/>
        <w:outlineLvl w:val="0"/>
        <w:rPr>
          <w:i/>
        </w:rPr>
      </w:pPr>
      <w:r w:rsidRPr="00C66E2E">
        <w:rPr>
          <w:b/>
          <w:color w:val="833C0B" w:themeColor="accent2" w:themeShade="80"/>
        </w:rPr>
        <w:t>Making Diversification Work: An Overview</w:t>
      </w:r>
      <w:r w:rsidR="0027168D">
        <w:rPr>
          <w:b/>
          <w:color w:val="833C0B" w:themeColor="accent2" w:themeShade="80"/>
        </w:rPr>
        <w:t xml:space="preserve"> </w:t>
      </w:r>
      <w:r w:rsidR="00C21BD8" w:rsidRPr="00C21BD8">
        <w:rPr>
          <w:i/>
        </w:rPr>
        <w:t>(</w:t>
      </w:r>
      <w:r>
        <w:rPr>
          <w:i/>
        </w:rPr>
        <w:t xml:space="preserve">Focus only on understanding the concepts below within </w:t>
      </w:r>
      <w:proofErr w:type="gramStart"/>
      <w:r>
        <w:rPr>
          <w:i/>
        </w:rPr>
        <w:t>this sections</w:t>
      </w:r>
      <w:proofErr w:type="gramEnd"/>
      <w:r>
        <w:rPr>
          <w:i/>
        </w:rPr>
        <w:t>. These concepts are shown in italics in the textbook so they should be easy to locate</w:t>
      </w:r>
      <w:r w:rsidR="00F73FC0">
        <w:rPr>
          <w:i/>
        </w:rPr>
        <w:t xml:space="preserve">. Also, consider Exhibit 6.2: </w:t>
      </w:r>
      <w:r w:rsidR="00F73FC0" w:rsidRPr="00F73FC0">
        <w:rPr>
          <w:i/>
        </w:rPr>
        <w:t>Creating Value through Related and Unrelated Diversification</w:t>
      </w:r>
      <w:r w:rsidR="00C21BD8" w:rsidRPr="00C21BD8">
        <w:rPr>
          <w:i/>
        </w:rPr>
        <w:t>)</w:t>
      </w:r>
    </w:p>
    <w:p w14:paraId="108E31FC" w14:textId="3A205748" w:rsidR="00C66E2E" w:rsidRDefault="00C66E2E" w:rsidP="007B3424">
      <w:pPr>
        <w:ind w:left="2880"/>
        <w:outlineLvl w:val="0"/>
        <w:rPr>
          <w:highlight w:val="yellow"/>
        </w:rPr>
      </w:pPr>
      <w:r>
        <w:rPr>
          <w:highlight w:val="yellow"/>
        </w:rPr>
        <w:t>S</w:t>
      </w:r>
      <w:r w:rsidRPr="00C66E2E">
        <w:rPr>
          <w:highlight w:val="yellow"/>
        </w:rPr>
        <w:t>ynergy</w:t>
      </w:r>
    </w:p>
    <w:p w14:paraId="05C12A9E" w14:textId="4BA5A834" w:rsidR="00C66E2E" w:rsidRPr="00C66E2E" w:rsidRDefault="00C66E2E" w:rsidP="007B3424">
      <w:pPr>
        <w:ind w:left="2880"/>
        <w:outlineLvl w:val="0"/>
        <w:rPr>
          <w:highlight w:val="yellow"/>
        </w:rPr>
      </w:pPr>
      <w:r w:rsidRPr="00C66E2E">
        <w:rPr>
          <w:highlight w:val="yellow"/>
        </w:rPr>
        <w:t>Related businesses</w:t>
      </w:r>
    </w:p>
    <w:p w14:paraId="61C674DA" w14:textId="0E91B728" w:rsidR="00C66E2E" w:rsidRPr="00C66E2E" w:rsidRDefault="00C66E2E" w:rsidP="007B3424">
      <w:pPr>
        <w:ind w:left="2880"/>
        <w:outlineLvl w:val="0"/>
        <w:rPr>
          <w:highlight w:val="yellow"/>
        </w:rPr>
      </w:pPr>
      <w:r w:rsidRPr="00C66E2E">
        <w:rPr>
          <w:highlight w:val="yellow"/>
        </w:rPr>
        <w:t>Horizontal relationships</w:t>
      </w:r>
    </w:p>
    <w:p w14:paraId="016289DB" w14:textId="46D29FDC" w:rsidR="00C66E2E" w:rsidRPr="00C66E2E" w:rsidRDefault="00C66E2E" w:rsidP="007B3424">
      <w:pPr>
        <w:ind w:left="2880"/>
        <w:outlineLvl w:val="0"/>
        <w:rPr>
          <w:highlight w:val="yellow"/>
        </w:rPr>
      </w:pPr>
      <w:r w:rsidRPr="00C66E2E">
        <w:rPr>
          <w:highlight w:val="yellow"/>
        </w:rPr>
        <w:t>Unrelated businesses</w:t>
      </w:r>
    </w:p>
    <w:p w14:paraId="7F43F109" w14:textId="061AB18C" w:rsidR="00C66E2E" w:rsidRDefault="00C66E2E" w:rsidP="007B3424">
      <w:pPr>
        <w:ind w:left="2880"/>
        <w:outlineLvl w:val="0"/>
        <w:rPr>
          <w:highlight w:val="yellow"/>
        </w:rPr>
      </w:pPr>
      <w:r w:rsidRPr="00C66E2E">
        <w:rPr>
          <w:highlight w:val="yellow"/>
        </w:rPr>
        <w:t>Hierarchical relationships</w:t>
      </w:r>
    </w:p>
    <w:p w14:paraId="4919F87D" w14:textId="427CBBB5" w:rsidR="00C66E2E" w:rsidRPr="00FB3A04" w:rsidRDefault="0099654E" w:rsidP="0099654E">
      <w:pPr>
        <w:ind w:left="720"/>
        <w:outlineLvl w:val="0"/>
        <w:rPr>
          <w:i/>
        </w:rPr>
      </w:pPr>
      <w:r w:rsidRPr="0099654E">
        <w:rPr>
          <w:b/>
          <w:color w:val="833C0B" w:themeColor="accent2" w:themeShade="80"/>
        </w:rPr>
        <w:t>Related Diversification: Economies of Scope and Revenue Enhancement</w:t>
      </w:r>
      <w:r w:rsidR="00FB3A04">
        <w:rPr>
          <w:b/>
          <w:color w:val="833C0B" w:themeColor="accent2" w:themeShade="80"/>
        </w:rPr>
        <w:t xml:space="preserve"> </w:t>
      </w:r>
      <w:r w:rsidR="00FB3A04" w:rsidRPr="00FB3A04">
        <w:rPr>
          <w:i/>
        </w:rPr>
        <w:t>(read the section in</w:t>
      </w:r>
      <w:r w:rsidR="00FB3A04">
        <w:rPr>
          <w:i/>
        </w:rPr>
        <w:t>-</w:t>
      </w:r>
      <w:r w:rsidR="00FB3A04" w:rsidRPr="00FB3A04">
        <w:rPr>
          <w:i/>
        </w:rPr>
        <w:t>depth)</w:t>
      </w:r>
    </w:p>
    <w:p w14:paraId="1B12160C" w14:textId="0F3E0711" w:rsidR="0099654E" w:rsidRPr="0099654E" w:rsidRDefault="0099654E" w:rsidP="007B3424">
      <w:pPr>
        <w:ind w:left="2160" w:firstLine="720"/>
        <w:outlineLvl w:val="0"/>
        <w:rPr>
          <w:highlight w:val="yellow"/>
        </w:rPr>
      </w:pPr>
      <w:r w:rsidRPr="0099654E">
        <w:rPr>
          <w:highlight w:val="yellow"/>
        </w:rPr>
        <w:t>Economies of scope</w:t>
      </w:r>
    </w:p>
    <w:p w14:paraId="11D3FEF5" w14:textId="038CD8D5" w:rsidR="0099654E" w:rsidRPr="0099654E" w:rsidRDefault="0099654E" w:rsidP="0099654E">
      <w:pPr>
        <w:ind w:left="1440"/>
        <w:outlineLvl w:val="0"/>
        <w:rPr>
          <w:b/>
          <w:color w:val="2E74B5" w:themeColor="accent1" w:themeShade="BF"/>
        </w:rPr>
      </w:pPr>
      <w:r w:rsidRPr="0099654E">
        <w:rPr>
          <w:b/>
          <w:color w:val="2E74B5" w:themeColor="accent1" w:themeShade="BF"/>
        </w:rPr>
        <w:t>Leveraging Core Competencies</w:t>
      </w:r>
      <w:r w:rsidR="00B01585">
        <w:rPr>
          <w:b/>
          <w:color w:val="2E74B5" w:themeColor="accent1" w:themeShade="BF"/>
        </w:rPr>
        <w:t>***</w:t>
      </w:r>
    </w:p>
    <w:p w14:paraId="1FE47BF7" w14:textId="37564474" w:rsidR="0099654E" w:rsidRDefault="00B01585" w:rsidP="007B3424">
      <w:pPr>
        <w:ind w:left="2160" w:firstLine="720"/>
        <w:outlineLvl w:val="0"/>
        <w:rPr>
          <w:highlight w:val="yellow"/>
        </w:rPr>
      </w:pPr>
      <w:r w:rsidRPr="00B01585">
        <w:rPr>
          <w:highlight w:val="yellow"/>
        </w:rPr>
        <w:t>Core competencies</w:t>
      </w:r>
    </w:p>
    <w:p w14:paraId="1B3DB24A" w14:textId="5A9C368F" w:rsidR="002E3FAD" w:rsidRDefault="002E3FAD" w:rsidP="002E3FAD">
      <w:pPr>
        <w:ind w:left="1440"/>
        <w:outlineLvl w:val="0"/>
        <w:rPr>
          <w:b/>
          <w:color w:val="2E74B5" w:themeColor="accent1" w:themeShade="BF"/>
        </w:rPr>
      </w:pPr>
      <w:r w:rsidRPr="002E3FAD">
        <w:rPr>
          <w:b/>
          <w:color w:val="2E74B5" w:themeColor="accent1" w:themeShade="BF"/>
        </w:rPr>
        <w:t>Sharing Activities</w:t>
      </w:r>
    </w:p>
    <w:p w14:paraId="1434032C" w14:textId="133AA6E5" w:rsidR="002E3FAD" w:rsidRPr="007B3424" w:rsidRDefault="007B3424" w:rsidP="007B3424">
      <w:pPr>
        <w:ind w:left="2160"/>
        <w:outlineLvl w:val="0"/>
        <w:rPr>
          <w:b/>
        </w:rPr>
      </w:pPr>
      <w:r w:rsidRPr="007B3424">
        <w:rPr>
          <w:b/>
        </w:rPr>
        <w:t>Deriving Cost Savings </w:t>
      </w:r>
    </w:p>
    <w:p w14:paraId="4C214987" w14:textId="3E82317B" w:rsidR="007B3424" w:rsidRDefault="003C3AA6" w:rsidP="003C3AA6">
      <w:pPr>
        <w:ind w:left="720"/>
        <w:outlineLvl w:val="0"/>
        <w:rPr>
          <w:i/>
        </w:rPr>
      </w:pPr>
      <w:r w:rsidRPr="003C3AA6">
        <w:rPr>
          <w:b/>
          <w:color w:val="833C0B" w:themeColor="accent2" w:themeShade="80"/>
        </w:rPr>
        <w:t>Enhancing Revenue and Differentiation</w:t>
      </w:r>
      <w:r>
        <w:rPr>
          <w:b/>
          <w:color w:val="833C0B" w:themeColor="accent2" w:themeShade="80"/>
        </w:rPr>
        <w:t xml:space="preserve"> </w:t>
      </w:r>
      <w:r w:rsidRPr="003C3AA6">
        <w:rPr>
          <w:i/>
        </w:rPr>
        <w:t>(</w:t>
      </w:r>
      <w:r w:rsidR="00D77FF6">
        <w:rPr>
          <w:i/>
        </w:rPr>
        <w:t>Read this section</w:t>
      </w:r>
      <w:r w:rsidRPr="003C3AA6">
        <w:rPr>
          <w:i/>
        </w:rPr>
        <w:t>)</w:t>
      </w:r>
    </w:p>
    <w:p w14:paraId="5689E687" w14:textId="04E532AB" w:rsidR="003C3AA6" w:rsidRDefault="00D233CB" w:rsidP="003C3AA6">
      <w:pPr>
        <w:ind w:left="720"/>
        <w:outlineLvl w:val="0"/>
        <w:rPr>
          <w:b/>
          <w:color w:val="833C0B" w:themeColor="accent2" w:themeShade="80"/>
        </w:rPr>
      </w:pPr>
      <w:r w:rsidRPr="00D233CB">
        <w:rPr>
          <w:b/>
          <w:color w:val="833C0B" w:themeColor="accent2" w:themeShade="80"/>
        </w:rPr>
        <w:t>Related Diversification: Market Power</w:t>
      </w:r>
      <w:r w:rsidR="00F340F7">
        <w:rPr>
          <w:b/>
          <w:color w:val="833C0B" w:themeColor="accent2" w:themeShade="80"/>
        </w:rPr>
        <w:t xml:space="preserve"> </w:t>
      </w:r>
      <w:r w:rsidR="00F340F7" w:rsidRPr="00F340F7">
        <w:rPr>
          <w:i/>
        </w:rPr>
        <w:t xml:space="preserve">(read the section </w:t>
      </w:r>
      <w:proofErr w:type="spellStart"/>
      <w:r w:rsidR="00F340F7" w:rsidRPr="00F340F7">
        <w:rPr>
          <w:i/>
        </w:rPr>
        <w:t>indepth</w:t>
      </w:r>
      <w:proofErr w:type="spellEnd"/>
      <w:r w:rsidR="00F340F7" w:rsidRPr="00F340F7">
        <w:rPr>
          <w:i/>
        </w:rPr>
        <w:t xml:space="preserve"> except for the parts that you can leave, as indicated below)</w:t>
      </w:r>
    </w:p>
    <w:p w14:paraId="65382145" w14:textId="6F9F0A07" w:rsidR="00D233CB" w:rsidRDefault="00D233CB" w:rsidP="00D233CB">
      <w:pPr>
        <w:ind w:left="1440"/>
        <w:outlineLvl w:val="0"/>
        <w:rPr>
          <w:b/>
          <w:color w:val="2E74B5" w:themeColor="accent1" w:themeShade="BF"/>
        </w:rPr>
      </w:pPr>
      <w:r w:rsidRPr="00D233CB">
        <w:rPr>
          <w:b/>
          <w:color w:val="2E74B5" w:themeColor="accent1" w:themeShade="BF"/>
        </w:rPr>
        <w:t>Pooled Negotiating Power</w:t>
      </w:r>
      <w:r w:rsidR="005B382A">
        <w:rPr>
          <w:b/>
          <w:color w:val="2E74B5" w:themeColor="accent1" w:themeShade="BF"/>
        </w:rPr>
        <w:t>**</w:t>
      </w:r>
    </w:p>
    <w:p w14:paraId="3561486E" w14:textId="5877AF12" w:rsidR="00D233CB" w:rsidRDefault="00D233CB" w:rsidP="00D233CB">
      <w:pPr>
        <w:ind w:left="1440"/>
        <w:outlineLvl w:val="0"/>
        <w:rPr>
          <w:b/>
          <w:color w:val="2E74B5" w:themeColor="accent1" w:themeShade="BF"/>
        </w:rPr>
      </w:pPr>
      <w:r w:rsidRPr="00D233CB">
        <w:rPr>
          <w:b/>
          <w:color w:val="2E74B5" w:themeColor="accent1" w:themeShade="BF"/>
        </w:rPr>
        <w:t>Vertical Integration</w:t>
      </w:r>
      <w:r w:rsidR="005E5F36">
        <w:rPr>
          <w:b/>
          <w:color w:val="2E74B5" w:themeColor="accent1" w:themeShade="BF"/>
        </w:rPr>
        <w:t xml:space="preserve"> </w:t>
      </w:r>
      <w:r w:rsidR="005E5F36" w:rsidRPr="005E5F36">
        <w:rPr>
          <w:i/>
        </w:rPr>
        <w:t>(</w:t>
      </w:r>
      <w:r w:rsidR="005E5F36" w:rsidRPr="00D233CB">
        <w:rPr>
          <w:i/>
        </w:rPr>
        <w:t xml:space="preserve">read </w:t>
      </w:r>
      <w:proofErr w:type="spellStart"/>
      <w:r w:rsidR="005E5F36" w:rsidRPr="00D233CB">
        <w:rPr>
          <w:i/>
        </w:rPr>
        <w:t>upto</w:t>
      </w:r>
      <w:proofErr w:type="spellEnd"/>
      <w:r w:rsidR="005E5F36" w:rsidRPr="00D233CB">
        <w:rPr>
          <w:i/>
        </w:rPr>
        <w:t xml:space="preserve"> </w:t>
      </w:r>
      <w:r w:rsidR="005E5F36">
        <w:rPr>
          <w:i/>
        </w:rPr>
        <w:t xml:space="preserve">and including </w:t>
      </w:r>
      <w:r w:rsidR="005E5F36" w:rsidRPr="00D233CB">
        <w:rPr>
          <w:i/>
        </w:rPr>
        <w:t>EXHIBIT 6.3</w:t>
      </w:r>
      <w:r w:rsidR="005E5F36">
        <w:rPr>
          <w:i/>
        </w:rPr>
        <w:t xml:space="preserve">: </w:t>
      </w:r>
      <w:r w:rsidR="005E5F36" w:rsidRPr="00D233CB">
        <w:rPr>
          <w:i/>
        </w:rPr>
        <w:t>Benefits and Risks of Vertical Integration</w:t>
      </w:r>
      <w:r w:rsidR="005E5F36">
        <w:rPr>
          <w:i/>
        </w:rPr>
        <w:t>. No need to read the rest of the subsection)</w:t>
      </w:r>
    </w:p>
    <w:p w14:paraId="02C49B84" w14:textId="6AE39135" w:rsidR="00D233CB" w:rsidRDefault="00230D3A" w:rsidP="003C3AA6">
      <w:pPr>
        <w:ind w:left="720"/>
        <w:outlineLvl w:val="0"/>
        <w:rPr>
          <w:b/>
          <w:color w:val="833C0B" w:themeColor="accent2" w:themeShade="80"/>
        </w:rPr>
      </w:pPr>
      <w:r w:rsidRPr="00230D3A">
        <w:rPr>
          <w:b/>
          <w:color w:val="833C0B" w:themeColor="accent2" w:themeShade="80"/>
        </w:rPr>
        <w:t>Unrelated Diversification: Financial Synergies and Parenting</w:t>
      </w:r>
    </w:p>
    <w:p w14:paraId="374694A4" w14:textId="1CF39A5C" w:rsidR="00230D3A" w:rsidRDefault="001D26A5" w:rsidP="001D26A5">
      <w:pPr>
        <w:ind w:left="2160" w:firstLine="720"/>
        <w:outlineLvl w:val="0"/>
        <w:rPr>
          <w:i/>
        </w:rPr>
      </w:pPr>
      <w:r w:rsidRPr="001D26A5">
        <w:rPr>
          <w:iCs/>
          <w:highlight w:val="yellow"/>
        </w:rPr>
        <w:t>Vertical (</w:t>
      </w:r>
      <w:r w:rsidRPr="001D26A5">
        <w:rPr>
          <w:highlight w:val="yellow"/>
        </w:rPr>
        <w:t>or </w:t>
      </w:r>
      <w:r w:rsidRPr="001D26A5">
        <w:rPr>
          <w:iCs/>
          <w:highlight w:val="yellow"/>
        </w:rPr>
        <w:t xml:space="preserve">hierarchical) relationships </w:t>
      </w:r>
      <w:r w:rsidRPr="001D26A5">
        <w:rPr>
          <w:i/>
        </w:rPr>
        <w:t>(Pay attention to the difference between vertical integration and vertical relationship.)</w:t>
      </w:r>
    </w:p>
    <w:p w14:paraId="5FED1039" w14:textId="010ABE86" w:rsidR="00274180" w:rsidRPr="00274180" w:rsidRDefault="00274180" w:rsidP="00274180">
      <w:pPr>
        <w:ind w:left="1440"/>
        <w:outlineLvl w:val="0"/>
        <w:rPr>
          <w:b/>
          <w:color w:val="2E74B5" w:themeColor="accent1" w:themeShade="BF"/>
        </w:rPr>
      </w:pPr>
      <w:r w:rsidRPr="00274180">
        <w:rPr>
          <w:b/>
          <w:color w:val="2E74B5" w:themeColor="accent1" w:themeShade="BF"/>
        </w:rPr>
        <w:t>Corporate Parenting and Restructuring</w:t>
      </w:r>
      <w:r w:rsidR="005B382A">
        <w:rPr>
          <w:b/>
          <w:color w:val="2E74B5" w:themeColor="accent1" w:themeShade="BF"/>
        </w:rPr>
        <w:t xml:space="preserve"> </w:t>
      </w:r>
      <w:r w:rsidR="005B382A" w:rsidRPr="005B382A">
        <w:rPr>
          <w:i/>
        </w:rPr>
        <w:t xml:space="preserve">(read this subsection </w:t>
      </w:r>
      <w:proofErr w:type="spellStart"/>
      <w:r w:rsidR="005B382A" w:rsidRPr="005B382A">
        <w:rPr>
          <w:i/>
        </w:rPr>
        <w:t>indepth</w:t>
      </w:r>
      <w:proofErr w:type="spellEnd"/>
      <w:r w:rsidR="005B382A" w:rsidRPr="005B382A">
        <w:rPr>
          <w:i/>
        </w:rPr>
        <w:t>)</w:t>
      </w:r>
    </w:p>
    <w:p w14:paraId="189D0A78" w14:textId="435091D3" w:rsidR="00274180" w:rsidRPr="002A331E" w:rsidRDefault="002A331E" w:rsidP="002A331E">
      <w:pPr>
        <w:ind w:left="2160"/>
        <w:outlineLvl w:val="0"/>
        <w:rPr>
          <w:b/>
        </w:rPr>
      </w:pPr>
      <w:r w:rsidRPr="002A331E">
        <w:rPr>
          <w:b/>
        </w:rPr>
        <w:t>Parenting</w:t>
      </w:r>
      <w:r w:rsidR="005B382A">
        <w:rPr>
          <w:b/>
        </w:rPr>
        <w:t>**</w:t>
      </w:r>
    </w:p>
    <w:p w14:paraId="29C1311E" w14:textId="6122247C" w:rsidR="00230D3A" w:rsidRDefault="005B382A" w:rsidP="00104099">
      <w:pPr>
        <w:ind w:left="2160" w:firstLine="720"/>
        <w:outlineLvl w:val="0"/>
        <w:rPr>
          <w:iCs/>
          <w:highlight w:val="yellow"/>
        </w:rPr>
      </w:pPr>
      <w:r>
        <w:rPr>
          <w:iCs/>
          <w:highlight w:val="yellow"/>
        </w:rPr>
        <w:t>P</w:t>
      </w:r>
      <w:r w:rsidR="00104099" w:rsidRPr="00104099">
        <w:rPr>
          <w:iCs/>
          <w:highlight w:val="yellow"/>
        </w:rPr>
        <w:t>arenting advantage</w:t>
      </w:r>
    </w:p>
    <w:p w14:paraId="75DE9F22" w14:textId="5531B950" w:rsidR="005B382A" w:rsidRDefault="005B382A" w:rsidP="005B382A">
      <w:pPr>
        <w:ind w:left="2160"/>
        <w:outlineLvl w:val="0"/>
        <w:rPr>
          <w:b/>
        </w:rPr>
      </w:pPr>
      <w:r w:rsidRPr="005B382A">
        <w:rPr>
          <w:b/>
        </w:rPr>
        <w:t>Restructuring</w:t>
      </w:r>
    </w:p>
    <w:p w14:paraId="04F7190F" w14:textId="479E0195" w:rsidR="005B382A" w:rsidRPr="00636168" w:rsidRDefault="005B382A" w:rsidP="005B382A">
      <w:pPr>
        <w:ind w:left="2160" w:firstLine="720"/>
        <w:outlineLvl w:val="0"/>
        <w:rPr>
          <w:highlight w:val="yellow"/>
        </w:rPr>
      </w:pPr>
      <w:r w:rsidRPr="00636168">
        <w:rPr>
          <w:highlight w:val="yellow"/>
        </w:rPr>
        <w:lastRenderedPageBreak/>
        <w:t>Asset restructuring</w:t>
      </w:r>
    </w:p>
    <w:p w14:paraId="23F1292C" w14:textId="749B71E8" w:rsidR="005B382A" w:rsidRPr="00636168" w:rsidRDefault="005B382A" w:rsidP="005B382A">
      <w:pPr>
        <w:ind w:left="2160" w:firstLine="720"/>
        <w:outlineLvl w:val="0"/>
        <w:rPr>
          <w:highlight w:val="yellow"/>
        </w:rPr>
      </w:pPr>
      <w:r w:rsidRPr="00636168">
        <w:rPr>
          <w:highlight w:val="yellow"/>
        </w:rPr>
        <w:t>Capital restructuring</w:t>
      </w:r>
    </w:p>
    <w:p w14:paraId="0A6DBDC8" w14:textId="157CF9CE" w:rsidR="005B382A" w:rsidRPr="00636168" w:rsidRDefault="005B382A" w:rsidP="005B382A">
      <w:pPr>
        <w:ind w:left="2160" w:firstLine="720"/>
        <w:outlineLvl w:val="0"/>
        <w:rPr>
          <w:highlight w:val="yellow"/>
        </w:rPr>
      </w:pPr>
      <w:r w:rsidRPr="00636168">
        <w:rPr>
          <w:highlight w:val="yellow"/>
        </w:rPr>
        <w:t>Management restructuring</w:t>
      </w:r>
    </w:p>
    <w:p w14:paraId="2CF7A94F" w14:textId="5E669CB5" w:rsidR="005B382A" w:rsidRDefault="005B382A" w:rsidP="00636168">
      <w:pPr>
        <w:ind w:left="1440"/>
        <w:outlineLvl w:val="0"/>
        <w:rPr>
          <w:i/>
        </w:rPr>
      </w:pPr>
      <w:r w:rsidRPr="005B382A">
        <w:rPr>
          <w:b/>
          <w:color w:val="2E74B5" w:themeColor="accent1" w:themeShade="BF"/>
        </w:rPr>
        <w:t>Portfolio Management</w:t>
      </w:r>
      <w:r w:rsidR="00636168">
        <w:rPr>
          <w:b/>
          <w:color w:val="2E74B5" w:themeColor="accent1" w:themeShade="BF"/>
        </w:rPr>
        <w:t xml:space="preserve"> </w:t>
      </w:r>
      <w:r w:rsidR="00636168" w:rsidRPr="00636168">
        <w:rPr>
          <w:i/>
        </w:rPr>
        <w:t>(</w:t>
      </w:r>
      <w:r w:rsidR="00C327B4">
        <w:rPr>
          <w:i/>
        </w:rPr>
        <w:t>F</w:t>
      </w:r>
      <w:r w:rsidR="00636168" w:rsidRPr="00636168">
        <w:rPr>
          <w:i/>
        </w:rPr>
        <w:t>ocus on understanding what portfolio management means, the concepts below, and EXHIBIT 6.4</w:t>
      </w:r>
      <w:r w:rsidR="00636168">
        <w:rPr>
          <w:i/>
        </w:rPr>
        <w:t xml:space="preserve">: </w:t>
      </w:r>
      <w:r w:rsidR="00636168" w:rsidRPr="00636168">
        <w:rPr>
          <w:i/>
        </w:rPr>
        <w:t>The Boston Consulting Group (BCG) Portfolio Matrix</w:t>
      </w:r>
      <w:r w:rsidR="00636168">
        <w:rPr>
          <w:i/>
        </w:rPr>
        <w:t>)</w:t>
      </w:r>
    </w:p>
    <w:p w14:paraId="302BC15C" w14:textId="77777777" w:rsidR="00636168" w:rsidRDefault="00636168" w:rsidP="00636168">
      <w:pPr>
        <w:ind w:left="2160" w:firstLine="720"/>
        <w:outlineLvl w:val="0"/>
        <w:rPr>
          <w:highlight w:val="yellow"/>
        </w:rPr>
      </w:pPr>
      <w:r w:rsidRPr="00636168">
        <w:rPr>
          <w:iCs/>
          <w:highlight w:val="yellow"/>
        </w:rPr>
        <w:t>Stars</w:t>
      </w:r>
      <w:r w:rsidRPr="00636168">
        <w:rPr>
          <w:highlight w:val="yellow"/>
        </w:rPr>
        <w:t> </w:t>
      </w:r>
    </w:p>
    <w:p w14:paraId="0618842A" w14:textId="77777777" w:rsidR="00636168" w:rsidRDefault="00636168" w:rsidP="00636168">
      <w:pPr>
        <w:ind w:left="2160" w:firstLine="720"/>
        <w:outlineLvl w:val="0"/>
        <w:rPr>
          <w:iCs/>
          <w:highlight w:val="yellow"/>
        </w:rPr>
      </w:pPr>
      <w:r w:rsidRPr="00636168">
        <w:rPr>
          <w:iCs/>
          <w:highlight w:val="yellow"/>
        </w:rPr>
        <w:t xml:space="preserve">Question marks </w:t>
      </w:r>
    </w:p>
    <w:p w14:paraId="200F9823" w14:textId="77777777" w:rsidR="00636168" w:rsidRDefault="00636168" w:rsidP="00636168">
      <w:pPr>
        <w:ind w:left="2160" w:firstLine="720"/>
        <w:outlineLvl w:val="0"/>
        <w:rPr>
          <w:iCs/>
          <w:highlight w:val="yellow"/>
        </w:rPr>
      </w:pPr>
      <w:r w:rsidRPr="00636168">
        <w:rPr>
          <w:iCs/>
          <w:highlight w:val="yellow"/>
        </w:rPr>
        <w:t xml:space="preserve">Cash cows </w:t>
      </w:r>
    </w:p>
    <w:p w14:paraId="239C654D" w14:textId="114C3A3A" w:rsidR="00636168" w:rsidRDefault="00636168" w:rsidP="00636168">
      <w:pPr>
        <w:ind w:left="2160" w:firstLine="720"/>
        <w:outlineLvl w:val="0"/>
        <w:rPr>
          <w:iCs/>
          <w:highlight w:val="yellow"/>
        </w:rPr>
      </w:pPr>
      <w:r w:rsidRPr="00636168">
        <w:rPr>
          <w:iCs/>
          <w:highlight w:val="yellow"/>
        </w:rPr>
        <w:t>Dogs</w:t>
      </w:r>
    </w:p>
    <w:p w14:paraId="4296A25A" w14:textId="4330E8DC" w:rsidR="00CE658F" w:rsidRPr="00D233CB" w:rsidRDefault="00CE658F" w:rsidP="00CE658F">
      <w:pPr>
        <w:ind w:left="2160"/>
        <w:outlineLvl w:val="0"/>
        <w:rPr>
          <w:i/>
        </w:rPr>
      </w:pPr>
      <w:r w:rsidRPr="00CE658F">
        <w:rPr>
          <w:b/>
        </w:rPr>
        <w:t>Limitations </w:t>
      </w:r>
      <w:r w:rsidRPr="00D233CB">
        <w:rPr>
          <w:i/>
        </w:rPr>
        <w:t>(</w:t>
      </w:r>
      <w:r w:rsidR="00343096">
        <w:rPr>
          <w:i/>
        </w:rPr>
        <w:t>Skim through this</w:t>
      </w:r>
      <w:r w:rsidRPr="00D233CB">
        <w:rPr>
          <w:i/>
        </w:rPr>
        <w:t>)</w:t>
      </w:r>
    </w:p>
    <w:p w14:paraId="3F3D061E" w14:textId="39D8B1C3" w:rsidR="00CE658F" w:rsidRDefault="00CE658F" w:rsidP="00CE658F">
      <w:pPr>
        <w:ind w:left="1440"/>
        <w:outlineLvl w:val="0"/>
        <w:rPr>
          <w:i/>
        </w:rPr>
      </w:pPr>
      <w:r w:rsidRPr="00CE658F">
        <w:rPr>
          <w:b/>
          <w:color w:val="2E74B5" w:themeColor="accent1" w:themeShade="BF"/>
        </w:rPr>
        <w:t>Caveat: Is Risk Reduction a Viable Goal of Diversification?</w:t>
      </w:r>
      <w:r>
        <w:rPr>
          <w:b/>
          <w:color w:val="2E74B5" w:themeColor="accent1" w:themeShade="BF"/>
        </w:rPr>
        <w:t xml:space="preserve"> </w:t>
      </w:r>
      <w:r w:rsidRPr="00D233CB">
        <w:rPr>
          <w:i/>
        </w:rPr>
        <w:t>(DO NOT read this</w:t>
      </w:r>
      <w:r>
        <w:rPr>
          <w:i/>
        </w:rPr>
        <w:t xml:space="preserve"> subsection</w:t>
      </w:r>
      <w:r w:rsidRPr="00D233CB">
        <w:rPr>
          <w:i/>
        </w:rPr>
        <w:t>)</w:t>
      </w:r>
    </w:p>
    <w:p w14:paraId="4BB793D9" w14:textId="7A881470" w:rsidR="0061232F" w:rsidRDefault="00B27EE2" w:rsidP="00F356B2">
      <w:pPr>
        <w:ind w:left="720"/>
        <w:outlineLvl w:val="0"/>
        <w:rPr>
          <w:i/>
        </w:rPr>
      </w:pPr>
      <w:r w:rsidRPr="00B27EE2">
        <w:rPr>
          <w:b/>
          <w:color w:val="833C0B" w:themeColor="accent2" w:themeShade="80"/>
        </w:rPr>
        <w:t>The Means to Achieve Diversification</w:t>
      </w:r>
      <w:r>
        <w:rPr>
          <w:b/>
          <w:color w:val="833C0B" w:themeColor="accent2" w:themeShade="80"/>
        </w:rPr>
        <w:t xml:space="preserve"> </w:t>
      </w:r>
      <w:r w:rsidRPr="00B27EE2">
        <w:rPr>
          <w:i/>
        </w:rPr>
        <w:t>(</w:t>
      </w:r>
      <w:r w:rsidR="00401DBC" w:rsidRPr="00D233CB">
        <w:rPr>
          <w:i/>
        </w:rPr>
        <w:t>DO NOT read this</w:t>
      </w:r>
      <w:r w:rsidR="00401DBC">
        <w:rPr>
          <w:i/>
        </w:rPr>
        <w:t xml:space="preserve"> subsection</w:t>
      </w:r>
      <w:r w:rsidRPr="00B27EE2">
        <w:rPr>
          <w:i/>
        </w:rPr>
        <w:t>)</w:t>
      </w:r>
    </w:p>
    <w:p w14:paraId="518505D9" w14:textId="4E580785" w:rsidR="00474154" w:rsidRPr="00474154" w:rsidRDefault="00474154" w:rsidP="00F356B2">
      <w:pPr>
        <w:ind w:left="720"/>
        <w:outlineLvl w:val="0"/>
        <w:rPr>
          <w:b/>
          <w:color w:val="833C0B" w:themeColor="accent2" w:themeShade="80"/>
        </w:rPr>
      </w:pPr>
      <w:r w:rsidRPr="00474154">
        <w:rPr>
          <w:b/>
          <w:color w:val="833C0B" w:themeColor="accent2" w:themeShade="80"/>
        </w:rPr>
        <w:t>How Managerial Motives Can Erode Value Creation</w:t>
      </w:r>
      <w:r>
        <w:rPr>
          <w:b/>
          <w:color w:val="833C0B" w:themeColor="accent2" w:themeShade="80"/>
        </w:rPr>
        <w:t xml:space="preserve"> </w:t>
      </w:r>
      <w:r w:rsidRPr="00B27EE2">
        <w:rPr>
          <w:i/>
        </w:rPr>
        <w:t>(</w:t>
      </w:r>
      <w:r w:rsidRPr="00D233CB">
        <w:rPr>
          <w:i/>
        </w:rPr>
        <w:t>DO NOT read this</w:t>
      </w:r>
      <w:r>
        <w:rPr>
          <w:i/>
        </w:rPr>
        <w:t xml:space="preserve"> subsection</w:t>
      </w:r>
      <w:r w:rsidRPr="00B27EE2">
        <w:rPr>
          <w:i/>
        </w:rPr>
        <w:t>)</w:t>
      </w:r>
    </w:p>
    <w:p w14:paraId="2E43842C" w14:textId="77777777" w:rsidR="00D30431" w:rsidRDefault="00D30431" w:rsidP="00D30431">
      <w:pPr>
        <w:pStyle w:val="Heading1"/>
      </w:pPr>
      <w:r>
        <w:t>Discussion Preparation Guidance (NO case)</w:t>
      </w:r>
    </w:p>
    <w:p w14:paraId="6F324993" w14:textId="6527C304" w:rsidR="00D30431" w:rsidRDefault="00D30431" w:rsidP="00D30431">
      <w:r>
        <w:t>In preparation for the classroom discussion</w:t>
      </w:r>
      <w:r>
        <w:t>,</w:t>
      </w:r>
      <w:r>
        <w:t xml:space="preserve"> please undertake the following </w:t>
      </w:r>
      <w:proofErr w:type="gramStart"/>
      <w:r>
        <w:t xml:space="preserve">exercise </w:t>
      </w:r>
      <w:r>
        <w:t xml:space="preserve"> </w:t>
      </w:r>
      <w:r>
        <w:t>:</w:t>
      </w:r>
      <w:proofErr w:type="gramEnd"/>
    </w:p>
    <w:p w14:paraId="773D7214" w14:textId="77777777" w:rsidR="00D30431" w:rsidRDefault="00D30431" w:rsidP="00D30431">
      <w:pPr>
        <w:pStyle w:val="ListParagraph"/>
        <w:numPr>
          <w:ilvl w:val="0"/>
          <w:numId w:val="16"/>
        </w:numPr>
      </w:pPr>
      <w:r>
        <w:t>Read the relevant parts of the textbook as noted above.</w:t>
      </w:r>
    </w:p>
    <w:p w14:paraId="0B4E55D7" w14:textId="77777777" w:rsidR="00D30431" w:rsidRDefault="00D30431" w:rsidP="00D30431">
      <w:pPr>
        <w:pStyle w:val="ListParagraph"/>
        <w:numPr>
          <w:ilvl w:val="0"/>
          <w:numId w:val="16"/>
        </w:numPr>
      </w:pPr>
      <w:r>
        <w:t>Go through the lecture videos</w:t>
      </w:r>
    </w:p>
    <w:p w14:paraId="0DF9087C" w14:textId="77777777" w:rsidR="00D30431" w:rsidRDefault="00D30431" w:rsidP="00D30431">
      <w:pPr>
        <w:pStyle w:val="ListParagraph"/>
        <w:numPr>
          <w:ilvl w:val="0"/>
          <w:numId w:val="16"/>
        </w:numPr>
      </w:pPr>
      <w:r>
        <w:t xml:space="preserve">Then revisit each of the </w:t>
      </w:r>
      <w:r>
        <w:t>following concepts</w:t>
      </w:r>
      <w:r>
        <w:t xml:space="preserve"> one at a time</w:t>
      </w:r>
      <w:r>
        <w:t xml:space="preserve">: </w:t>
      </w:r>
    </w:p>
    <w:p w14:paraId="5CA3BA69" w14:textId="0F49A202" w:rsidR="00D30431" w:rsidRDefault="00D30431" w:rsidP="00D30431">
      <w:pPr>
        <w:pStyle w:val="ListParagraph"/>
        <w:numPr>
          <w:ilvl w:val="1"/>
          <w:numId w:val="16"/>
        </w:numPr>
      </w:pPr>
      <w:r>
        <w:t>Horizontal relationships</w:t>
      </w:r>
    </w:p>
    <w:p w14:paraId="6478238A" w14:textId="0E1BD414" w:rsidR="00D30431" w:rsidRDefault="00D30431" w:rsidP="00D30431">
      <w:pPr>
        <w:pStyle w:val="ListParagraph"/>
        <w:numPr>
          <w:ilvl w:val="2"/>
          <w:numId w:val="16"/>
        </w:numPr>
      </w:pPr>
      <w:r>
        <w:t xml:space="preserve">Economies of Scope; </w:t>
      </w:r>
    </w:p>
    <w:p w14:paraId="2703E989" w14:textId="77777777" w:rsidR="00D30431" w:rsidRDefault="00D30431" w:rsidP="00D30431">
      <w:pPr>
        <w:pStyle w:val="ListParagraph"/>
        <w:numPr>
          <w:ilvl w:val="3"/>
          <w:numId w:val="16"/>
        </w:numPr>
      </w:pPr>
      <w:r>
        <w:t xml:space="preserve">Core Competencies; </w:t>
      </w:r>
    </w:p>
    <w:p w14:paraId="46C16058" w14:textId="77777777" w:rsidR="00D30431" w:rsidRDefault="00D30431" w:rsidP="00D30431">
      <w:pPr>
        <w:pStyle w:val="ListParagraph"/>
        <w:numPr>
          <w:ilvl w:val="3"/>
          <w:numId w:val="16"/>
        </w:numPr>
      </w:pPr>
      <w:r>
        <w:t xml:space="preserve">Sharing Resources; </w:t>
      </w:r>
    </w:p>
    <w:p w14:paraId="429A3CA6" w14:textId="77777777" w:rsidR="00D30431" w:rsidRDefault="00D30431" w:rsidP="00D30431">
      <w:pPr>
        <w:pStyle w:val="ListParagraph"/>
        <w:numPr>
          <w:ilvl w:val="3"/>
          <w:numId w:val="16"/>
        </w:numPr>
      </w:pPr>
      <w:r>
        <w:t xml:space="preserve">Market Power </w:t>
      </w:r>
    </w:p>
    <w:p w14:paraId="573FD439" w14:textId="735649CB" w:rsidR="00D30431" w:rsidRDefault="00D30431" w:rsidP="00D30431">
      <w:pPr>
        <w:pStyle w:val="ListParagraph"/>
        <w:numPr>
          <w:ilvl w:val="4"/>
          <w:numId w:val="16"/>
        </w:numPr>
      </w:pPr>
      <w:r>
        <w:t>Pooled Negotiation Power</w:t>
      </w:r>
    </w:p>
    <w:p w14:paraId="5059F572" w14:textId="16D8E06D" w:rsidR="00D30431" w:rsidRDefault="00D30431" w:rsidP="00D30431">
      <w:pPr>
        <w:pStyle w:val="ListParagraph"/>
        <w:numPr>
          <w:ilvl w:val="4"/>
          <w:numId w:val="16"/>
        </w:numPr>
      </w:pPr>
      <w:r>
        <w:t>Vertical Integration</w:t>
      </w:r>
    </w:p>
    <w:p w14:paraId="192663D5" w14:textId="5124A412" w:rsidR="00D30431" w:rsidRDefault="00D30431" w:rsidP="00D30431">
      <w:pPr>
        <w:pStyle w:val="ListParagraph"/>
        <w:numPr>
          <w:ilvl w:val="1"/>
          <w:numId w:val="16"/>
        </w:numPr>
      </w:pPr>
      <w:r>
        <w:t>Hierarchical relationship</w:t>
      </w:r>
    </w:p>
    <w:p w14:paraId="05B71ECF" w14:textId="72A9DE4E" w:rsidR="00D30431" w:rsidRDefault="00D30431" w:rsidP="00D30431">
      <w:pPr>
        <w:pStyle w:val="ListParagraph"/>
        <w:numPr>
          <w:ilvl w:val="2"/>
          <w:numId w:val="16"/>
        </w:numPr>
      </w:pPr>
      <w:r>
        <w:t>Parenting</w:t>
      </w:r>
    </w:p>
    <w:p w14:paraId="79C23903" w14:textId="038123CF" w:rsidR="00D30431" w:rsidRDefault="00D30431" w:rsidP="00D30431">
      <w:pPr>
        <w:pStyle w:val="ListParagraph"/>
        <w:numPr>
          <w:ilvl w:val="2"/>
          <w:numId w:val="16"/>
        </w:numPr>
      </w:pPr>
      <w:r>
        <w:t>Restructuring</w:t>
      </w:r>
    </w:p>
    <w:p w14:paraId="298E5495" w14:textId="77777777" w:rsidR="00D30431" w:rsidRDefault="00D30431" w:rsidP="00D30431">
      <w:pPr>
        <w:pStyle w:val="ListParagraph"/>
        <w:numPr>
          <w:ilvl w:val="3"/>
          <w:numId w:val="16"/>
        </w:numPr>
      </w:pPr>
      <w:r>
        <w:t>Asset restructuring</w:t>
      </w:r>
    </w:p>
    <w:p w14:paraId="544FA78D" w14:textId="77777777" w:rsidR="00D30431" w:rsidRDefault="00D30431" w:rsidP="00D30431">
      <w:pPr>
        <w:pStyle w:val="ListParagraph"/>
        <w:numPr>
          <w:ilvl w:val="3"/>
          <w:numId w:val="16"/>
        </w:numPr>
      </w:pPr>
      <w:r>
        <w:t>Capital restructuring</w:t>
      </w:r>
    </w:p>
    <w:p w14:paraId="43BDE942" w14:textId="67AA71E0" w:rsidR="00D30431" w:rsidRDefault="00D30431" w:rsidP="00D30431">
      <w:pPr>
        <w:pStyle w:val="ListParagraph"/>
        <w:numPr>
          <w:ilvl w:val="3"/>
          <w:numId w:val="16"/>
        </w:numPr>
      </w:pPr>
      <w:r>
        <w:t>Management restructuring</w:t>
      </w:r>
    </w:p>
    <w:p w14:paraId="10DF839B" w14:textId="0E016BA3" w:rsidR="00D30431" w:rsidRDefault="00D30431" w:rsidP="00D30431">
      <w:pPr>
        <w:pStyle w:val="ListParagraph"/>
        <w:numPr>
          <w:ilvl w:val="2"/>
          <w:numId w:val="16"/>
        </w:numPr>
      </w:pPr>
      <w:r>
        <w:t>Portfolio management (BCG Matrix):</w:t>
      </w:r>
    </w:p>
    <w:p w14:paraId="51797CE6" w14:textId="77777777" w:rsidR="00D30431" w:rsidRDefault="00D30431" w:rsidP="00D30431">
      <w:pPr>
        <w:pStyle w:val="ListParagraph"/>
        <w:numPr>
          <w:ilvl w:val="3"/>
          <w:numId w:val="16"/>
        </w:numPr>
      </w:pPr>
      <w:r>
        <w:t xml:space="preserve">Stars </w:t>
      </w:r>
    </w:p>
    <w:p w14:paraId="3CB961F7" w14:textId="77777777" w:rsidR="00D30431" w:rsidRDefault="00D30431" w:rsidP="00D30431">
      <w:pPr>
        <w:pStyle w:val="ListParagraph"/>
        <w:numPr>
          <w:ilvl w:val="3"/>
          <w:numId w:val="16"/>
        </w:numPr>
      </w:pPr>
      <w:r>
        <w:t xml:space="preserve">Question marks </w:t>
      </w:r>
    </w:p>
    <w:p w14:paraId="2EF0157A" w14:textId="77777777" w:rsidR="00D30431" w:rsidRDefault="00D30431" w:rsidP="00D30431">
      <w:pPr>
        <w:pStyle w:val="ListParagraph"/>
        <w:numPr>
          <w:ilvl w:val="3"/>
          <w:numId w:val="16"/>
        </w:numPr>
      </w:pPr>
      <w:r>
        <w:t xml:space="preserve">Cash cows </w:t>
      </w:r>
    </w:p>
    <w:p w14:paraId="678AF8F2" w14:textId="4B74AD81" w:rsidR="00D30431" w:rsidRDefault="00D30431" w:rsidP="00D30431">
      <w:pPr>
        <w:pStyle w:val="ListParagraph"/>
        <w:numPr>
          <w:ilvl w:val="3"/>
          <w:numId w:val="16"/>
        </w:numPr>
      </w:pPr>
      <w:r>
        <w:t>Dogs</w:t>
      </w:r>
    </w:p>
    <w:p w14:paraId="46BD749C" w14:textId="7257F6EB" w:rsidR="00D30431" w:rsidRDefault="00D30431" w:rsidP="00D30431">
      <w:pPr>
        <w:pStyle w:val="ListParagraph"/>
        <w:numPr>
          <w:ilvl w:val="0"/>
          <w:numId w:val="16"/>
        </w:numPr>
      </w:pPr>
      <w:r>
        <w:t xml:space="preserve">Explain </w:t>
      </w:r>
      <w:r>
        <w:t xml:space="preserve">each </w:t>
      </w:r>
      <w:r>
        <w:t xml:space="preserve">concept using a </w:t>
      </w:r>
      <w:proofErr w:type="gramStart"/>
      <w:r>
        <w:t>real life</w:t>
      </w:r>
      <w:proofErr w:type="gramEnd"/>
      <w:r>
        <w:t xml:space="preserve"> company as an example. The example should be </w:t>
      </w:r>
      <w:r>
        <w:t>different from what is given in the lecture video</w:t>
      </w:r>
    </w:p>
    <w:p w14:paraId="440FE5FC" w14:textId="65409E2E" w:rsidR="00535651" w:rsidRPr="0061232F" w:rsidRDefault="00D30431" w:rsidP="00AB2C29">
      <w:pPr>
        <w:pStyle w:val="ListParagraph"/>
        <w:numPr>
          <w:ilvl w:val="0"/>
          <w:numId w:val="16"/>
        </w:numPr>
      </w:pPr>
      <w:r>
        <w:t xml:space="preserve">Do your best to understand the </w:t>
      </w:r>
      <w:r>
        <w:t>concepts</w:t>
      </w:r>
      <w:r>
        <w:t>/sub-concepts using the example you have chosen and be ready to share it in class.</w:t>
      </w:r>
      <w:bookmarkStart w:id="0" w:name="_GoBack"/>
      <w:bookmarkEnd w:id="0"/>
    </w:p>
    <w:sectPr w:rsidR="00535651" w:rsidRPr="0061232F" w:rsidSect="00F77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ymbol">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85A93"/>
    <w:multiLevelType w:val="hybridMultilevel"/>
    <w:tmpl w:val="1AE4E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4548C"/>
    <w:multiLevelType w:val="hybridMultilevel"/>
    <w:tmpl w:val="AC3CE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D59BB"/>
    <w:multiLevelType w:val="hybridMultilevel"/>
    <w:tmpl w:val="3FC612EC"/>
    <w:lvl w:ilvl="0" w:tplc="5FB8B228">
      <w:start w:val="1"/>
      <w:numFmt w:val="bullet"/>
      <w:lvlText w:val="▪"/>
      <w:lvlJc w:val="left"/>
      <w:pPr>
        <w:tabs>
          <w:tab w:val="num" w:pos="720"/>
        </w:tabs>
        <w:ind w:left="720" w:hanging="360"/>
      </w:pPr>
      <w:rPr>
        <w:rFonts w:ascii="Noto Symbol" w:hAnsi="Noto Symbol" w:hint="default"/>
      </w:rPr>
    </w:lvl>
    <w:lvl w:ilvl="1" w:tplc="515236A0">
      <w:start w:val="1"/>
      <w:numFmt w:val="bullet"/>
      <w:lvlText w:val="▪"/>
      <w:lvlJc w:val="left"/>
      <w:pPr>
        <w:tabs>
          <w:tab w:val="num" w:pos="1440"/>
        </w:tabs>
        <w:ind w:left="1440" w:hanging="360"/>
      </w:pPr>
      <w:rPr>
        <w:rFonts w:ascii="Noto Symbol" w:hAnsi="Noto Symbol" w:hint="default"/>
      </w:rPr>
    </w:lvl>
    <w:lvl w:ilvl="2" w:tplc="FBB4D32C" w:tentative="1">
      <w:start w:val="1"/>
      <w:numFmt w:val="bullet"/>
      <w:lvlText w:val="▪"/>
      <w:lvlJc w:val="left"/>
      <w:pPr>
        <w:tabs>
          <w:tab w:val="num" w:pos="2160"/>
        </w:tabs>
        <w:ind w:left="2160" w:hanging="360"/>
      </w:pPr>
      <w:rPr>
        <w:rFonts w:ascii="Noto Symbol" w:hAnsi="Noto Symbol" w:hint="default"/>
      </w:rPr>
    </w:lvl>
    <w:lvl w:ilvl="3" w:tplc="BF72EDD8" w:tentative="1">
      <w:start w:val="1"/>
      <w:numFmt w:val="bullet"/>
      <w:lvlText w:val="▪"/>
      <w:lvlJc w:val="left"/>
      <w:pPr>
        <w:tabs>
          <w:tab w:val="num" w:pos="2880"/>
        </w:tabs>
        <w:ind w:left="2880" w:hanging="360"/>
      </w:pPr>
      <w:rPr>
        <w:rFonts w:ascii="Noto Symbol" w:hAnsi="Noto Symbol" w:hint="default"/>
      </w:rPr>
    </w:lvl>
    <w:lvl w:ilvl="4" w:tplc="2D48A1E4" w:tentative="1">
      <w:start w:val="1"/>
      <w:numFmt w:val="bullet"/>
      <w:lvlText w:val="▪"/>
      <w:lvlJc w:val="left"/>
      <w:pPr>
        <w:tabs>
          <w:tab w:val="num" w:pos="3600"/>
        </w:tabs>
        <w:ind w:left="3600" w:hanging="360"/>
      </w:pPr>
      <w:rPr>
        <w:rFonts w:ascii="Noto Symbol" w:hAnsi="Noto Symbol" w:hint="default"/>
      </w:rPr>
    </w:lvl>
    <w:lvl w:ilvl="5" w:tplc="4816C87E" w:tentative="1">
      <w:start w:val="1"/>
      <w:numFmt w:val="bullet"/>
      <w:lvlText w:val="▪"/>
      <w:lvlJc w:val="left"/>
      <w:pPr>
        <w:tabs>
          <w:tab w:val="num" w:pos="4320"/>
        </w:tabs>
        <w:ind w:left="4320" w:hanging="360"/>
      </w:pPr>
      <w:rPr>
        <w:rFonts w:ascii="Noto Symbol" w:hAnsi="Noto Symbol" w:hint="default"/>
      </w:rPr>
    </w:lvl>
    <w:lvl w:ilvl="6" w:tplc="3162E94A" w:tentative="1">
      <w:start w:val="1"/>
      <w:numFmt w:val="bullet"/>
      <w:lvlText w:val="▪"/>
      <w:lvlJc w:val="left"/>
      <w:pPr>
        <w:tabs>
          <w:tab w:val="num" w:pos="5040"/>
        </w:tabs>
        <w:ind w:left="5040" w:hanging="360"/>
      </w:pPr>
      <w:rPr>
        <w:rFonts w:ascii="Noto Symbol" w:hAnsi="Noto Symbol" w:hint="default"/>
      </w:rPr>
    </w:lvl>
    <w:lvl w:ilvl="7" w:tplc="66E4A4E8" w:tentative="1">
      <w:start w:val="1"/>
      <w:numFmt w:val="bullet"/>
      <w:lvlText w:val="▪"/>
      <w:lvlJc w:val="left"/>
      <w:pPr>
        <w:tabs>
          <w:tab w:val="num" w:pos="5760"/>
        </w:tabs>
        <w:ind w:left="5760" w:hanging="360"/>
      </w:pPr>
      <w:rPr>
        <w:rFonts w:ascii="Noto Symbol" w:hAnsi="Noto Symbol" w:hint="default"/>
      </w:rPr>
    </w:lvl>
    <w:lvl w:ilvl="8" w:tplc="FFE45CBE" w:tentative="1">
      <w:start w:val="1"/>
      <w:numFmt w:val="bullet"/>
      <w:lvlText w:val="▪"/>
      <w:lvlJc w:val="left"/>
      <w:pPr>
        <w:tabs>
          <w:tab w:val="num" w:pos="6480"/>
        </w:tabs>
        <w:ind w:left="6480" w:hanging="360"/>
      </w:pPr>
      <w:rPr>
        <w:rFonts w:ascii="Noto Symbol" w:hAnsi="Noto Symbol" w:hint="default"/>
      </w:rPr>
    </w:lvl>
  </w:abstractNum>
  <w:abstractNum w:abstractNumId="3" w15:restartNumberingAfterBreak="0">
    <w:nsid w:val="1B9D7F6A"/>
    <w:multiLevelType w:val="hybridMultilevel"/>
    <w:tmpl w:val="904639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65396"/>
    <w:multiLevelType w:val="hybridMultilevel"/>
    <w:tmpl w:val="5AB08F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F7113C"/>
    <w:multiLevelType w:val="hybridMultilevel"/>
    <w:tmpl w:val="D4AEA0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C706E"/>
    <w:multiLevelType w:val="hybridMultilevel"/>
    <w:tmpl w:val="E3D26F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23160"/>
    <w:multiLevelType w:val="hybridMultilevel"/>
    <w:tmpl w:val="B1884F7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47245FC"/>
    <w:multiLevelType w:val="hybridMultilevel"/>
    <w:tmpl w:val="815640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DC13B8"/>
    <w:multiLevelType w:val="hybridMultilevel"/>
    <w:tmpl w:val="45E858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0E17EB"/>
    <w:multiLevelType w:val="hybridMultilevel"/>
    <w:tmpl w:val="ED9278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C243A9"/>
    <w:multiLevelType w:val="hybridMultilevel"/>
    <w:tmpl w:val="C5865C1E"/>
    <w:lvl w:ilvl="0" w:tplc="64962E34">
      <w:start w:val="1"/>
      <w:numFmt w:val="bullet"/>
      <w:lvlText w:val="▪"/>
      <w:lvlJc w:val="left"/>
      <w:pPr>
        <w:tabs>
          <w:tab w:val="num" w:pos="720"/>
        </w:tabs>
        <w:ind w:left="720" w:hanging="360"/>
      </w:pPr>
      <w:rPr>
        <w:rFonts w:ascii="Noto Symbol" w:hAnsi="Noto Symbol" w:hint="default"/>
      </w:rPr>
    </w:lvl>
    <w:lvl w:ilvl="1" w:tplc="E45AD89A">
      <w:start w:val="1"/>
      <w:numFmt w:val="bullet"/>
      <w:lvlText w:val="▪"/>
      <w:lvlJc w:val="left"/>
      <w:pPr>
        <w:tabs>
          <w:tab w:val="num" w:pos="1440"/>
        </w:tabs>
        <w:ind w:left="1440" w:hanging="360"/>
      </w:pPr>
      <w:rPr>
        <w:rFonts w:ascii="Noto Symbol" w:hAnsi="Noto Symbol" w:hint="default"/>
      </w:rPr>
    </w:lvl>
    <w:lvl w:ilvl="2" w:tplc="069E1536" w:tentative="1">
      <w:start w:val="1"/>
      <w:numFmt w:val="bullet"/>
      <w:lvlText w:val="▪"/>
      <w:lvlJc w:val="left"/>
      <w:pPr>
        <w:tabs>
          <w:tab w:val="num" w:pos="2160"/>
        </w:tabs>
        <w:ind w:left="2160" w:hanging="360"/>
      </w:pPr>
      <w:rPr>
        <w:rFonts w:ascii="Noto Symbol" w:hAnsi="Noto Symbol" w:hint="default"/>
      </w:rPr>
    </w:lvl>
    <w:lvl w:ilvl="3" w:tplc="12AEF64C" w:tentative="1">
      <w:start w:val="1"/>
      <w:numFmt w:val="bullet"/>
      <w:lvlText w:val="▪"/>
      <w:lvlJc w:val="left"/>
      <w:pPr>
        <w:tabs>
          <w:tab w:val="num" w:pos="2880"/>
        </w:tabs>
        <w:ind w:left="2880" w:hanging="360"/>
      </w:pPr>
      <w:rPr>
        <w:rFonts w:ascii="Noto Symbol" w:hAnsi="Noto Symbol" w:hint="default"/>
      </w:rPr>
    </w:lvl>
    <w:lvl w:ilvl="4" w:tplc="5A3ADE9C" w:tentative="1">
      <w:start w:val="1"/>
      <w:numFmt w:val="bullet"/>
      <w:lvlText w:val="▪"/>
      <w:lvlJc w:val="left"/>
      <w:pPr>
        <w:tabs>
          <w:tab w:val="num" w:pos="3600"/>
        </w:tabs>
        <w:ind w:left="3600" w:hanging="360"/>
      </w:pPr>
      <w:rPr>
        <w:rFonts w:ascii="Noto Symbol" w:hAnsi="Noto Symbol" w:hint="default"/>
      </w:rPr>
    </w:lvl>
    <w:lvl w:ilvl="5" w:tplc="C900B2EC" w:tentative="1">
      <w:start w:val="1"/>
      <w:numFmt w:val="bullet"/>
      <w:lvlText w:val="▪"/>
      <w:lvlJc w:val="left"/>
      <w:pPr>
        <w:tabs>
          <w:tab w:val="num" w:pos="4320"/>
        </w:tabs>
        <w:ind w:left="4320" w:hanging="360"/>
      </w:pPr>
      <w:rPr>
        <w:rFonts w:ascii="Noto Symbol" w:hAnsi="Noto Symbol" w:hint="default"/>
      </w:rPr>
    </w:lvl>
    <w:lvl w:ilvl="6" w:tplc="A96C1EEA" w:tentative="1">
      <w:start w:val="1"/>
      <w:numFmt w:val="bullet"/>
      <w:lvlText w:val="▪"/>
      <w:lvlJc w:val="left"/>
      <w:pPr>
        <w:tabs>
          <w:tab w:val="num" w:pos="5040"/>
        </w:tabs>
        <w:ind w:left="5040" w:hanging="360"/>
      </w:pPr>
      <w:rPr>
        <w:rFonts w:ascii="Noto Symbol" w:hAnsi="Noto Symbol" w:hint="default"/>
      </w:rPr>
    </w:lvl>
    <w:lvl w:ilvl="7" w:tplc="38E6503E" w:tentative="1">
      <w:start w:val="1"/>
      <w:numFmt w:val="bullet"/>
      <w:lvlText w:val="▪"/>
      <w:lvlJc w:val="left"/>
      <w:pPr>
        <w:tabs>
          <w:tab w:val="num" w:pos="5760"/>
        </w:tabs>
        <w:ind w:left="5760" w:hanging="360"/>
      </w:pPr>
      <w:rPr>
        <w:rFonts w:ascii="Noto Symbol" w:hAnsi="Noto Symbol" w:hint="default"/>
      </w:rPr>
    </w:lvl>
    <w:lvl w:ilvl="8" w:tplc="F30CAED6" w:tentative="1">
      <w:start w:val="1"/>
      <w:numFmt w:val="bullet"/>
      <w:lvlText w:val="▪"/>
      <w:lvlJc w:val="left"/>
      <w:pPr>
        <w:tabs>
          <w:tab w:val="num" w:pos="6480"/>
        </w:tabs>
        <w:ind w:left="6480" w:hanging="360"/>
      </w:pPr>
      <w:rPr>
        <w:rFonts w:ascii="Noto Symbol" w:hAnsi="Noto Symbol" w:hint="default"/>
      </w:rPr>
    </w:lvl>
  </w:abstractNum>
  <w:abstractNum w:abstractNumId="12" w15:restartNumberingAfterBreak="0">
    <w:nsid w:val="5AC04196"/>
    <w:multiLevelType w:val="hybridMultilevel"/>
    <w:tmpl w:val="17BE4E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CD5202"/>
    <w:multiLevelType w:val="hybridMultilevel"/>
    <w:tmpl w:val="A67C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FB02FE"/>
    <w:multiLevelType w:val="hybridMultilevel"/>
    <w:tmpl w:val="2F18F1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4F5821"/>
    <w:multiLevelType w:val="hybridMultilevel"/>
    <w:tmpl w:val="E40A19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4"/>
  </w:num>
  <w:num w:numId="4">
    <w:abstractNumId w:val="11"/>
  </w:num>
  <w:num w:numId="5">
    <w:abstractNumId w:val="2"/>
  </w:num>
  <w:num w:numId="6">
    <w:abstractNumId w:val="13"/>
  </w:num>
  <w:num w:numId="7">
    <w:abstractNumId w:val="1"/>
  </w:num>
  <w:num w:numId="8">
    <w:abstractNumId w:val="8"/>
  </w:num>
  <w:num w:numId="9">
    <w:abstractNumId w:val="0"/>
  </w:num>
  <w:num w:numId="10">
    <w:abstractNumId w:val="3"/>
  </w:num>
  <w:num w:numId="11">
    <w:abstractNumId w:val="9"/>
  </w:num>
  <w:num w:numId="12">
    <w:abstractNumId w:val="5"/>
  </w:num>
  <w:num w:numId="13">
    <w:abstractNumId w:val="6"/>
  </w:num>
  <w:num w:numId="14">
    <w:abstractNumId w:val="10"/>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sLQwtrQwMjMxM7BU0lEKTi0uzszPAykwqgUAr4lt2iwAAAA="/>
  </w:docVars>
  <w:rsids>
    <w:rsidRoot w:val="00060E7F"/>
    <w:rsid w:val="00004AAF"/>
    <w:rsid w:val="00047BEA"/>
    <w:rsid w:val="00060E7F"/>
    <w:rsid w:val="00093854"/>
    <w:rsid w:val="000954EA"/>
    <w:rsid w:val="000964EB"/>
    <w:rsid w:val="000A0845"/>
    <w:rsid w:val="000A0CCC"/>
    <w:rsid w:val="000A3FC9"/>
    <w:rsid w:val="000B7570"/>
    <w:rsid w:val="000C0B24"/>
    <w:rsid w:val="000C2519"/>
    <w:rsid w:val="000F0F0F"/>
    <w:rsid w:val="00104099"/>
    <w:rsid w:val="00192C3C"/>
    <w:rsid w:val="001A0D2E"/>
    <w:rsid w:val="001B72C2"/>
    <w:rsid w:val="001C5DDE"/>
    <w:rsid w:val="001D26A5"/>
    <w:rsid w:val="001E3220"/>
    <w:rsid w:val="001E5C90"/>
    <w:rsid w:val="001F13A6"/>
    <w:rsid w:val="002101AF"/>
    <w:rsid w:val="002145B0"/>
    <w:rsid w:val="00223DEB"/>
    <w:rsid w:val="00230D3A"/>
    <w:rsid w:val="00242D57"/>
    <w:rsid w:val="002601B8"/>
    <w:rsid w:val="00261505"/>
    <w:rsid w:val="0027168D"/>
    <w:rsid w:val="00274180"/>
    <w:rsid w:val="00275AE8"/>
    <w:rsid w:val="00277172"/>
    <w:rsid w:val="002A331E"/>
    <w:rsid w:val="002C7414"/>
    <w:rsid w:val="002C7B9A"/>
    <w:rsid w:val="002E3EDD"/>
    <w:rsid w:val="002E3FAD"/>
    <w:rsid w:val="00300D62"/>
    <w:rsid w:val="00343096"/>
    <w:rsid w:val="00355841"/>
    <w:rsid w:val="003733BE"/>
    <w:rsid w:val="00374DDE"/>
    <w:rsid w:val="00375876"/>
    <w:rsid w:val="0039190D"/>
    <w:rsid w:val="003A62B5"/>
    <w:rsid w:val="003C3AA6"/>
    <w:rsid w:val="003C56B6"/>
    <w:rsid w:val="003D12BD"/>
    <w:rsid w:val="003F39D4"/>
    <w:rsid w:val="003F3BAA"/>
    <w:rsid w:val="00401DBC"/>
    <w:rsid w:val="00412982"/>
    <w:rsid w:val="00421AC7"/>
    <w:rsid w:val="004471D3"/>
    <w:rsid w:val="00474154"/>
    <w:rsid w:val="004938D5"/>
    <w:rsid w:val="00497E5A"/>
    <w:rsid w:val="004A0F63"/>
    <w:rsid w:val="00535651"/>
    <w:rsid w:val="005675FC"/>
    <w:rsid w:val="00570B6B"/>
    <w:rsid w:val="005923C5"/>
    <w:rsid w:val="0059292D"/>
    <w:rsid w:val="005A61D7"/>
    <w:rsid w:val="005B382A"/>
    <w:rsid w:val="005E233F"/>
    <w:rsid w:val="005E3CB4"/>
    <w:rsid w:val="005E5F36"/>
    <w:rsid w:val="005F4030"/>
    <w:rsid w:val="006055AF"/>
    <w:rsid w:val="00606876"/>
    <w:rsid w:val="0061232F"/>
    <w:rsid w:val="006242CA"/>
    <w:rsid w:val="00636168"/>
    <w:rsid w:val="0067428B"/>
    <w:rsid w:val="0067471B"/>
    <w:rsid w:val="006B7668"/>
    <w:rsid w:val="006D2B66"/>
    <w:rsid w:val="006D2C26"/>
    <w:rsid w:val="006F668C"/>
    <w:rsid w:val="00705BA1"/>
    <w:rsid w:val="00780EDB"/>
    <w:rsid w:val="00786A2B"/>
    <w:rsid w:val="007A58D2"/>
    <w:rsid w:val="007B3424"/>
    <w:rsid w:val="007D2A21"/>
    <w:rsid w:val="007D6928"/>
    <w:rsid w:val="007F5932"/>
    <w:rsid w:val="00813920"/>
    <w:rsid w:val="00861A66"/>
    <w:rsid w:val="00874DF9"/>
    <w:rsid w:val="008922D3"/>
    <w:rsid w:val="008E4EF4"/>
    <w:rsid w:val="008F7208"/>
    <w:rsid w:val="0091777C"/>
    <w:rsid w:val="00927C36"/>
    <w:rsid w:val="00985AC4"/>
    <w:rsid w:val="0099654E"/>
    <w:rsid w:val="009D00B6"/>
    <w:rsid w:val="00A16931"/>
    <w:rsid w:val="00A31167"/>
    <w:rsid w:val="00A33833"/>
    <w:rsid w:val="00A36321"/>
    <w:rsid w:val="00A56E44"/>
    <w:rsid w:val="00A81B6A"/>
    <w:rsid w:val="00A83D02"/>
    <w:rsid w:val="00AA31C5"/>
    <w:rsid w:val="00AA39E9"/>
    <w:rsid w:val="00AB0554"/>
    <w:rsid w:val="00AC0762"/>
    <w:rsid w:val="00AE6741"/>
    <w:rsid w:val="00AF7DD0"/>
    <w:rsid w:val="00B01585"/>
    <w:rsid w:val="00B137A3"/>
    <w:rsid w:val="00B27EE2"/>
    <w:rsid w:val="00B316E8"/>
    <w:rsid w:val="00B33F25"/>
    <w:rsid w:val="00B72ADB"/>
    <w:rsid w:val="00BA0F5E"/>
    <w:rsid w:val="00BA5F0E"/>
    <w:rsid w:val="00BB51FB"/>
    <w:rsid w:val="00C1439E"/>
    <w:rsid w:val="00C21BD8"/>
    <w:rsid w:val="00C27A91"/>
    <w:rsid w:val="00C327B4"/>
    <w:rsid w:val="00C4723A"/>
    <w:rsid w:val="00C5377C"/>
    <w:rsid w:val="00C57BFC"/>
    <w:rsid w:val="00C653C2"/>
    <w:rsid w:val="00C66E2E"/>
    <w:rsid w:val="00C97FAF"/>
    <w:rsid w:val="00CC7757"/>
    <w:rsid w:val="00CE658F"/>
    <w:rsid w:val="00D17370"/>
    <w:rsid w:val="00D233CB"/>
    <w:rsid w:val="00D23F79"/>
    <w:rsid w:val="00D30431"/>
    <w:rsid w:val="00D368C1"/>
    <w:rsid w:val="00D518A4"/>
    <w:rsid w:val="00D757D7"/>
    <w:rsid w:val="00D77FF6"/>
    <w:rsid w:val="00D94A4F"/>
    <w:rsid w:val="00DC0179"/>
    <w:rsid w:val="00DC0EC1"/>
    <w:rsid w:val="00DF10BE"/>
    <w:rsid w:val="00DF68ED"/>
    <w:rsid w:val="00E16925"/>
    <w:rsid w:val="00E30BA1"/>
    <w:rsid w:val="00E46893"/>
    <w:rsid w:val="00E56B3C"/>
    <w:rsid w:val="00E66C00"/>
    <w:rsid w:val="00E91CA0"/>
    <w:rsid w:val="00ED1649"/>
    <w:rsid w:val="00F1306A"/>
    <w:rsid w:val="00F16860"/>
    <w:rsid w:val="00F340F7"/>
    <w:rsid w:val="00F356B2"/>
    <w:rsid w:val="00F531A6"/>
    <w:rsid w:val="00F662BF"/>
    <w:rsid w:val="00F73FC0"/>
    <w:rsid w:val="00F77C06"/>
    <w:rsid w:val="00F83E1A"/>
    <w:rsid w:val="00FB0D8C"/>
    <w:rsid w:val="00FB3A04"/>
    <w:rsid w:val="00FF0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F3A1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32F"/>
    <w:pPr>
      <w:keepNext/>
      <w:spacing w:before="240" w:line="259" w:lineRule="auto"/>
      <w:outlineLvl w:val="0"/>
    </w:pPr>
    <w:rPr>
      <w:rFonts w:eastAsiaTheme="majorEastAsia" w:cstheme="majorBidi"/>
      <w:b/>
      <w:caps/>
      <w:color w:val="2E74B5" w:themeColor="accent1" w:themeShade="BF"/>
      <w:sz w:val="32"/>
      <w:szCs w:val="32"/>
    </w:rPr>
  </w:style>
  <w:style w:type="paragraph" w:styleId="Heading2">
    <w:name w:val="heading 2"/>
    <w:basedOn w:val="Normal"/>
    <w:next w:val="Normal"/>
    <w:link w:val="Heading2Char"/>
    <w:uiPriority w:val="9"/>
    <w:semiHidden/>
    <w:unhideWhenUsed/>
    <w:qFormat/>
    <w:rsid w:val="00B33F2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D62"/>
    <w:pPr>
      <w:ind w:left="720"/>
      <w:contextualSpacing/>
    </w:pPr>
  </w:style>
  <w:style w:type="character" w:customStyle="1" w:styleId="Heading1Char">
    <w:name w:val="Heading 1 Char"/>
    <w:basedOn w:val="DefaultParagraphFont"/>
    <w:link w:val="Heading1"/>
    <w:uiPriority w:val="9"/>
    <w:rsid w:val="0061232F"/>
    <w:rPr>
      <w:rFonts w:eastAsiaTheme="majorEastAsia" w:cstheme="majorBidi"/>
      <w:b/>
      <w:caps/>
      <w:color w:val="2E74B5" w:themeColor="accent1" w:themeShade="BF"/>
      <w:sz w:val="32"/>
      <w:szCs w:val="32"/>
    </w:rPr>
  </w:style>
  <w:style w:type="paragraph" w:styleId="Title">
    <w:name w:val="Title"/>
    <w:basedOn w:val="Normal"/>
    <w:next w:val="Normal"/>
    <w:link w:val="TitleChar"/>
    <w:uiPriority w:val="10"/>
    <w:qFormat/>
    <w:rsid w:val="00535651"/>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65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3565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33F25"/>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A33833"/>
  </w:style>
  <w:style w:type="character" w:customStyle="1" w:styleId="fignum">
    <w:name w:val="fignum"/>
    <w:basedOn w:val="DefaultParagraphFont"/>
    <w:rsid w:val="00D233CB"/>
  </w:style>
  <w:style w:type="character" w:customStyle="1" w:styleId="Title1">
    <w:name w:val="Title1"/>
    <w:basedOn w:val="DefaultParagraphFont"/>
    <w:rsid w:val="00D233CB"/>
  </w:style>
  <w:style w:type="character" w:styleId="Emphasis">
    <w:name w:val="Emphasis"/>
    <w:basedOn w:val="DefaultParagraphFont"/>
    <w:uiPriority w:val="20"/>
    <w:qFormat/>
    <w:rsid w:val="001D26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97128">
      <w:bodyDiv w:val="1"/>
      <w:marLeft w:val="0"/>
      <w:marRight w:val="0"/>
      <w:marTop w:val="0"/>
      <w:marBottom w:val="0"/>
      <w:divBdr>
        <w:top w:val="none" w:sz="0" w:space="0" w:color="auto"/>
        <w:left w:val="none" w:sz="0" w:space="0" w:color="auto"/>
        <w:bottom w:val="none" w:sz="0" w:space="0" w:color="auto"/>
        <w:right w:val="none" w:sz="0" w:space="0" w:color="auto"/>
      </w:divBdr>
    </w:div>
    <w:div w:id="107480787">
      <w:bodyDiv w:val="1"/>
      <w:marLeft w:val="0"/>
      <w:marRight w:val="0"/>
      <w:marTop w:val="0"/>
      <w:marBottom w:val="0"/>
      <w:divBdr>
        <w:top w:val="none" w:sz="0" w:space="0" w:color="auto"/>
        <w:left w:val="none" w:sz="0" w:space="0" w:color="auto"/>
        <w:bottom w:val="none" w:sz="0" w:space="0" w:color="auto"/>
        <w:right w:val="none" w:sz="0" w:space="0" w:color="auto"/>
      </w:divBdr>
    </w:div>
    <w:div w:id="152450639">
      <w:bodyDiv w:val="1"/>
      <w:marLeft w:val="0"/>
      <w:marRight w:val="0"/>
      <w:marTop w:val="0"/>
      <w:marBottom w:val="0"/>
      <w:divBdr>
        <w:top w:val="none" w:sz="0" w:space="0" w:color="auto"/>
        <w:left w:val="none" w:sz="0" w:space="0" w:color="auto"/>
        <w:bottom w:val="none" w:sz="0" w:space="0" w:color="auto"/>
        <w:right w:val="none" w:sz="0" w:space="0" w:color="auto"/>
      </w:divBdr>
    </w:div>
    <w:div w:id="164320128">
      <w:bodyDiv w:val="1"/>
      <w:marLeft w:val="0"/>
      <w:marRight w:val="0"/>
      <w:marTop w:val="0"/>
      <w:marBottom w:val="0"/>
      <w:divBdr>
        <w:top w:val="none" w:sz="0" w:space="0" w:color="auto"/>
        <w:left w:val="none" w:sz="0" w:space="0" w:color="auto"/>
        <w:bottom w:val="none" w:sz="0" w:space="0" w:color="auto"/>
        <w:right w:val="none" w:sz="0" w:space="0" w:color="auto"/>
      </w:divBdr>
    </w:div>
    <w:div w:id="172114476">
      <w:bodyDiv w:val="1"/>
      <w:marLeft w:val="0"/>
      <w:marRight w:val="0"/>
      <w:marTop w:val="0"/>
      <w:marBottom w:val="0"/>
      <w:divBdr>
        <w:top w:val="none" w:sz="0" w:space="0" w:color="auto"/>
        <w:left w:val="none" w:sz="0" w:space="0" w:color="auto"/>
        <w:bottom w:val="none" w:sz="0" w:space="0" w:color="auto"/>
        <w:right w:val="none" w:sz="0" w:space="0" w:color="auto"/>
      </w:divBdr>
    </w:div>
    <w:div w:id="234096726">
      <w:bodyDiv w:val="1"/>
      <w:marLeft w:val="0"/>
      <w:marRight w:val="0"/>
      <w:marTop w:val="0"/>
      <w:marBottom w:val="0"/>
      <w:divBdr>
        <w:top w:val="none" w:sz="0" w:space="0" w:color="auto"/>
        <w:left w:val="none" w:sz="0" w:space="0" w:color="auto"/>
        <w:bottom w:val="none" w:sz="0" w:space="0" w:color="auto"/>
        <w:right w:val="none" w:sz="0" w:space="0" w:color="auto"/>
      </w:divBdr>
    </w:div>
    <w:div w:id="263924786">
      <w:bodyDiv w:val="1"/>
      <w:marLeft w:val="0"/>
      <w:marRight w:val="0"/>
      <w:marTop w:val="0"/>
      <w:marBottom w:val="0"/>
      <w:divBdr>
        <w:top w:val="none" w:sz="0" w:space="0" w:color="auto"/>
        <w:left w:val="none" w:sz="0" w:space="0" w:color="auto"/>
        <w:bottom w:val="none" w:sz="0" w:space="0" w:color="auto"/>
        <w:right w:val="none" w:sz="0" w:space="0" w:color="auto"/>
      </w:divBdr>
    </w:div>
    <w:div w:id="313485711">
      <w:bodyDiv w:val="1"/>
      <w:marLeft w:val="0"/>
      <w:marRight w:val="0"/>
      <w:marTop w:val="0"/>
      <w:marBottom w:val="0"/>
      <w:divBdr>
        <w:top w:val="none" w:sz="0" w:space="0" w:color="auto"/>
        <w:left w:val="none" w:sz="0" w:space="0" w:color="auto"/>
        <w:bottom w:val="none" w:sz="0" w:space="0" w:color="auto"/>
        <w:right w:val="none" w:sz="0" w:space="0" w:color="auto"/>
      </w:divBdr>
    </w:div>
    <w:div w:id="349184495">
      <w:bodyDiv w:val="1"/>
      <w:marLeft w:val="0"/>
      <w:marRight w:val="0"/>
      <w:marTop w:val="0"/>
      <w:marBottom w:val="0"/>
      <w:divBdr>
        <w:top w:val="none" w:sz="0" w:space="0" w:color="auto"/>
        <w:left w:val="none" w:sz="0" w:space="0" w:color="auto"/>
        <w:bottom w:val="none" w:sz="0" w:space="0" w:color="auto"/>
        <w:right w:val="none" w:sz="0" w:space="0" w:color="auto"/>
      </w:divBdr>
    </w:div>
    <w:div w:id="360858876">
      <w:bodyDiv w:val="1"/>
      <w:marLeft w:val="0"/>
      <w:marRight w:val="0"/>
      <w:marTop w:val="0"/>
      <w:marBottom w:val="0"/>
      <w:divBdr>
        <w:top w:val="none" w:sz="0" w:space="0" w:color="auto"/>
        <w:left w:val="none" w:sz="0" w:space="0" w:color="auto"/>
        <w:bottom w:val="none" w:sz="0" w:space="0" w:color="auto"/>
        <w:right w:val="none" w:sz="0" w:space="0" w:color="auto"/>
      </w:divBdr>
    </w:div>
    <w:div w:id="384135583">
      <w:bodyDiv w:val="1"/>
      <w:marLeft w:val="0"/>
      <w:marRight w:val="0"/>
      <w:marTop w:val="0"/>
      <w:marBottom w:val="0"/>
      <w:divBdr>
        <w:top w:val="none" w:sz="0" w:space="0" w:color="auto"/>
        <w:left w:val="none" w:sz="0" w:space="0" w:color="auto"/>
        <w:bottom w:val="none" w:sz="0" w:space="0" w:color="auto"/>
        <w:right w:val="none" w:sz="0" w:space="0" w:color="auto"/>
      </w:divBdr>
    </w:div>
    <w:div w:id="412507911">
      <w:bodyDiv w:val="1"/>
      <w:marLeft w:val="0"/>
      <w:marRight w:val="0"/>
      <w:marTop w:val="0"/>
      <w:marBottom w:val="0"/>
      <w:divBdr>
        <w:top w:val="none" w:sz="0" w:space="0" w:color="auto"/>
        <w:left w:val="none" w:sz="0" w:space="0" w:color="auto"/>
        <w:bottom w:val="none" w:sz="0" w:space="0" w:color="auto"/>
        <w:right w:val="none" w:sz="0" w:space="0" w:color="auto"/>
      </w:divBdr>
    </w:div>
    <w:div w:id="423109108">
      <w:bodyDiv w:val="1"/>
      <w:marLeft w:val="0"/>
      <w:marRight w:val="0"/>
      <w:marTop w:val="0"/>
      <w:marBottom w:val="0"/>
      <w:divBdr>
        <w:top w:val="none" w:sz="0" w:space="0" w:color="auto"/>
        <w:left w:val="none" w:sz="0" w:space="0" w:color="auto"/>
        <w:bottom w:val="none" w:sz="0" w:space="0" w:color="auto"/>
        <w:right w:val="none" w:sz="0" w:space="0" w:color="auto"/>
      </w:divBdr>
    </w:div>
    <w:div w:id="424495875">
      <w:bodyDiv w:val="1"/>
      <w:marLeft w:val="0"/>
      <w:marRight w:val="0"/>
      <w:marTop w:val="0"/>
      <w:marBottom w:val="0"/>
      <w:divBdr>
        <w:top w:val="none" w:sz="0" w:space="0" w:color="auto"/>
        <w:left w:val="none" w:sz="0" w:space="0" w:color="auto"/>
        <w:bottom w:val="none" w:sz="0" w:space="0" w:color="auto"/>
        <w:right w:val="none" w:sz="0" w:space="0" w:color="auto"/>
      </w:divBdr>
    </w:div>
    <w:div w:id="546334447">
      <w:bodyDiv w:val="1"/>
      <w:marLeft w:val="0"/>
      <w:marRight w:val="0"/>
      <w:marTop w:val="0"/>
      <w:marBottom w:val="0"/>
      <w:divBdr>
        <w:top w:val="none" w:sz="0" w:space="0" w:color="auto"/>
        <w:left w:val="none" w:sz="0" w:space="0" w:color="auto"/>
        <w:bottom w:val="none" w:sz="0" w:space="0" w:color="auto"/>
        <w:right w:val="none" w:sz="0" w:space="0" w:color="auto"/>
      </w:divBdr>
    </w:div>
    <w:div w:id="584191747">
      <w:bodyDiv w:val="1"/>
      <w:marLeft w:val="0"/>
      <w:marRight w:val="0"/>
      <w:marTop w:val="0"/>
      <w:marBottom w:val="0"/>
      <w:divBdr>
        <w:top w:val="none" w:sz="0" w:space="0" w:color="auto"/>
        <w:left w:val="none" w:sz="0" w:space="0" w:color="auto"/>
        <w:bottom w:val="none" w:sz="0" w:space="0" w:color="auto"/>
        <w:right w:val="none" w:sz="0" w:space="0" w:color="auto"/>
      </w:divBdr>
    </w:div>
    <w:div w:id="600918081">
      <w:bodyDiv w:val="1"/>
      <w:marLeft w:val="0"/>
      <w:marRight w:val="0"/>
      <w:marTop w:val="0"/>
      <w:marBottom w:val="0"/>
      <w:divBdr>
        <w:top w:val="none" w:sz="0" w:space="0" w:color="auto"/>
        <w:left w:val="none" w:sz="0" w:space="0" w:color="auto"/>
        <w:bottom w:val="none" w:sz="0" w:space="0" w:color="auto"/>
        <w:right w:val="none" w:sz="0" w:space="0" w:color="auto"/>
      </w:divBdr>
    </w:div>
    <w:div w:id="630406873">
      <w:bodyDiv w:val="1"/>
      <w:marLeft w:val="0"/>
      <w:marRight w:val="0"/>
      <w:marTop w:val="0"/>
      <w:marBottom w:val="0"/>
      <w:divBdr>
        <w:top w:val="none" w:sz="0" w:space="0" w:color="auto"/>
        <w:left w:val="none" w:sz="0" w:space="0" w:color="auto"/>
        <w:bottom w:val="none" w:sz="0" w:space="0" w:color="auto"/>
        <w:right w:val="none" w:sz="0" w:space="0" w:color="auto"/>
      </w:divBdr>
    </w:div>
    <w:div w:id="753674343">
      <w:bodyDiv w:val="1"/>
      <w:marLeft w:val="0"/>
      <w:marRight w:val="0"/>
      <w:marTop w:val="0"/>
      <w:marBottom w:val="0"/>
      <w:divBdr>
        <w:top w:val="none" w:sz="0" w:space="0" w:color="auto"/>
        <w:left w:val="none" w:sz="0" w:space="0" w:color="auto"/>
        <w:bottom w:val="none" w:sz="0" w:space="0" w:color="auto"/>
        <w:right w:val="none" w:sz="0" w:space="0" w:color="auto"/>
      </w:divBdr>
      <w:divsChild>
        <w:div w:id="1162964779">
          <w:marLeft w:val="0"/>
          <w:marRight w:val="0"/>
          <w:marTop w:val="0"/>
          <w:marBottom w:val="0"/>
          <w:divBdr>
            <w:top w:val="none" w:sz="0" w:space="0" w:color="auto"/>
            <w:left w:val="none" w:sz="0" w:space="0" w:color="auto"/>
            <w:bottom w:val="none" w:sz="0" w:space="0" w:color="auto"/>
            <w:right w:val="none" w:sz="0" w:space="0" w:color="auto"/>
          </w:divBdr>
        </w:div>
      </w:divsChild>
    </w:div>
    <w:div w:id="776022475">
      <w:bodyDiv w:val="1"/>
      <w:marLeft w:val="0"/>
      <w:marRight w:val="0"/>
      <w:marTop w:val="0"/>
      <w:marBottom w:val="0"/>
      <w:divBdr>
        <w:top w:val="none" w:sz="0" w:space="0" w:color="auto"/>
        <w:left w:val="none" w:sz="0" w:space="0" w:color="auto"/>
        <w:bottom w:val="none" w:sz="0" w:space="0" w:color="auto"/>
        <w:right w:val="none" w:sz="0" w:space="0" w:color="auto"/>
      </w:divBdr>
    </w:div>
    <w:div w:id="801458017">
      <w:bodyDiv w:val="1"/>
      <w:marLeft w:val="0"/>
      <w:marRight w:val="0"/>
      <w:marTop w:val="0"/>
      <w:marBottom w:val="0"/>
      <w:divBdr>
        <w:top w:val="none" w:sz="0" w:space="0" w:color="auto"/>
        <w:left w:val="none" w:sz="0" w:space="0" w:color="auto"/>
        <w:bottom w:val="none" w:sz="0" w:space="0" w:color="auto"/>
        <w:right w:val="none" w:sz="0" w:space="0" w:color="auto"/>
      </w:divBdr>
    </w:div>
    <w:div w:id="806629329">
      <w:bodyDiv w:val="1"/>
      <w:marLeft w:val="0"/>
      <w:marRight w:val="0"/>
      <w:marTop w:val="0"/>
      <w:marBottom w:val="0"/>
      <w:divBdr>
        <w:top w:val="none" w:sz="0" w:space="0" w:color="auto"/>
        <w:left w:val="none" w:sz="0" w:space="0" w:color="auto"/>
        <w:bottom w:val="none" w:sz="0" w:space="0" w:color="auto"/>
        <w:right w:val="none" w:sz="0" w:space="0" w:color="auto"/>
      </w:divBdr>
    </w:div>
    <w:div w:id="818961843">
      <w:bodyDiv w:val="1"/>
      <w:marLeft w:val="0"/>
      <w:marRight w:val="0"/>
      <w:marTop w:val="0"/>
      <w:marBottom w:val="0"/>
      <w:divBdr>
        <w:top w:val="none" w:sz="0" w:space="0" w:color="auto"/>
        <w:left w:val="none" w:sz="0" w:space="0" w:color="auto"/>
        <w:bottom w:val="none" w:sz="0" w:space="0" w:color="auto"/>
        <w:right w:val="none" w:sz="0" w:space="0" w:color="auto"/>
      </w:divBdr>
    </w:div>
    <w:div w:id="820464067">
      <w:bodyDiv w:val="1"/>
      <w:marLeft w:val="0"/>
      <w:marRight w:val="0"/>
      <w:marTop w:val="0"/>
      <w:marBottom w:val="0"/>
      <w:divBdr>
        <w:top w:val="none" w:sz="0" w:space="0" w:color="auto"/>
        <w:left w:val="none" w:sz="0" w:space="0" w:color="auto"/>
        <w:bottom w:val="none" w:sz="0" w:space="0" w:color="auto"/>
        <w:right w:val="none" w:sz="0" w:space="0" w:color="auto"/>
      </w:divBdr>
    </w:div>
    <w:div w:id="824125492">
      <w:bodyDiv w:val="1"/>
      <w:marLeft w:val="0"/>
      <w:marRight w:val="0"/>
      <w:marTop w:val="0"/>
      <w:marBottom w:val="0"/>
      <w:divBdr>
        <w:top w:val="none" w:sz="0" w:space="0" w:color="auto"/>
        <w:left w:val="none" w:sz="0" w:space="0" w:color="auto"/>
        <w:bottom w:val="none" w:sz="0" w:space="0" w:color="auto"/>
        <w:right w:val="none" w:sz="0" w:space="0" w:color="auto"/>
      </w:divBdr>
      <w:divsChild>
        <w:div w:id="1575434502">
          <w:marLeft w:val="0"/>
          <w:marRight w:val="0"/>
          <w:marTop w:val="0"/>
          <w:marBottom w:val="0"/>
          <w:divBdr>
            <w:top w:val="none" w:sz="0" w:space="0" w:color="auto"/>
            <w:left w:val="none" w:sz="0" w:space="0" w:color="auto"/>
            <w:bottom w:val="none" w:sz="0" w:space="0" w:color="auto"/>
            <w:right w:val="none" w:sz="0" w:space="0" w:color="auto"/>
          </w:divBdr>
        </w:div>
      </w:divsChild>
    </w:div>
    <w:div w:id="826095088">
      <w:bodyDiv w:val="1"/>
      <w:marLeft w:val="0"/>
      <w:marRight w:val="0"/>
      <w:marTop w:val="0"/>
      <w:marBottom w:val="0"/>
      <w:divBdr>
        <w:top w:val="none" w:sz="0" w:space="0" w:color="auto"/>
        <w:left w:val="none" w:sz="0" w:space="0" w:color="auto"/>
        <w:bottom w:val="none" w:sz="0" w:space="0" w:color="auto"/>
        <w:right w:val="none" w:sz="0" w:space="0" w:color="auto"/>
      </w:divBdr>
    </w:div>
    <w:div w:id="830295166">
      <w:bodyDiv w:val="1"/>
      <w:marLeft w:val="0"/>
      <w:marRight w:val="0"/>
      <w:marTop w:val="0"/>
      <w:marBottom w:val="0"/>
      <w:divBdr>
        <w:top w:val="none" w:sz="0" w:space="0" w:color="auto"/>
        <w:left w:val="none" w:sz="0" w:space="0" w:color="auto"/>
        <w:bottom w:val="none" w:sz="0" w:space="0" w:color="auto"/>
        <w:right w:val="none" w:sz="0" w:space="0" w:color="auto"/>
      </w:divBdr>
    </w:div>
    <w:div w:id="904990422">
      <w:bodyDiv w:val="1"/>
      <w:marLeft w:val="0"/>
      <w:marRight w:val="0"/>
      <w:marTop w:val="0"/>
      <w:marBottom w:val="0"/>
      <w:divBdr>
        <w:top w:val="none" w:sz="0" w:space="0" w:color="auto"/>
        <w:left w:val="none" w:sz="0" w:space="0" w:color="auto"/>
        <w:bottom w:val="none" w:sz="0" w:space="0" w:color="auto"/>
        <w:right w:val="none" w:sz="0" w:space="0" w:color="auto"/>
      </w:divBdr>
    </w:div>
    <w:div w:id="924608260">
      <w:bodyDiv w:val="1"/>
      <w:marLeft w:val="0"/>
      <w:marRight w:val="0"/>
      <w:marTop w:val="0"/>
      <w:marBottom w:val="0"/>
      <w:divBdr>
        <w:top w:val="none" w:sz="0" w:space="0" w:color="auto"/>
        <w:left w:val="none" w:sz="0" w:space="0" w:color="auto"/>
        <w:bottom w:val="none" w:sz="0" w:space="0" w:color="auto"/>
        <w:right w:val="none" w:sz="0" w:space="0" w:color="auto"/>
      </w:divBdr>
    </w:div>
    <w:div w:id="958876083">
      <w:bodyDiv w:val="1"/>
      <w:marLeft w:val="0"/>
      <w:marRight w:val="0"/>
      <w:marTop w:val="0"/>
      <w:marBottom w:val="0"/>
      <w:divBdr>
        <w:top w:val="none" w:sz="0" w:space="0" w:color="auto"/>
        <w:left w:val="none" w:sz="0" w:space="0" w:color="auto"/>
        <w:bottom w:val="none" w:sz="0" w:space="0" w:color="auto"/>
        <w:right w:val="none" w:sz="0" w:space="0" w:color="auto"/>
      </w:divBdr>
      <w:divsChild>
        <w:div w:id="562985165">
          <w:marLeft w:val="0"/>
          <w:marRight w:val="0"/>
          <w:marTop w:val="0"/>
          <w:marBottom w:val="0"/>
          <w:divBdr>
            <w:top w:val="none" w:sz="0" w:space="0" w:color="auto"/>
            <w:left w:val="none" w:sz="0" w:space="0" w:color="auto"/>
            <w:bottom w:val="none" w:sz="0" w:space="0" w:color="auto"/>
            <w:right w:val="none" w:sz="0" w:space="0" w:color="auto"/>
          </w:divBdr>
        </w:div>
      </w:divsChild>
    </w:div>
    <w:div w:id="969475053">
      <w:bodyDiv w:val="1"/>
      <w:marLeft w:val="0"/>
      <w:marRight w:val="0"/>
      <w:marTop w:val="0"/>
      <w:marBottom w:val="0"/>
      <w:divBdr>
        <w:top w:val="none" w:sz="0" w:space="0" w:color="auto"/>
        <w:left w:val="none" w:sz="0" w:space="0" w:color="auto"/>
        <w:bottom w:val="none" w:sz="0" w:space="0" w:color="auto"/>
        <w:right w:val="none" w:sz="0" w:space="0" w:color="auto"/>
      </w:divBdr>
    </w:div>
    <w:div w:id="986056084">
      <w:bodyDiv w:val="1"/>
      <w:marLeft w:val="0"/>
      <w:marRight w:val="0"/>
      <w:marTop w:val="0"/>
      <w:marBottom w:val="0"/>
      <w:divBdr>
        <w:top w:val="none" w:sz="0" w:space="0" w:color="auto"/>
        <w:left w:val="none" w:sz="0" w:space="0" w:color="auto"/>
        <w:bottom w:val="none" w:sz="0" w:space="0" w:color="auto"/>
        <w:right w:val="none" w:sz="0" w:space="0" w:color="auto"/>
      </w:divBdr>
    </w:div>
    <w:div w:id="989361613">
      <w:bodyDiv w:val="1"/>
      <w:marLeft w:val="0"/>
      <w:marRight w:val="0"/>
      <w:marTop w:val="0"/>
      <w:marBottom w:val="0"/>
      <w:divBdr>
        <w:top w:val="none" w:sz="0" w:space="0" w:color="auto"/>
        <w:left w:val="none" w:sz="0" w:space="0" w:color="auto"/>
        <w:bottom w:val="none" w:sz="0" w:space="0" w:color="auto"/>
        <w:right w:val="none" w:sz="0" w:space="0" w:color="auto"/>
      </w:divBdr>
    </w:div>
    <w:div w:id="997804944">
      <w:bodyDiv w:val="1"/>
      <w:marLeft w:val="0"/>
      <w:marRight w:val="0"/>
      <w:marTop w:val="0"/>
      <w:marBottom w:val="0"/>
      <w:divBdr>
        <w:top w:val="none" w:sz="0" w:space="0" w:color="auto"/>
        <w:left w:val="none" w:sz="0" w:space="0" w:color="auto"/>
        <w:bottom w:val="none" w:sz="0" w:space="0" w:color="auto"/>
        <w:right w:val="none" w:sz="0" w:space="0" w:color="auto"/>
      </w:divBdr>
    </w:div>
    <w:div w:id="1057823437">
      <w:bodyDiv w:val="1"/>
      <w:marLeft w:val="0"/>
      <w:marRight w:val="0"/>
      <w:marTop w:val="0"/>
      <w:marBottom w:val="0"/>
      <w:divBdr>
        <w:top w:val="none" w:sz="0" w:space="0" w:color="auto"/>
        <w:left w:val="none" w:sz="0" w:space="0" w:color="auto"/>
        <w:bottom w:val="none" w:sz="0" w:space="0" w:color="auto"/>
        <w:right w:val="none" w:sz="0" w:space="0" w:color="auto"/>
      </w:divBdr>
    </w:div>
    <w:div w:id="1061827756">
      <w:bodyDiv w:val="1"/>
      <w:marLeft w:val="0"/>
      <w:marRight w:val="0"/>
      <w:marTop w:val="0"/>
      <w:marBottom w:val="0"/>
      <w:divBdr>
        <w:top w:val="none" w:sz="0" w:space="0" w:color="auto"/>
        <w:left w:val="none" w:sz="0" w:space="0" w:color="auto"/>
        <w:bottom w:val="none" w:sz="0" w:space="0" w:color="auto"/>
        <w:right w:val="none" w:sz="0" w:space="0" w:color="auto"/>
      </w:divBdr>
    </w:div>
    <w:div w:id="1081682451">
      <w:bodyDiv w:val="1"/>
      <w:marLeft w:val="0"/>
      <w:marRight w:val="0"/>
      <w:marTop w:val="0"/>
      <w:marBottom w:val="0"/>
      <w:divBdr>
        <w:top w:val="none" w:sz="0" w:space="0" w:color="auto"/>
        <w:left w:val="none" w:sz="0" w:space="0" w:color="auto"/>
        <w:bottom w:val="none" w:sz="0" w:space="0" w:color="auto"/>
        <w:right w:val="none" w:sz="0" w:space="0" w:color="auto"/>
      </w:divBdr>
    </w:div>
    <w:div w:id="1122849042">
      <w:bodyDiv w:val="1"/>
      <w:marLeft w:val="0"/>
      <w:marRight w:val="0"/>
      <w:marTop w:val="0"/>
      <w:marBottom w:val="0"/>
      <w:divBdr>
        <w:top w:val="none" w:sz="0" w:space="0" w:color="auto"/>
        <w:left w:val="none" w:sz="0" w:space="0" w:color="auto"/>
        <w:bottom w:val="none" w:sz="0" w:space="0" w:color="auto"/>
        <w:right w:val="none" w:sz="0" w:space="0" w:color="auto"/>
      </w:divBdr>
    </w:div>
    <w:div w:id="1176774161">
      <w:bodyDiv w:val="1"/>
      <w:marLeft w:val="0"/>
      <w:marRight w:val="0"/>
      <w:marTop w:val="0"/>
      <w:marBottom w:val="0"/>
      <w:divBdr>
        <w:top w:val="none" w:sz="0" w:space="0" w:color="auto"/>
        <w:left w:val="none" w:sz="0" w:space="0" w:color="auto"/>
        <w:bottom w:val="none" w:sz="0" w:space="0" w:color="auto"/>
        <w:right w:val="none" w:sz="0" w:space="0" w:color="auto"/>
      </w:divBdr>
    </w:div>
    <w:div w:id="1186286768">
      <w:bodyDiv w:val="1"/>
      <w:marLeft w:val="0"/>
      <w:marRight w:val="0"/>
      <w:marTop w:val="0"/>
      <w:marBottom w:val="0"/>
      <w:divBdr>
        <w:top w:val="none" w:sz="0" w:space="0" w:color="auto"/>
        <w:left w:val="none" w:sz="0" w:space="0" w:color="auto"/>
        <w:bottom w:val="none" w:sz="0" w:space="0" w:color="auto"/>
        <w:right w:val="none" w:sz="0" w:space="0" w:color="auto"/>
      </w:divBdr>
    </w:div>
    <w:div w:id="1225528734">
      <w:bodyDiv w:val="1"/>
      <w:marLeft w:val="0"/>
      <w:marRight w:val="0"/>
      <w:marTop w:val="0"/>
      <w:marBottom w:val="0"/>
      <w:divBdr>
        <w:top w:val="none" w:sz="0" w:space="0" w:color="auto"/>
        <w:left w:val="none" w:sz="0" w:space="0" w:color="auto"/>
        <w:bottom w:val="none" w:sz="0" w:space="0" w:color="auto"/>
        <w:right w:val="none" w:sz="0" w:space="0" w:color="auto"/>
      </w:divBdr>
    </w:div>
    <w:div w:id="1255895203">
      <w:bodyDiv w:val="1"/>
      <w:marLeft w:val="0"/>
      <w:marRight w:val="0"/>
      <w:marTop w:val="0"/>
      <w:marBottom w:val="0"/>
      <w:divBdr>
        <w:top w:val="none" w:sz="0" w:space="0" w:color="auto"/>
        <w:left w:val="none" w:sz="0" w:space="0" w:color="auto"/>
        <w:bottom w:val="none" w:sz="0" w:space="0" w:color="auto"/>
        <w:right w:val="none" w:sz="0" w:space="0" w:color="auto"/>
      </w:divBdr>
      <w:divsChild>
        <w:div w:id="81798187">
          <w:marLeft w:val="0"/>
          <w:marRight w:val="0"/>
          <w:marTop w:val="0"/>
          <w:marBottom w:val="0"/>
          <w:divBdr>
            <w:top w:val="none" w:sz="0" w:space="0" w:color="auto"/>
            <w:left w:val="none" w:sz="0" w:space="0" w:color="auto"/>
            <w:bottom w:val="none" w:sz="0" w:space="0" w:color="auto"/>
            <w:right w:val="none" w:sz="0" w:space="0" w:color="auto"/>
          </w:divBdr>
        </w:div>
      </w:divsChild>
    </w:div>
    <w:div w:id="1260988979">
      <w:bodyDiv w:val="1"/>
      <w:marLeft w:val="0"/>
      <w:marRight w:val="0"/>
      <w:marTop w:val="0"/>
      <w:marBottom w:val="0"/>
      <w:divBdr>
        <w:top w:val="none" w:sz="0" w:space="0" w:color="auto"/>
        <w:left w:val="none" w:sz="0" w:space="0" w:color="auto"/>
        <w:bottom w:val="none" w:sz="0" w:space="0" w:color="auto"/>
        <w:right w:val="none" w:sz="0" w:space="0" w:color="auto"/>
      </w:divBdr>
    </w:div>
    <w:div w:id="1261530602">
      <w:bodyDiv w:val="1"/>
      <w:marLeft w:val="0"/>
      <w:marRight w:val="0"/>
      <w:marTop w:val="0"/>
      <w:marBottom w:val="0"/>
      <w:divBdr>
        <w:top w:val="none" w:sz="0" w:space="0" w:color="auto"/>
        <w:left w:val="none" w:sz="0" w:space="0" w:color="auto"/>
        <w:bottom w:val="none" w:sz="0" w:space="0" w:color="auto"/>
        <w:right w:val="none" w:sz="0" w:space="0" w:color="auto"/>
      </w:divBdr>
      <w:divsChild>
        <w:div w:id="565839951">
          <w:marLeft w:val="1152"/>
          <w:marRight w:val="0"/>
          <w:marTop w:val="100"/>
          <w:marBottom w:val="0"/>
          <w:divBdr>
            <w:top w:val="none" w:sz="0" w:space="0" w:color="auto"/>
            <w:left w:val="none" w:sz="0" w:space="0" w:color="auto"/>
            <w:bottom w:val="none" w:sz="0" w:space="0" w:color="auto"/>
            <w:right w:val="none" w:sz="0" w:space="0" w:color="auto"/>
          </w:divBdr>
        </w:div>
      </w:divsChild>
    </w:div>
    <w:div w:id="1281108599">
      <w:bodyDiv w:val="1"/>
      <w:marLeft w:val="0"/>
      <w:marRight w:val="0"/>
      <w:marTop w:val="0"/>
      <w:marBottom w:val="0"/>
      <w:divBdr>
        <w:top w:val="none" w:sz="0" w:space="0" w:color="auto"/>
        <w:left w:val="none" w:sz="0" w:space="0" w:color="auto"/>
        <w:bottom w:val="none" w:sz="0" w:space="0" w:color="auto"/>
        <w:right w:val="none" w:sz="0" w:space="0" w:color="auto"/>
      </w:divBdr>
    </w:div>
    <w:div w:id="1442453616">
      <w:bodyDiv w:val="1"/>
      <w:marLeft w:val="0"/>
      <w:marRight w:val="0"/>
      <w:marTop w:val="0"/>
      <w:marBottom w:val="0"/>
      <w:divBdr>
        <w:top w:val="none" w:sz="0" w:space="0" w:color="auto"/>
        <w:left w:val="none" w:sz="0" w:space="0" w:color="auto"/>
        <w:bottom w:val="none" w:sz="0" w:space="0" w:color="auto"/>
        <w:right w:val="none" w:sz="0" w:space="0" w:color="auto"/>
      </w:divBdr>
    </w:div>
    <w:div w:id="1507016644">
      <w:bodyDiv w:val="1"/>
      <w:marLeft w:val="0"/>
      <w:marRight w:val="0"/>
      <w:marTop w:val="0"/>
      <w:marBottom w:val="0"/>
      <w:divBdr>
        <w:top w:val="none" w:sz="0" w:space="0" w:color="auto"/>
        <w:left w:val="none" w:sz="0" w:space="0" w:color="auto"/>
        <w:bottom w:val="none" w:sz="0" w:space="0" w:color="auto"/>
        <w:right w:val="none" w:sz="0" w:space="0" w:color="auto"/>
      </w:divBdr>
    </w:div>
    <w:div w:id="1514220161">
      <w:bodyDiv w:val="1"/>
      <w:marLeft w:val="0"/>
      <w:marRight w:val="0"/>
      <w:marTop w:val="0"/>
      <w:marBottom w:val="0"/>
      <w:divBdr>
        <w:top w:val="none" w:sz="0" w:space="0" w:color="auto"/>
        <w:left w:val="none" w:sz="0" w:space="0" w:color="auto"/>
        <w:bottom w:val="none" w:sz="0" w:space="0" w:color="auto"/>
        <w:right w:val="none" w:sz="0" w:space="0" w:color="auto"/>
      </w:divBdr>
    </w:div>
    <w:div w:id="1753695808">
      <w:bodyDiv w:val="1"/>
      <w:marLeft w:val="0"/>
      <w:marRight w:val="0"/>
      <w:marTop w:val="0"/>
      <w:marBottom w:val="0"/>
      <w:divBdr>
        <w:top w:val="none" w:sz="0" w:space="0" w:color="auto"/>
        <w:left w:val="none" w:sz="0" w:space="0" w:color="auto"/>
        <w:bottom w:val="none" w:sz="0" w:space="0" w:color="auto"/>
        <w:right w:val="none" w:sz="0" w:space="0" w:color="auto"/>
      </w:divBdr>
    </w:div>
    <w:div w:id="1762290925">
      <w:bodyDiv w:val="1"/>
      <w:marLeft w:val="0"/>
      <w:marRight w:val="0"/>
      <w:marTop w:val="0"/>
      <w:marBottom w:val="0"/>
      <w:divBdr>
        <w:top w:val="none" w:sz="0" w:space="0" w:color="auto"/>
        <w:left w:val="none" w:sz="0" w:space="0" w:color="auto"/>
        <w:bottom w:val="none" w:sz="0" w:space="0" w:color="auto"/>
        <w:right w:val="none" w:sz="0" w:space="0" w:color="auto"/>
      </w:divBdr>
    </w:div>
    <w:div w:id="1817063827">
      <w:bodyDiv w:val="1"/>
      <w:marLeft w:val="0"/>
      <w:marRight w:val="0"/>
      <w:marTop w:val="0"/>
      <w:marBottom w:val="0"/>
      <w:divBdr>
        <w:top w:val="none" w:sz="0" w:space="0" w:color="auto"/>
        <w:left w:val="none" w:sz="0" w:space="0" w:color="auto"/>
        <w:bottom w:val="none" w:sz="0" w:space="0" w:color="auto"/>
        <w:right w:val="none" w:sz="0" w:space="0" w:color="auto"/>
      </w:divBdr>
    </w:div>
    <w:div w:id="1834831837">
      <w:bodyDiv w:val="1"/>
      <w:marLeft w:val="0"/>
      <w:marRight w:val="0"/>
      <w:marTop w:val="0"/>
      <w:marBottom w:val="0"/>
      <w:divBdr>
        <w:top w:val="none" w:sz="0" w:space="0" w:color="auto"/>
        <w:left w:val="none" w:sz="0" w:space="0" w:color="auto"/>
        <w:bottom w:val="none" w:sz="0" w:space="0" w:color="auto"/>
        <w:right w:val="none" w:sz="0" w:space="0" w:color="auto"/>
      </w:divBdr>
    </w:div>
    <w:div w:id="1920558645">
      <w:bodyDiv w:val="1"/>
      <w:marLeft w:val="0"/>
      <w:marRight w:val="0"/>
      <w:marTop w:val="0"/>
      <w:marBottom w:val="0"/>
      <w:divBdr>
        <w:top w:val="none" w:sz="0" w:space="0" w:color="auto"/>
        <w:left w:val="none" w:sz="0" w:space="0" w:color="auto"/>
        <w:bottom w:val="none" w:sz="0" w:space="0" w:color="auto"/>
        <w:right w:val="none" w:sz="0" w:space="0" w:color="auto"/>
      </w:divBdr>
    </w:div>
    <w:div w:id="1934313702">
      <w:bodyDiv w:val="1"/>
      <w:marLeft w:val="0"/>
      <w:marRight w:val="0"/>
      <w:marTop w:val="0"/>
      <w:marBottom w:val="0"/>
      <w:divBdr>
        <w:top w:val="none" w:sz="0" w:space="0" w:color="auto"/>
        <w:left w:val="none" w:sz="0" w:space="0" w:color="auto"/>
        <w:bottom w:val="none" w:sz="0" w:space="0" w:color="auto"/>
        <w:right w:val="none" w:sz="0" w:space="0" w:color="auto"/>
      </w:divBdr>
    </w:div>
    <w:div w:id="1936204684">
      <w:bodyDiv w:val="1"/>
      <w:marLeft w:val="0"/>
      <w:marRight w:val="0"/>
      <w:marTop w:val="0"/>
      <w:marBottom w:val="0"/>
      <w:divBdr>
        <w:top w:val="none" w:sz="0" w:space="0" w:color="auto"/>
        <w:left w:val="none" w:sz="0" w:space="0" w:color="auto"/>
        <w:bottom w:val="none" w:sz="0" w:space="0" w:color="auto"/>
        <w:right w:val="none" w:sz="0" w:space="0" w:color="auto"/>
      </w:divBdr>
    </w:div>
    <w:div w:id="1946841251">
      <w:bodyDiv w:val="1"/>
      <w:marLeft w:val="0"/>
      <w:marRight w:val="0"/>
      <w:marTop w:val="0"/>
      <w:marBottom w:val="0"/>
      <w:divBdr>
        <w:top w:val="none" w:sz="0" w:space="0" w:color="auto"/>
        <w:left w:val="none" w:sz="0" w:space="0" w:color="auto"/>
        <w:bottom w:val="none" w:sz="0" w:space="0" w:color="auto"/>
        <w:right w:val="none" w:sz="0" w:space="0" w:color="auto"/>
      </w:divBdr>
    </w:div>
    <w:div w:id="1952786239">
      <w:bodyDiv w:val="1"/>
      <w:marLeft w:val="0"/>
      <w:marRight w:val="0"/>
      <w:marTop w:val="0"/>
      <w:marBottom w:val="0"/>
      <w:divBdr>
        <w:top w:val="none" w:sz="0" w:space="0" w:color="auto"/>
        <w:left w:val="none" w:sz="0" w:space="0" w:color="auto"/>
        <w:bottom w:val="none" w:sz="0" w:space="0" w:color="auto"/>
        <w:right w:val="none" w:sz="0" w:space="0" w:color="auto"/>
      </w:divBdr>
    </w:div>
    <w:div w:id="1952853001">
      <w:bodyDiv w:val="1"/>
      <w:marLeft w:val="0"/>
      <w:marRight w:val="0"/>
      <w:marTop w:val="0"/>
      <w:marBottom w:val="0"/>
      <w:divBdr>
        <w:top w:val="none" w:sz="0" w:space="0" w:color="auto"/>
        <w:left w:val="none" w:sz="0" w:space="0" w:color="auto"/>
        <w:bottom w:val="none" w:sz="0" w:space="0" w:color="auto"/>
        <w:right w:val="none" w:sz="0" w:space="0" w:color="auto"/>
      </w:divBdr>
    </w:div>
    <w:div w:id="2012024246">
      <w:bodyDiv w:val="1"/>
      <w:marLeft w:val="0"/>
      <w:marRight w:val="0"/>
      <w:marTop w:val="0"/>
      <w:marBottom w:val="0"/>
      <w:divBdr>
        <w:top w:val="none" w:sz="0" w:space="0" w:color="auto"/>
        <w:left w:val="none" w:sz="0" w:space="0" w:color="auto"/>
        <w:bottom w:val="none" w:sz="0" w:space="0" w:color="auto"/>
        <w:right w:val="none" w:sz="0" w:space="0" w:color="auto"/>
      </w:divBdr>
    </w:div>
    <w:div w:id="2016376209">
      <w:bodyDiv w:val="1"/>
      <w:marLeft w:val="0"/>
      <w:marRight w:val="0"/>
      <w:marTop w:val="0"/>
      <w:marBottom w:val="0"/>
      <w:divBdr>
        <w:top w:val="none" w:sz="0" w:space="0" w:color="auto"/>
        <w:left w:val="none" w:sz="0" w:space="0" w:color="auto"/>
        <w:bottom w:val="none" w:sz="0" w:space="0" w:color="auto"/>
        <w:right w:val="none" w:sz="0" w:space="0" w:color="auto"/>
      </w:divBdr>
    </w:div>
    <w:div w:id="2034762674">
      <w:bodyDiv w:val="1"/>
      <w:marLeft w:val="0"/>
      <w:marRight w:val="0"/>
      <w:marTop w:val="0"/>
      <w:marBottom w:val="0"/>
      <w:divBdr>
        <w:top w:val="none" w:sz="0" w:space="0" w:color="auto"/>
        <w:left w:val="none" w:sz="0" w:space="0" w:color="auto"/>
        <w:bottom w:val="none" w:sz="0" w:space="0" w:color="auto"/>
        <w:right w:val="none" w:sz="0" w:space="0" w:color="auto"/>
      </w:divBdr>
    </w:div>
    <w:div w:id="2041319902">
      <w:bodyDiv w:val="1"/>
      <w:marLeft w:val="0"/>
      <w:marRight w:val="0"/>
      <w:marTop w:val="0"/>
      <w:marBottom w:val="0"/>
      <w:divBdr>
        <w:top w:val="none" w:sz="0" w:space="0" w:color="auto"/>
        <w:left w:val="none" w:sz="0" w:space="0" w:color="auto"/>
        <w:bottom w:val="none" w:sz="0" w:space="0" w:color="auto"/>
        <w:right w:val="none" w:sz="0" w:space="0" w:color="auto"/>
      </w:divBdr>
    </w:div>
    <w:div w:id="2049063016">
      <w:bodyDiv w:val="1"/>
      <w:marLeft w:val="0"/>
      <w:marRight w:val="0"/>
      <w:marTop w:val="0"/>
      <w:marBottom w:val="0"/>
      <w:divBdr>
        <w:top w:val="none" w:sz="0" w:space="0" w:color="auto"/>
        <w:left w:val="none" w:sz="0" w:space="0" w:color="auto"/>
        <w:bottom w:val="none" w:sz="0" w:space="0" w:color="auto"/>
        <w:right w:val="none" w:sz="0" w:space="0" w:color="auto"/>
      </w:divBdr>
    </w:div>
    <w:div w:id="2062359239">
      <w:bodyDiv w:val="1"/>
      <w:marLeft w:val="0"/>
      <w:marRight w:val="0"/>
      <w:marTop w:val="0"/>
      <w:marBottom w:val="0"/>
      <w:divBdr>
        <w:top w:val="none" w:sz="0" w:space="0" w:color="auto"/>
        <w:left w:val="none" w:sz="0" w:space="0" w:color="auto"/>
        <w:bottom w:val="none" w:sz="0" w:space="0" w:color="auto"/>
        <w:right w:val="none" w:sz="0" w:space="0" w:color="auto"/>
      </w:divBdr>
      <w:divsChild>
        <w:div w:id="94331180">
          <w:marLeft w:val="1152"/>
          <w:marRight w:val="0"/>
          <w:marTop w:val="100"/>
          <w:marBottom w:val="0"/>
          <w:divBdr>
            <w:top w:val="none" w:sz="0" w:space="0" w:color="auto"/>
            <w:left w:val="none" w:sz="0" w:space="0" w:color="auto"/>
            <w:bottom w:val="none" w:sz="0" w:space="0" w:color="auto"/>
            <w:right w:val="none" w:sz="0" w:space="0" w:color="auto"/>
          </w:divBdr>
        </w:div>
        <w:div w:id="1564363764">
          <w:marLeft w:val="1152"/>
          <w:marRight w:val="0"/>
          <w:marTop w:val="100"/>
          <w:marBottom w:val="0"/>
          <w:divBdr>
            <w:top w:val="none" w:sz="0" w:space="0" w:color="auto"/>
            <w:left w:val="none" w:sz="0" w:space="0" w:color="auto"/>
            <w:bottom w:val="none" w:sz="0" w:space="0" w:color="auto"/>
            <w:right w:val="none" w:sz="0" w:space="0" w:color="auto"/>
          </w:divBdr>
        </w:div>
        <w:div w:id="2018268419">
          <w:marLeft w:val="1152"/>
          <w:marRight w:val="0"/>
          <w:marTop w:val="100"/>
          <w:marBottom w:val="0"/>
          <w:divBdr>
            <w:top w:val="none" w:sz="0" w:space="0" w:color="auto"/>
            <w:left w:val="none" w:sz="0" w:space="0" w:color="auto"/>
            <w:bottom w:val="none" w:sz="0" w:space="0" w:color="auto"/>
            <w:right w:val="none" w:sz="0" w:space="0" w:color="auto"/>
          </w:divBdr>
        </w:div>
      </w:divsChild>
    </w:div>
    <w:div w:id="2065903268">
      <w:bodyDiv w:val="1"/>
      <w:marLeft w:val="0"/>
      <w:marRight w:val="0"/>
      <w:marTop w:val="0"/>
      <w:marBottom w:val="0"/>
      <w:divBdr>
        <w:top w:val="none" w:sz="0" w:space="0" w:color="auto"/>
        <w:left w:val="none" w:sz="0" w:space="0" w:color="auto"/>
        <w:bottom w:val="none" w:sz="0" w:space="0" w:color="auto"/>
        <w:right w:val="none" w:sz="0" w:space="0" w:color="auto"/>
      </w:divBdr>
    </w:div>
    <w:div w:id="2085294139">
      <w:bodyDiv w:val="1"/>
      <w:marLeft w:val="0"/>
      <w:marRight w:val="0"/>
      <w:marTop w:val="0"/>
      <w:marBottom w:val="0"/>
      <w:divBdr>
        <w:top w:val="none" w:sz="0" w:space="0" w:color="auto"/>
        <w:left w:val="none" w:sz="0" w:space="0" w:color="auto"/>
        <w:bottom w:val="none" w:sz="0" w:space="0" w:color="auto"/>
        <w:right w:val="none" w:sz="0" w:space="0" w:color="auto"/>
      </w:divBdr>
    </w:div>
    <w:div w:id="21405690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86155E9-7598-4DF7-8615-DD5CE9F4A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2</Pages>
  <Words>474</Words>
  <Characters>2939</Characters>
  <Application>Microsoft Office Word</Application>
  <DocSecurity>0</DocSecurity>
  <Lines>77</Lines>
  <Paragraphs>62</Paragraphs>
  <ScaleCrop>false</ScaleCrop>
  <HeadingPairs>
    <vt:vector size="2" baseType="variant">
      <vt:variant>
        <vt:lpstr>Title</vt:lpstr>
      </vt:variant>
      <vt:variant>
        <vt:i4>1</vt:i4>
      </vt:variant>
    </vt:vector>
  </HeadingPairs>
  <TitlesOfParts>
    <vt:vector size="1" baseType="lpstr">
      <vt:lpstr/>
    </vt:vector>
  </TitlesOfParts>
  <Company>CSU Fullerton</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Srikant, Chethan</cp:lastModifiedBy>
  <cp:revision>99</cp:revision>
  <dcterms:created xsi:type="dcterms:W3CDTF">2016-09-05T18:51:00Z</dcterms:created>
  <dcterms:modified xsi:type="dcterms:W3CDTF">2025-01-07T01:23:00Z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7c28ad8b5ec78a4c152342e956e7aa1cdc899d70057b0d790286319c5808c53b</vt:lpwstr>
  </property>
</Properties>
</file>