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B1F6" w14:textId="3A1827B1" w:rsidR="007A6F3C" w:rsidRDefault="00BB09D0" w:rsidP="00BB09D0">
      <w:pPr>
        <w:jc w:val="center"/>
        <w:rPr>
          <w:rFonts w:ascii="Times New Roman" w:hAnsi="Times New Roman" w:cs="Times New Roman"/>
          <w:b/>
          <w:bCs/>
          <w:sz w:val="28"/>
          <w:szCs w:val="28"/>
        </w:rPr>
      </w:pPr>
      <w:r>
        <w:rPr>
          <w:rFonts w:ascii="Times New Roman" w:hAnsi="Times New Roman" w:cs="Times New Roman"/>
          <w:b/>
          <w:bCs/>
          <w:sz w:val="28"/>
          <w:szCs w:val="28"/>
        </w:rPr>
        <w:t>Blake Moos Example Prompts</w:t>
      </w:r>
    </w:p>
    <w:p w14:paraId="58FD714C" w14:textId="73567C0C" w:rsidR="00BB09D0" w:rsidRDefault="00BA5442" w:rsidP="00BB09D0">
      <w:pPr>
        <w:rPr>
          <w:rFonts w:ascii="Times New Roman" w:hAnsi="Times New Roman" w:cs="Times New Roman"/>
        </w:rPr>
      </w:pPr>
      <w:r w:rsidRPr="00BA5442">
        <w:rPr>
          <w:rFonts w:ascii="Times New Roman" w:hAnsi="Times New Roman" w:cs="Times New Roman"/>
        </w:rPr>
        <w:drawing>
          <wp:inline distT="0" distB="0" distL="0" distR="0" wp14:anchorId="57E1C860" wp14:editId="60D0B9BE">
            <wp:extent cx="5943600" cy="3539490"/>
            <wp:effectExtent l="0" t="0" r="0" b="3810"/>
            <wp:docPr id="674799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99680" name="Picture 1" descr="A screenshot of a computer&#10;&#10;AI-generated content may be incorrect."/>
                    <pic:cNvPicPr/>
                  </pic:nvPicPr>
                  <pic:blipFill>
                    <a:blip r:embed="rId5"/>
                    <a:stretch>
                      <a:fillRect/>
                    </a:stretch>
                  </pic:blipFill>
                  <pic:spPr>
                    <a:xfrm>
                      <a:off x="0" y="0"/>
                      <a:ext cx="5943600" cy="3539490"/>
                    </a:xfrm>
                    <a:prstGeom prst="rect">
                      <a:avLst/>
                    </a:prstGeom>
                  </pic:spPr>
                </pic:pic>
              </a:graphicData>
            </a:graphic>
          </wp:inline>
        </w:drawing>
      </w:r>
    </w:p>
    <w:p w14:paraId="4B27C072" w14:textId="1FDA97E9" w:rsidR="00BA5442" w:rsidRDefault="00BA5442" w:rsidP="00BA5442">
      <w:pPr>
        <w:pStyle w:val="ListParagraph"/>
        <w:numPr>
          <w:ilvl w:val="0"/>
          <w:numId w:val="1"/>
        </w:numPr>
        <w:rPr>
          <w:rFonts w:ascii="Times New Roman" w:hAnsi="Times New Roman" w:cs="Times New Roman"/>
        </w:rPr>
      </w:pPr>
      <w:r>
        <w:rPr>
          <w:rFonts w:ascii="Times New Roman" w:hAnsi="Times New Roman" w:cs="Times New Roman"/>
        </w:rPr>
        <w:t xml:space="preserve">When asked “Simply explain symmetric encryption”, the LLM gives a short answer as to </w:t>
      </w:r>
      <w:r w:rsidR="00A40580">
        <w:rPr>
          <w:rFonts w:ascii="Times New Roman" w:hAnsi="Times New Roman" w:cs="Times New Roman"/>
        </w:rPr>
        <w:t>how symmetric encryption works by explaining the basics: “the same secret key is used for both encryption and decryption”.  It also sites lecture slides 4, 5, and the NIST cybersecurity framework as citations.</w:t>
      </w:r>
    </w:p>
    <w:p w14:paraId="3DB29B82" w14:textId="2D4BDCED" w:rsidR="00A40580" w:rsidRDefault="00A40580" w:rsidP="00A40580">
      <w:pPr>
        <w:pStyle w:val="ListParagraph"/>
        <w:rPr>
          <w:rFonts w:ascii="Times New Roman" w:hAnsi="Times New Roman" w:cs="Times New Roman"/>
        </w:rPr>
      </w:pPr>
      <w:r w:rsidRPr="00A40580">
        <w:rPr>
          <w:rFonts w:ascii="Times New Roman" w:hAnsi="Times New Roman" w:cs="Times New Roman"/>
        </w:rPr>
        <w:lastRenderedPageBreak/>
        <w:drawing>
          <wp:inline distT="0" distB="0" distL="0" distR="0" wp14:anchorId="52674704" wp14:editId="57D9A893">
            <wp:extent cx="5420481" cy="7964011"/>
            <wp:effectExtent l="0" t="0" r="8890" b="0"/>
            <wp:docPr id="2102071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71446" name="Picture 1" descr="A screenshot of a computer&#10;&#10;AI-generated content may be incorrect."/>
                    <pic:cNvPicPr/>
                  </pic:nvPicPr>
                  <pic:blipFill>
                    <a:blip r:embed="rId6"/>
                    <a:stretch>
                      <a:fillRect/>
                    </a:stretch>
                  </pic:blipFill>
                  <pic:spPr>
                    <a:xfrm>
                      <a:off x="0" y="0"/>
                      <a:ext cx="5420481" cy="7964011"/>
                    </a:xfrm>
                    <a:prstGeom prst="rect">
                      <a:avLst/>
                    </a:prstGeom>
                  </pic:spPr>
                </pic:pic>
              </a:graphicData>
            </a:graphic>
          </wp:inline>
        </w:drawing>
      </w:r>
    </w:p>
    <w:p w14:paraId="19F04BCF" w14:textId="7E4B7843" w:rsidR="00A40580" w:rsidRDefault="00A40580" w:rsidP="00A40580">
      <w:pPr>
        <w:pStyle w:val="ListParagraph"/>
        <w:numPr>
          <w:ilvl w:val="0"/>
          <w:numId w:val="1"/>
        </w:numPr>
        <w:rPr>
          <w:rFonts w:ascii="Times New Roman" w:hAnsi="Times New Roman" w:cs="Times New Roman"/>
        </w:rPr>
      </w:pPr>
      <w:r>
        <w:rPr>
          <w:rFonts w:ascii="Times New Roman" w:hAnsi="Times New Roman" w:cs="Times New Roman"/>
        </w:rPr>
        <w:lastRenderedPageBreak/>
        <w:t>When asked “</w:t>
      </w:r>
      <w:r w:rsidRPr="00A40580">
        <w:rPr>
          <w:rFonts w:ascii="Times New Roman" w:hAnsi="Times New Roman" w:cs="Times New Roman"/>
        </w:rPr>
        <w:t>In great detail, explain asymmetric encryption and give examples</w:t>
      </w:r>
      <w:r>
        <w:rPr>
          <w:rFonts w:ascii="Times New Roman" w:hAnsi="Times New Roman" w:cs="Times New Roman"/>
        </w:rPr>
        <w:t>”, we can see that the LLM provides the user with a long and detailed explanation of the topic.  Ways that asymmetric encryption works are listed, as well as common examples and algorithms that utilize asymmetric encryption.</w:t>
      </w:r>
      <w:r w:rsidR="004F3B13">
        <w:rPr>
          <w:rFonts w:ascii="Times New Roman" w:hAnsi="Times New Roman" w:cs="Times New Roman"/>
        </w:rPr>
        <w:t xml:space="preserve">  It pulls information from five of the stored documents.</w:t>
      </w:r>
    </w:p>
    <w:p w14:paraId="3075662A" w14:textId="4AB9D6A6" w:rsidR="004F3B13" w:rsidRDefault="004F3B13" w:rsidP="004F3B13">
      <w:pPr>
        <w:pStyle w:val="ListParagraph"/>
        <w:rPr>
          <w:rFonts w:ascii="Times New Roman" w:hAnsi="Times New Roman" w:cs="Times New Roman"/>
        </w:rPr>
      </w:pPr>
      <w:r w:rsidRPr="004F3B13">
        <w:rPr>
          <w:rFonts w:ascii="Times New Roman" w:hAnsi="Times New Roman" w:cs="Times New Roman"/>
        </w:rPr>
        <w:lastRenderedPageBreak/>
        <w:drawing>
          <wp:inline distT="0" distB="0" distL="0" distR="0" wp14:anchorId="566C7080" wp14:editId="323F0214">
            <wp:extent cx="5525271" cy="8192643"/>
            <wp:effectExtent l="0" t="0" r="0" b="0"/>
            <wp:docPr id="885723538"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23538" name="Picture 1" descr="A screenshot of a document&#10;&#10;AI-generated content may be incorrect."/>
                    <pic:cNvPicPr/>
                  </pic:nvPicPr>
                  <pic:blipFill>
                    <a:blip r:embed="rId7"/>
                    <a:stretch>
                      <a:fillRect/>
                    </a:stretch>
                  </pic:blipFill>
                  <pic:spPr>
                    <a:xfrm>
                      <a:off x="0" y="0"/>
                      <a:ext cx="5525271" cy="8192643"/>
                    </a:xfrm>
                    <a:prstGeom prst="rect">
                      <a:avLst/>
                    </a:prstGeom>
                  </pic:spPr>
                </pic:pic>
              </a:graphicData>
            </a:graphic>
          </wp:inline>
        </w:drawing>
      </w:r>
    </w:p>
    <w:p w14:paraId="28072ACD" w14:textId="1046254C" w:rsidR="00A40580" w:rsidRDefault="00A40580" w:rsidP="00A40580">
      <w:pPr>
        <w:pStyle w:val="ListParagraph"/>
        <w:numPr>
          <w:ilvl w:val="0"/>
          <w:numId w:val="1"/>
        </w:numPr>
        <w:rPr>
          <w:rFonts w:ascii="Times New Roman" w:hAnsi="Times New Roman" w:cs="Times New Roman"/>
        </w:rPr>
      </w:pPr>
      <w:r>
        <w:rPr>
          <w:rFonts w:ascii="Times New Roman" w:hAnsi="Times New Roman" w:cs="Times New Roman"/>
        </w:rPr>
        <w:lastRenderedPageBreak/>
        <w:t>When asked “</w:t>
      </w:r>
      <w:r w:rsidRPr="00A40580">
        <w:rPr>
          <w:rFonts w:ascii="Times New Roman" w:hAnsi="Times New Roman" w:cs="Times New Roman"/>
        </w:rPr>
        <w:t>Explain the difference between authentication and authorization</w:t>
      </w:r>
      <w:r>
        <w:rPr>
          <w:rFonts w:ascii="Times New Roman" w:hAnsi="Times New Roman" w:cs="Times New Roman"/>
        </w:rPr>
        <w:t xml:space="preserve">”, </w:t>
      </w:r>
      <w:r w:rsidR="004F3B13">
        <w:rPr>
          <w:rFonts w:ascii="Times New Roman" w:hAnsi="Times New Roman" w:cs="Times New Roman"/>
        </w:rPr>
        <w:t xml:space="preserve">the LLM </w:t>
      </w:r>
      <w:proofErr w:type="gramStart"/>
      <w:r w:rsidR="004F3B13">
        <w:rPr>
          <w:rFonts w:ascii="Times New Roman" w:hAnsi="Times New Roman" w:cs="Times New Roman"/>
        </w:rPr>
        <w:t>actually provides</w:t>
      </w:r>
      <w:proofErr w:type="gramEnd"/>
      <w:r w:rsidR="004F3B13">
        <w:rPr>
          <w:rFonts w:ascii="Times New Roman" w:hAnsi="Times New Roman" w:cs="Times New Roman"/>
        </w:rPr>
        <w:t xml:space="preserve"> more information that required, as it explains the CIA of security and other basic security requirements, finally explaining the actual difference between authentication and authorization at the end of its explanation.</w:t>
      </w:r>
    </w:p>
    <w:p w14:paraId="25DC1E6C" w14:textId="7AF9D51E" w:rsidR="004F3B13" w:rsidRDefault="004F3B13" w:rsidP="004F3B13">
      <w:pPr>
        <w:pStyle w:val="ListParagraph"/>
        <w:rPr>
          <w:rFonts w:ascii="Times New Roman" w:hAnsi="Times New Roman" w:cs="Times New Roman"/>
        </w:rPr>
      </w:pPr>
      <w:r w:rsidRPr="004F3B13">
        <w:rPr>
          <w:rFonts w:ascii="Times New Roman" w:hAnsi="Times New Roman" w:cs="Times New Roman"/>
        </w:rPr>
        <w:drawing>
          <wp:inline distT="0" distB="0" distL="0" distR="0" wp14:anchorId="5D71D1A3" wp14:editId="59069E21">
            <wp:extent cx="5477639" cy="1257475"/>
            <wp:effectExtent l="0" t="0" r="8890" b="0"/>
            <wp:docPr id="2069411387"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11387" name="Picture 1" descr="A white box with black text&#10;&#10;AI-generated content may be incorrect."/>
                    <pic:cNvPicPr/>
                  </pic:nvPicPr>
                  <pic:blipFill>
                    <a:blip r:embed="rId8"/>
                    <a:stretch>
                      <a:fillRect/>
                    </a:stretch>
                  </pic:blipFill>
                  <pic:spPr>
                    <a:xfrm>
                      <a:off x="0" y="0"/>
                      <a:ext cx="5477639" cy="1257475"/>
                    </a:xfrm>
                    <a:prstGeom prst="rect">
                      <a:avLst/>
                    </a:prstGeom>
                  </pic:spPr>
                </pic:pic>
              </a:graphicData>
            </a:graphic>
          </wp:inline>
        </w:drawing>
      </w:r>
    </w:p>
    <w:p w14:paraId="46120909" w14:textId="12B6D2A0" w:rsidR="004F3B13" w:rsidRDefault="004F3B13" w:rsidP="00A40580">
      <w:pPr>
        <w:pStyle w:val="ListParagraph"/>
        <w:numPr>
          <w:ilvl w:val="0"/>
          <w:numId w:val="1"/>
        </w:numPr>
        <w:rPr>
          <w:rFonts w:ascii="Times New Roman" w:hAnsi="Times New Roman" w:cs="Times New Roman"/>
        </w:rPr>
      </w:pPr>
      <w:r>
        <w:rPr>
          <w:rFonts w:ascii="Times New Roman" w:hAnsi="Times New Roman" w:cs="Times New Roman"/>
        </w:rPr>
        <w:t>When asked “How do you bake a cake”, the LLM responds with an error message, ensuring that it only is able to give answers that are relevant to the topic of network security, as there are no documents that provide information on how to bake a cake.</w:t>
      </w:r>
    </w:p>
    <w:p w14:paraId="6EB3C071" w14:textId="313AABFF" w:rsidR="005E32EF" w:rsidRDefault="005E32EF" w:rsidP="005E32EF">
      <w:pPr>
        <w:pStyle w:val="ListParagraph"/>
        <w:rPr>
          <w:rFonts w:ascii="Times New Roman" w:hAnsi="Times New Roman" w:cs="Times New Roman"/>
        </w:rPr>
      </w:pPr>
      <w:r w:rsidRPr="005E32EF">
        <w:rPr>
          <w:rFonts w:ascii="Times New Roman" w:hAnsi="Times New Roman" w:cs="Times New Roman"/>
        </w:rPr>
        <w:drawing>
          <wp:inline distT="0" distB="0" distL="0" distR="0" wp14:anchorId="32E51A1F" wp14:editId="370FDF24">
            <wp:extent cx="5943600" cy="4486910"/>
            <wp:effectExtent l="0" t="0" r="0" b="8890"/>
            <wp:docPr id="2066699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9089" name="Picture 1" descr="A screenshot of a computer&#10;&#10;AI-generated content may be incorrect."/>
                    <pic:cNvPicPr/>
                  </pic:nvPicPr>
                  <pic:blipFill>
                    <a:blip r:embed="rId9"/>
                    <a:stretch>
                      <a:fillRect/>
                    </a:stretch>
                  </pic:blipFill>
                  <pic:spPr>
                    <a:xfrm>
                      <a:off x="0" y="0"/>
                      <a:ext cx="5943600" cy="4486910"/>
                    </a:xfrm>
                    <a:prstGeom prst="rect">
                      <a:avLst/>
                    </a:prstGeom>
                  </pic:spPr>
                </pic:pic>
              </a:graphicData>
            </a:graphic>
          </wp:inline>
        </w:drawing>
      </w:r>
    </w:p>
    <w:p w14:paraId="0DB5CAFF" w14:textId="6B545936" w:rsidR="005E32EF" w:rsidRPr="00A40580" w:rsidRDefault="005E32EF" w:rsidP="00A40580">
      <w:pPr>
        <w:pStyle w:val="ListParagraph"/>
        <w:numPr>
          <w:ilvl w:val="0"/>
          <w:numId w:val="1"/>
        </w:numPr>
        <w:rPr>
          <w:rFonts w:ascii="Times New Roman" w:hAnsi="Times New Roman" w:cs="Times New Roman"/>
        </w:rPr>
      </w:pPr>
      <w:r>
        <w:rPr>
          <w:rFonts w:ascii="Times New Roman" w:hAnsi="Times New Roman" w:cs="Times New Roman"/>
        </w:rPr>
        <w:t>When asked “What is a pseudorandom number”, the LLM explains what a pseudorandom number is, its purpose, some common characteristics, and what they are often utilized for.</w:t>
      </w:r>
    </w:p>
    <w:sectPr w:rsidR="005E32EF" w:rsidRPr="00A40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82146"/>
    <w:multiLevelType w:val="hybridMultilevel"/>
    <w:tmpl w:val="CF962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051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9D0"/>
    <w:rsid w:val="00195848"/>
    <w:rsid w:val="001A7109"/>
    <w:rsid w:val="004F3B13"/>
    <w:rsid w:val="005E32EF"/>
    <w:rsid w:val="007A6F3C"/>
    <w:rsid w:val="009931C6"/>
    <w:rsid w:val="00A40580"/>
    <w:rsid w:val="00BA5442"/>
    <w:rsid w:val="00BB09D0"/>
    <w:rsid w:val="00C402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5C810"/>
  <w15:chartTrackingRefBased/>
  <w15:docId w15:val="{6F973711-A3D9-4751-91D8-384481F4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9D0"/>
    <w:rPr>
      <w:rFonts w:eastAsiaTheme="majorEastAsia" w:cstheme="majorBidi"/>
      <w:color w:val="272727" w:themeColor="text1" w:themeTint="D8"/>
    </w:rPr>
  </w:style>
  <w:style w:type="paragraph" w:styleId="Title">
    <w:name w:val="Title"/>
    <w:basedOn w:val="Normal"/>
    <w:next w:val="Normal"/>
    <w:link w:val="TitleChar"/>
    <w:uiPriority w:val="10"/>
    <w:qFormat/>
    <w:rsid w:val="00BB0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9D0"/>
    <w:pPr>
      <w:spacing w:before="160"/>
      <w:jc w:val="center"/>
    </w:pPr>
    <w:rPr>
      <w:i/>
      <w:iCs/>
      <w:color w:val="404040" w:themeColor="text1" w:themeTint="BF"/>
    </w:rPr>
  </w:style>
  <w:style w:type="character" w:customStyle="1" w:styleId="QuoteChar">
    <w:name w:val="Quote Char"/>
    <w:basedOn w:val="DefaultParagraphFont"/>
    <w:link w:val="Quote"/>
    <w:uiPriority w:val="29"/>
    <w:rsid w:val="00BB09D0"/>
    <w:rPr>
      <w:i/>
      <w:iCs/>
      <w:color w:val="404040" w:themeColor="text1" w:themeTint="BF"/>
    </w:rPr>
  </w:style>
  <w:style w:type="paragraph" w:styleId="ListParagraph">
    <w:name w:val="List Paragraph"/>
    <w:basedOn w:val="Normal"/>
    <w:uiPriority w:val="34"/>
    <w:qFormat/>
    <w:rsid w:val="00BB09D0"/>
    <w:pPr>
      <w:ind w:left="720"/>
      <w:contextualSpacing/>
    </w:pPr>
  </w:style>
  <w:style w:type="character" w:styleId="IntenseEmphasis">
    <w:name w:val="Intense Emphasis"/>
    <w:basedOn w:val="DefaultParagraphFont"/>
    <w:uiPriority w:val="21"/>
    <w:qFormat/>
    <w:rsid w:val="00BB09D0"/>
    <w:rPr>
      <w:i/>
      <w:iCs/>
      <w:color w:val="0F4761" w:themeColor="accent1" w:themeShade="BF"/>
    </w:rPr>
  </w:style>
  <w:style w:type="paragraph" w:styleId="IntenseQuote">
    <w:name w:val="Intense Quote"/>
    <w:basedOn w:val="Normal"/>
    <w:next w:val="Normal"/>
    <w:link w:val="IntenseQuoteChar"/>
    <w:uiPriority w:val="30"/>
    <w:qFormat/>
    <w:rsid w:val="00BB0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9D0"/>
    <w:rPr>
      <w:i/>
      <w:iCs/>
      <w:color w:val="0F4761" w:themeColor="accent1" w:themeShade="BF"/>
    </w:rPr>
  </w:style>
  <w:style w:type="character" w:styleId="IntenseReference">
    <w:name w:val="Intense Reference"/>
    <w:basedOn w:val="DefaultParagraphFont"/>
    <w:uiPriority w:val="32"/>
    <w:qFormat/>
    <w:rsid w:val="00BB09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212</Words>
  <Characters>1222</Characters>
  <Application>Microsoft Office Word</Application>
  <DocSecurity>0</DocSecurity>
  <Lines>53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 Blake</dc:creator>
  <cp:keywords/>
  <dc:description/>
  <cp:lastModifiedBy>Blake Moos</cp:lastModifiedBy>
  <cp:revision>1</cp:revision>
  <dcterms:created xsi:type="dcterms:W3CDTF">2025-10-27T13:26:00Z</dcterms:created>
  <dcterms:modified xsi:type="dcterms:W3CDTF">2025-10-27T14:15:00Z</dcterms:modified>
</cp:coreProperties>
</file>