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873C766" w:rsidR="00E21F15" w:rsidRDefault="00415609">
      <w:pPr>
        <w:pStyle w:val="TableofFigures"/>
        <w:tabs>
          <w:tab w:val="right" w:leader="dot" w:pos="9350"/>
        </w:tabs>
        <w:rPr>
          <w:rFonts w:asciiTheme="minorHAnsi" w:eastAsiaTheme="minorEastAsia" w:hAnsiTheme="minorHAnsi"/>
          <w:noProof/>
          <w:sz w:val="22"/>
        </w:rPr>
      </w:pPr>
      <w:hyperlink r:id="rId8" w:anchor="_Toc37726007" w:history="1">
        <w:r w:rsidR="00E21F15" w:rsidRPr="00DB4149">
          <w:rPr>
            <w:rStyle w:val="Hyperlink"/>
            <w:noProof/>
          </w:rPr>
          <w:t>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78DA68EF" w:rsidR="00E21F15" w:rsidRDefault="00415609">
      <w:pPr>
        <w:pStyle w:val="TableofFigures"/>
        <w:tabs>
          <w:tab w:val="right" w:leader="dot" w:pos="9350"/>
        </w:tabs>
        <w:rPr>
          <w:rFonts w:asciiTheme="minorHAnsi" w:eastAsiaTheme="minorEastAsia" w:hAnsiTheme="minorHAnsi"/>
          <w:noProof/>
          <w:sz w:val="22"/>
        </w:rPr>
      </w:pPr>
      <w:hyperlink w:anchor="_Toc37726027" w:history="1">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commented-out code, inside English Prose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hyperlink>
    </w:p>
    <w:p w14:paraId="37902986" w14:textId="77777777" w:rsidR="00BB36EA" w:rsidRDefault="00415609">
      <w:pPr>
        <w:pStyle w:val="TableofFigures"/>
        <w:tabs>
          <w:tab w:val="right" w:leader="dot" w:pos="9350"/>
        </w:tabs>
        <w:rPr>
          <w:noProof/>
        </w:rPr>
        <w:sectPr w:rsidR="00BB36EA" w:rsidSect="004F72B3">
          <w:headerReference w:type="even" r:id="rId9"/>
          <w:headerReference w:type="default" r:id="rId10"/>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0" w:name="_Toc37725979"/>
      <w:bookmarkStart w:id="1" w:name="_Ref38050822"/>
      <w:r w:rsidR="004E5433">
        <w:t>Introduction</w:t>
      </w:r>
      <w:bookmarkEnd w:id="0"/>
      <w:bookmarkEnd w:id="1"/>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2"/>
      <w:r w:rsidR="00A46C90">
        <w:rPr>
          <w:rFonts w:cs="Times New Roman"/>
          <w:szCs w:val="24"/>
        </w:rPr>
        <w:t>[]</w:t>
      </w:r>
      <w:commentRangeEnd w:id="2"/>
      <w:r w:rsidR="00A46C90">
        <w:rPr>
          <w:rStyle w:val="CommentReference"/>
        </w:rPr>
        <w:commentReference w:id="2"/>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3"/>
      <w:r w:rsidR="00D147BB">
        <w:rPr>
          <w:rFonts w:cs="Times New Roman"/>
          <w:szCs w:val="24"/>
        </w:rPr>
        <w:t>[]</w:t>
      </w:r>
      <w:commentRangeEnd w:id="3"/>
      <w:r w:rsidR="00D147BB">
        <w:rPr>
          <w:rStyle w:val="CommentReference"/>
        </w:rPr>
        <w:commentReference w:id="3"/>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4"/>
      <w:r w:rsidR="00571957">
        <w:rPr>
          <w:rFonts w:cs="Times New Roman"/>
          <w:szCs w:val="24"/>
        </w:rPr>
        <w:t>[].</w:t>
      </w:r>
      <w:commentRangeEnd w:id="4"/>
      <w:r w:rsidR="00D710AD">
        <w:rPr>
          <w:rStyle w:val="CommentReference"/>
        </w:rPr>
        <w:commentReference w:id="4"/>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w:t>
      </w:r>
      <w:proofErr w:type="spellStart"/>
      <w:r w:rsidR="00D802A6" w:rsidRPr="00D34434">
        <w:rPr>
          <w:rFonts w:cs="Times New Roman"/>
          <w:szCs w:val="24"/>
        </w:rPr>
        <w:t>Storey</w:t>
      </w:r>
      <w:proofErr w:type="spellEnd"/>
      <w:r w:rsidR="00D802A6" w:rsidRPr="00D34434">
        <w:rPr>
          <w:rFonts w:cs="Times New Roman"/>
          <w:szCs w:val="24"/>
        </w:rPr>
        <w:t xml:space="preserve"> 2005] [</w:t>
      </w:r>
      <w:proofErr w:type="spellStart"/>
      <w:r w:rsidR="00D802A6" w:rsidRPr="00D34434">
        <w:rPr>
          <w:rFonts w:cs="Times New Roman"/>
          <w:szCs w:val="24"/>
        </w:rPr>
        <w:t>Détienne</w:t>
      </w:r>
      <w:proofErr w:type="spellEnd"/>
      <w:r w:rsidR="00D802A6" w:rsidRPr="00D34434">
        <w:rPr>
          <w:rFonts w:cs="Times New Roman"/>
          <w:szCs w:val="24"/>
        </w:rPr>
        <w:t xml:space="preserv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4FA9F08C"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del w:id="5" w:author="Michael Decker" w:date="2020-04-18T16:55:00Z">
        <w:r w:rsidR="00483E00" w:rsidDel="00C57429">
          <w:rPr>
            <w:rFonts w:cs="Times New Roman"/>
            <w:szCs w:val="24"/>
          </w:rPr>
          <w:delText xml:space="preserve"> </w:delText>
        </w:r>
      </w:del>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C69374"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6"/>
      <w:r w:rsidRPr="000E69C1">
        <w:rPr>
          <w:rStyle w:val="Code"/>
        </w:rPr>
        <w:t>word2vec</w:t>
      </w:r>
      <w:r>
        <w:rPr>
          <w:rFonts w:cs="Times New Roman"/>
          <w:szCs w:val="24"/>
        </w:rPr>
        <w:t xml:space="preserve"> is an </w:t>
      </w:r>
      <w:commentRangeEnd w:id="6"/>
      <w:r w:rsidR="000744E4">
        <w:rPr>
          <w:rStyle w:val="CommentReference"/>
        </w:rPr>
        <w:commentReference w:id="6"/>
      </w:r>
      <w:r>
        <w:rPr>
          <w:rFonts w:cs="Times New Roman"/>
          <w:szCs w:val="24"/>
        </w:rPr>
        <w:t xml:space="preserve">approach which relies on creating vector data based on the terms found in comments.  In this case, </w:t>
      </w:r>
      <w:ins w:id="7" w:author="Michael Decker" w:date="2020-04-18T16:42:00Z">
        <w:r w:rsidR="004F72B3">
          <w:rPr>
            <w:rFonts w:cs="Times New Roman"/>
            <w:szCs w:val="24"/>
          </w:rPr>
          <w:t>having commented-out code included in the process</w:t>
        </w:r>
      </w:ins>
      <w:del w:id="8" w:author="Michael Decker" w:date="2020-04-18T16:43:00Z">
        <w:r w:rsidDel="004F72B3">
          <w:rPr>
            <w:rFonts w:cs="Times New Roman"/>
            <w:szCs w:val="24"/>
          </w:rPr>
          <w:delText>it</w:delText>
        </w:r>
      </w:del>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proofErr w:type="gramStart"/>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of this thesis,</w:t>
      </w:r>
      <w:proofErr w:type="gramEnd"/>
      <w:r>
        <w:rPr>
          <w:rFonts w:cs="Times New Roman"/>
          <w:szCs w:val="24"/>
        </w:rPr>
        <w:t xml:space="preserve">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xml:space="preserve">, </w:t>
      </w:r>
      <w:proofErr w:type="gramStart"/>
      <w:r w:rsidR="006B7BDD">
        <w:rPr>
          <w:rFonts w:cs="Times New Roman"/>
          <w:szCs w:val="24"/>
        </w:rPr>
        <w:t>which</w:t>
      </w:r>
      <w:r w:rsidR="00CF64B0">
        <w:rPr>
          <w:rFonts w:cs="Times New Roman"/>
          <w:szCs w:val="24"/>
        </w:rPr>
        <w:t xml:space="preserve">  </w:t>
      </w:r>
      <w:r w:rsidR="00277AA9">
        <w:rPr>
          <w:rFonts w:cs="Times New Roman"/>
          <w:szCs w:val="24"/>
        </w:rPr>
        <w:t>makes</w:t>
      </w:r>
      <w:proofErr w:type="gramEnd"/>
      <w:r w:rsidR="00277AA9">
        <w:rPr>
          <w:rFonts w:cs="Times New Roman"/>
          <w:szCs w:val="24"/>
        </w:rPr>
        <w:t xml:space="preserve">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proofErr w:type="spellStart"/>
      <w:r w:rsidR="00516A40">
        <w:rPr>
          <w:rFonts w:cs="Times New Roman"/>
          <w:szCs w:val="24"/>
        </w:rPr>
        <w:t>difficutly</w:t>
      </w:r>
      <w:proofErr w:type="spellEnd"/>
      <w:r w:rsidR="00516A40">
        <w:rPr>
          <w:rFonts w:cs="Times New Roman"/>
          <w:szCs w:val="24"/>
        </w:rPr>
        <w:t xml:space="preserve">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proofErr w:type="spellStart"/>
      <w:r w:rsidR="00463529">
        <w:rPr>
          <w:rFonts w:cs="Times New Roman"/>
          <w:szCs w:val="24"/>
        </w:rPr>
        <w:t>he</w:t>
      </w:r>
      <w:proofErr w:type="spellEnd"/>
      <w:r w:rsidR="00463529">
        <w:rPr>
          <w:rFonts w:cs="Times New Roman"/>
          <w:szCs w:val="24"/>
        </w:rPr>
        <w:t xml:space="preserv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69DF0452"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r w:rsidR="001B061A">
        <w:rPr>
          <w:rFonts w:cs="Times New Roman"/>
          <w:szCs w:val="24"/>
        </w:rPr>
        <w:t xml:space="preserve">English </w:t>
      </w:r>
      <w:r w:rsidR="00A0655D">
        <w:rPr>
          <w:rFonts w:cs="Times New Roman"/>
          <w:szCs w:val="24"/>
        </w:rPr>
        <w:t>P</w:t>
      </w:r>
      <w:r w:rsidR="001B061A">
        <w:rPr>
          <w:rFonts w:cs="Times New Roman"/>
          <w:szCs w:val="24"/>
        </w:rPr>
        <w:t>rose</w:t>
      </w:r>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 xml:space="preserve">parsing tool </w:t>
      </w:r>
      <w:proofErr w:type="spellStart"/>
      <w:r w:rsidR="00B2494D">
        <w:rPr>
          <w:rFonts w:cs="Times New Roman"/>
          <w:szCs w:val="24"/>
        </w:rPr>
        <w:t>srcML</w:t>
      </w:r>
      <w:proofErr w:type="spellEnd"/>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9" w:name="_Toc37725980"/>
      <w:r w:rsidR="00B00EC7">
        <w:t>Related Work</w:t>
      </w:r>
      <w:bookmarkEnd w:id="9"/>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t>
      </w:r>
      <w:proofErr w:type="gramStart"/>
      <w:r>
        <w:rPr>
          <w:rFonts w:cs="Times New Roman"/>
          <w:szCs w:val="24"/>
        </w:rPr>
        <w:t xml:space="preserve">work </w:t>
      </w:r>
      <w:r w:rsidR="00CF64B0">
        <w:rPr>
          <w:rFonts w:cs="Times New Roman"/>
          <w:szCs w:val="24"/>
        </w:rPr>
        <w:t>.</w:t>
      </w:r>
      <w:proofErr w:type="gramEnd"/>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10" w:name="_Ref35456368"/>
      <w:bookmarkStart w:id="11" w:name="_Toc37725981"/>
      <w:r>
        <w:t>Taxonomy</w:t>
      </w:r>
      <w:bookmarkEnd w:id="10"/>
      <w:bookmarkEnd w:id="11"/>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 xml:space="preserve">IDE comments, which are special comments designed to communicate to the IDE </w:t>
      </w:r>
      <w:proofErr w:type="gramStart"/>
      <w:r>
        <w:rPr>
          <w:rFonts w:cs="Times New Roman"/>
          <w:szCs w:val="24"/>
        </w:rPr>
        <w:t>directly</w:t>
      </w:r>
      <w:r w:rsidR="00E70CEF">
        <w:rPr>
          <w:rFonts w:cs="Times New Roman"/>
          <w:szCs w:val="24"/>
        </w:rPr>
        <w:t xml:space="preserve">, </w:t>
      </w:r>
      <w:r>
        <w:rPr>
          <w:rFonts w:cs="Times New Roman"/>
          <w:szCs w:val="24"/>
        </w:rPr>
        <w:t xml:space="preserve"> and</w:t>
      </w:r>
      <w:proofErr w:type="gramEnd"/>
      <w:r>
        <w:rPr>
          <w:rFonts w:cs="Times New Roman"/>
          <w:szCs w:val="24"/>
        </w:rPr>
        <w:t xml:space="preserve">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w:t>
      </w:r>
      <w:proofErr w:type="gramStart"/>
      <w:r w:rsidR="00346E46">
        <w:rPr>
          <w:rFonts w:cs="Times New Roman"/>
          <w:szCs w:val="24"/>
        </w:rPr>
        <w:t>is</w:t>
      </w:r>
      <w:proofErr w:type="gramEnd"/>
      <w:r w:rsidR="00346E46">
        <w:rPr>
          <w:rFonts w:cs="Times New Roman"/>
          <w:szCs w:val="24"/>
        </w:rPr>
        <w:t xml:space="preserve"> related.</w:t>
      </w:r>
      <w:r w:rsidR="00345FEF">
        <w:rPr>
          <w:rFonts w:cs="Times New Roman"/>
          <w:szCs w:val="24"/>
        </w:rPr>
        <w:t xml:space="preserve"> </w:t>
      </w:r>
      <w:r w:rsidR="00346E46">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w:t>
      </w:r>
      <w:proofErr w:type="spellStart"/>
      <w:r w:rsidR="00346E46">
        <w:rPr>
          <w:rFonts w:cs="Times New Roman"/>
          <w:szCs w:val="24"/>
        </w:rPr>
        <w:t>Haouari</w:t>
      </w:r>
      <w:proofErr w:type="spellEnd"/>
      <w:r w:rsidR="00346E46">
        <w:rPr>
          <w:rFonts w:cs="Times New Roman"/>
          <w:szCs w:val="24"/>
        </w:rPr>
        <w:t xml:space="preserve">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12" w:name="_Ref34208077"/>
      <w:bookmarkStart w:id="13" w:name="_Toc37725982"/>
      <w:r>
        <w:t>Detecting Code in Unstructured Text</w:t>
      </w:r>
      <w:bookmarkEnd w:id="12"/>
      <w:bookmarkEnd w:id="13"/>
    </w:p>
    <w:p w14:paraId="7F9AA12B" w14:textId="64999DEA"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w:t>
      </w:r>
      <w:proofErr w:type="spellStart"/>
      <w:r w:rsidR="00CD3417">
        <w:t>Bacchelli</w:t>
      </w:r>
      <w:proofErr w:type="spellEnd"/>
      <w:r w:rsidR="00CD3417">
        <w:t xml:space="preserve">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 xml:space="preserve">unlike </w:t>
      </w:r>
      <w:proofErr w:type="spellStart"/>
      <w:r w:rsidR="00304ADE">
        <w:t>Bacchelli</w:t>
      </w:r>
      <w:proofErr w:type="spellEnd"/>
      <w:r w:rsidR="00304ADE">
        <w:t xml:space="preserve">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 xml:space="preserve">Another example of the detection of code is provided by </w:t>
      </w:r>
      <w:proofErr w:type="spellStart"/>
      <w:r>
        <w:t>Abdalkareem</w:t>
      </w:r>
      <w:proofErr w:type="spellEnd"/>
      <w:r>
        <w:t xml:space="preserve">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t>
      </w:r>
      <w:proofErr w:type="gramStart"/>
      <w:r w:rsidR="002A06D3">
        <w:t>work</w:t>
      </w:r>
      <w:proofErr w:type="gramEnd"/>
      <w:r w:rsidR="002A06D3">
        <w:t xml:space="preserve"> </w:t>
      </w:r>
      <w:r w:rsidR="008073FE">
        <w:t>we are doing on detecting commented-out code</w:t>
      </w:r>
      <w:r w:rsidR="002A06D3">
        <w:t>, the</w:t>
      </w:r>
      <w:r w:rsidR="00680819">
        <w:t>ir</w:t>
      </w:r>
      <w:r w:rsidR="002A06D3">
        <w:t xml:space="preserve"> work relies on the preexisting code tags found in the </w:t>
      </w:r>
      <w:proofErr w:type="spellStart"/>
      <w:r w:rsidR="002A06D3">
        <w:t>StackOverflow</w:t>
      </w:r>
      <w:proofErr w:type="spellEnd"/>
      <w:r w:rsidR="002A06D3">
        <w:t xml:space="preserve">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w:t>
      </w:r>
      <w:proofErr w:type="gramStart"/>
      <w:r w:rsidR="0039589F">
        <w:t>is</w:t>
      </w:r>
      <w:proofErr w:type="gramEnd"/>
      <w:r w:rsidR="0039589F">
        <w:t xml:space="preserve">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14" w:name="_Ref35456517"/>
      <w:bookmarkStart w:id="15" w:name="_Toc37725984"/>
      <w:r>
        <w:t>Comment Quality</w:t>
      </w:r>
      <w:bookmarkEnd w:id="14"/>
      <w:bookmarkEnd w:id="15"/>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w:t>
      </w:r>
      <w:proofErr w:type="spellStart"/>
      <w:r w:rsidR="003D46E5">
        <w:rPr>
          <w:rFonts w:cs="Times New Roman"/>
          <w:szCs w:val="24"/>
        </w:rPr>
        <w:t>Fluri</w:t>
      </w:r>
      <w:proofErr w:type="spellEnd"/>
      <w:r w:rsidR="003D46E5">
        <w:rPr>
          <w:rFonts w:cs="Times New Roman"/>
          <w:szCs w:val="24"/>
        </w:rPr>
        <w:t xml:space="preserve">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proofErr w:type="spellStart"/>
      <w:r w:rsidR="002B3EAC">
        <w:rPr>
          <w:rFonts w:cs="Times New Roman"/>
          <w:szCs w:val="24"/>
        </w:rPr>
        <w:t>Fluri</w:t>
      </w:r>
      <w:proofErr w:type="spellEnd"/>
      <w:r w:rsidR="002B3EAC">
        <w:rPr>
          <w:rFonts w:cs="Times New Roman"/>
          <w:szCs w:val="24"/>
        </w:rPr>
        <w:t xml:space="preserve">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16" w:name="_Toc37725986"/>
      <w:bookmarkStart w:id="17" w:name="_Ref38051571"/>
      <w:r w:rsidR="00432E70">
        <w:t>Background</w:t>
      </w:r>
      <w:bookmarkEnd w:id="16"/>
      <w:bookmarkEnd w:id="17"/>
    </w:p>
    <w:p w14:paraId="40C3A5E3" w14:textId="6D92FA3B" w:rsidR="004360A8" w:rsidRDefault="004360A8" w:rsidP="004F72B3">
      <w:bookmarkStart w:id="18" w:name="_Toc37725987"/>
      <w:r>
        <w:t xml:space="preserve">In this chapter, we provide </w:t>
      </w:r>
      <w:r w:rsidR="00952506">
        <w:t xml:space="preserve">background information on both decision trees and on </w:t>
      </w:r>
      <w:proofErr w:type="spellStart"/>
      <w:r w:rsidR="00952506">
        <w:t>srcML</w:t>
      </w:r>
      <w:proofErr w:type="spellEnd"/>
      <w:r w:rsidR="00952506">
        <w:t xml:space="preserve">.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w:t>
      </w:r>
      <w:proofErr w:type="spellStart"/>
      <w:r w:rsidR="00A633AE">
        <w:t>srcML</w:t>
      </w:r>
      <w:proofErr w:type="spellEnd"/>
      <w:r w:rsidR="00A633AE">
        <w:t xml:space="preserve">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19" w:name="_Ref38103799"/>
      <w:r>
        <w:t>Decision Trees</w:t>
      </w:r>
      <w:bookmarkEnd w:id="18"/>
      <w:bookmarkEnd w:id="19"/>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w:t>
      </w:r>
      <w:proofErr w:type="spellStart"/>
      <w:r w:rsidR="002329B5">
        <w:rPr>
          <w:rFonts w:cs="Times New Roman"/>
          <w:szCs w:val="24"/>
        </w:rPr>
        <w:t>scikit</w:t>
      </w:r>
      <w:proofErr w:type="spellEnd"/>
      <w:r w:rsidR="002329B5">
        <w:rPr>
          <w:rFonts w:cs="Times New Roman"/>
          <w:szCs w:val="24"/>
        </w:rPr>
        <w: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 xml:space="preserve">In </w:t>
      </w:r>
      <w:proofErr w:type="spellStart"/>
      <w:r w:rsidRPr="002248ED">
        <w:rPr>
          <w:rFonts w:cs="Times New Roman"/>
          <w:szCs w:val="24"/>
        </w:rPr>
        <w:t>scikit</w:t>
      </w:r>
      <w:proofErr w:type="spellEnd"/>
      <w:r w:rsidRPr="002248ED">
        <w:rPr>
          <w:rFonts w:cs="Times New Roman"/>
          <w:szCs w:val="24"/>
        </w:rPr>
        <w: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w:t>
      </w:r>
      <w:proofErr w:type="spellStart"/>
      <w:r>
        <w:rPr>
          <w:rFonts w:cs="Times New Roman"/>
          <w:szCs w:val="24"/>
        </w:rPr>
        <w:t>setosa</w:t>
      </w:r>
      <w:proofErr w:type="spellEnd"/>
      <w:r>
        <w:rPr>
          <w:rFonts w:cs="Times New Roman"/>
          <w:szCs w:val="24"/>
        </w:rPr>
        <w:t xml:space="preserve">, purple = </w:t>
      </w:r>
      <w:proofErr w:type="spellStart"/>
      <w:r>
        <w:rPr>
          <w:rFonts w:cs="Times New Roman"/>
          <w:szCs w:val="24"/>
        </w:rPr>
        <w:t>virgincia</w:t>
      </w:r>
      <w:proofErr w:type="spellEnd"/>
      <w:r>
        <w:rPr>
          <w:rFonts w:cs="Times New Roman"/>
          <w:szCs w:val="24"/>
        </w:rPr>
        <w:t xml:space="preserve">)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proofErr w:type="spellStart"/>
      <w:r w:rsidR="005A5E82">
        <w:rPr>
          <w:rFonts w:cs="Times New Roman"/>
          <w:szCs w:val="24"/>
        </w:rPr>
        <w:t>g</w:t>
      </w:r>
      <w:r>
        <w:rPr>
          <w:rFonts w:cs="Times New Roman"/>
          <w:szCs w:val="24"/>
        </w:rPr>
        <w:t>ini</w:t>
      </w:r>
      <w:proofErr w:type="spellEnd"/>
      <w:r>
        <w:rPr>
          <w:rFonts w:cs="Times New Roman"/>
          <w:szCs w:val="24"/>
        </w:rPr>
        <w:t xml:space="preserve">, a measure of statistical dispersion, is the value that shows how effective a decision node is.  The farther down a decision tree you go the lower the </w:t>
      </w:r>
      <w:proofErr w:type="spellStart"/>
      <w:r w:rsidR="005A5E82">
        <w:rPr>
          <w:rFonts w:cs="Times New Roman"/>
          <w:szCs w:val="24"/>
        </w:rPr>
        <w:t>g</w:t>
      </w:r>
      <w:r>
        <w:rPr>
          <w:rFonts w:cs="Times New Roman"/>
          <w:szCs w:val="24"/>
        </w:rPr>
        <w:t>ini</w:t>
      </w:r>
      <w:proofErr w:type="spellEnd"/>
      <w:r>
        <w:rPr>
          <w:rFonts w:cs="Times New Roman"/>
          <w:szCs w:val="24"/>
        </w:rPr>
        <w:t xml:space="preserve"> will generally become with leaf nodes always having a </w:t>
      </w:r>
      <w:proofErr w:type="spellStart"/>
      <w:r w:rsidR="005A5E82">
        <w:rPr>
          <w:rFonts w:cs="Times New Roman"/>
          <w:szCs w:val="24"/>
        </w:rPr>
        <w:t>g</w:t>
      </w:r>
      <w:r>
        <w:rPr>
          <w:rFonts w:cs="Times New Roman"/>
          <w:szCs w:val="24"/>
        </w:rPr>
        <w:t>ini</w:t>
      </w:r>
      <w:proofErr w:type="spellEnd"/>
      <w:r>
        <w:rPr>
          <w:rFonts w:cs="Times New Roman"/>
          <w:szCs w:val="24"/>
        </w:rPr>
        <w:t xml:space="preserve">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w:t>
      </w:r>
      <w:proofErr w:type="spellStart"/>
      <w:r>
        <w:rPr>
          <w:rFonts w:cs="Times New Roman"/>
          <w:szCs w:val="24"/>
        </w:rPr>
        <w:t>virgincia</w:t>
      </w:r>
      <w:proofErr w:type="spellEnd"/>
      <w:r>
        <w:rPr>
          <w:rFonts w:cs="Times New Roman"/>
          <w:szCs w:val="24"/>
        </w:rPr>
        <w:t xml:space="preserve"> class.</w:t>
      </w:r>
    </w:p>
    <w:p w14:paraId="34550BEB" w14:textId="4FE372FE" w:rsidR="008045AB" w:rsidRDefault="008045AB" w:rsidP="008045AB">
      <w:pPr>
        <w:pStyle w:val="TableCaption"/>
      </w:pPr>
      <w:r>
        <w:lastRenderedPageBreak/>
        <w:t xml:space="preserve"> </w:t>
      </w:r>
      <w:bookmarkStart w:id="20" w:name="_Ref37725399"/>
      <w:bookmarkStart w:id="21"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20"/>
      <w:r>
        <w:rPr>
          <w:noProof/>
        </w:rPr>
        <w:t xml:space="preserve">.  </w:t>
      </w:r>
      <w:r w:rsidRPr="00D142C1">
        <w:t xml:space="preserve">The table shows the frequencies of each symbol in a </w:t>
      </w:r>
      <w:del w:id="22" w:author="Michael Decker" w:date="2020-04-18T17:00:00Z">
        <w:r w:rsidRPr="00D142C1" w:rsidDel="00CC6280">
          <w:delText xml:space="preserve">sample </w:delText>
        </w:r>
      </w:del>
      <w:ins w:id="23" w:author="Michael Decker" w:date="2020-04-18T17:00:00Z">
        <w:r w:rsidR="00CC6280">
          <w:t>random comment line</w:t>
        </w:r>
        <w:r w:rsidR="00CC6280" w:rsidRPr="00D142C1">
          <w:t xml:space="preserve"> </w:t>
        </w:r>
      </w:ins>
      <w:proofErr w:type="spellStart"/>
      <w:r w:rsidRPr="00D142C1">
        <w:t>line</w:t>
      </w:r>
      <w:proofErr w:type="spellEnd"/>
      <w:r>
        <w:t xml:space="preserve">.  </w:t>
      </w:r>
      <w:r w:rsidR="00CC1A6B">
        <w:t>The majority of characters are blank (0)</w:t>
      </w:r>
      <w:r w:rsidRPr="00D142C1">
        <w:t>.</w:t>
      </w:r>
      <w:bookmarkEnd w:id="21"/>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24" w:name="_Ref37725412"/>
      <w:bookmarkStart w:id="25"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24"/>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w:t>
      </w:r>
      <w:proofErr w:type="spellStart"/>
      <w:r w:rsidRPr="00A76343">
        <w:t>gini</w:t>
      </w:r>
      <w:proofErr w:type="spellEnd"/>
      <w:r w:rsidRPr="00A76343">
        <w:t xml:space="preserve"> shows how major of a deciding factor a particular variable </w:t>
      </w:r>
      <w:r w:rsidR="00833F63">
        <w:t>is</w:t>
      </w:r>
      <w:r w:rsidRPr="00A76343">
        <w:t xml:space="preserve">.  The top </w:t>
      </w:r>
      <w:r w:rsidR="00064050">
        <w:t xml:space="preserve">of each node </w:t>
      </w:r>
      <w:r w:rsidRPr="00A76343">
        <w:t>(on non-</w:t>
      </w:r>
      <w:proofErr w:type="spellStart"/>
      <w:r w:rsidRPr="00A76343">
        <w:t>leafs</w:t>
      </w:r>
      <w:proofErr w:type="spellEnd"/>
      <w:r w:rsidRPr="00A76343">
        <w:t>) is the decision itself.</w:t>
      </w:r>
      <w:bookmarkEnd w:id="25"/>
    </w:p>
    <w:p w14:paraId="65822B42" w14:textId="77777777" w:rsidR="00FA7684" w:rsidRDefault="00FA7684" w:rsidP="004F72B3">
      <w:bookmarkStart w:id="26" w:name="_Toc37725988"/>
      <w:bookmarkStart w:id="27" w:name="_Ref38103802"/>
    </w:p>
    <w:p w14:paraId="36E18BA8" w14:textId="02E9FC56" w:rsidR="008045AB" w:rsidRDefault="00453016" w:rsidP="004F72B3">
      <w:pPr>
        <w:pStyle w:val="Heading2"/>
        <w:numPr>
          <w:ilvl w:val="0"/>
          <w:numId w:val="0"/>
        </w:numPr>
      </w:pPr>
      <w:proofErr w:type="spellStart"/>
      <w:r>
        <w:t>srcML</w:t>
      </w:r>
      <w:bookmarkEnd w:id="26"/>
      <w:bookmarkEnd w:id="27"/>
      <w:proofErr w:type="spellEnd"/>
    </w:p>
    <w:p w14:paraId="2874A8D2" w14:textId="6BE3E5DB" w:rsidR="008045AB" w:rsidRDefault="008045AB" w:rsidP="008045AB">
      <w:pPr>
        <w:rPr>
          <w:rFonts w:cs="Times New Roman"/>
          <w:szCs w:val="24"/>
        </w:rPr>
      </w:pP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E432CE">
        <w:rPr>
          <w:rFonts w:cs="Times New Roman"/>
          <w:szCs w:val="24"/>
        </w:rPr>
        <w:t xml:space="preserve"> (also known as </w:t>
      </w:r>
      <w:proofErr w:type="spellStart"/>
      <w:r w:rsidR="00E432CE">
        <w:rPr>
          <w:rFonts w:cs="Times New Roman"/>
          <w:szCs w:val="24"/>
        </w:rPr>
        <w:t>srcML</w:t>
      </w:r>
      <w:proofErr w:type="spellEnd"/>
      <w:r w:rsidR="00E450BA">
        <w:rPr>
          <w:rFonts w:cs="Times New Roman"/>
          <w:szCs w:val="24"/>
        </w:rPr>
        <w:t>)</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proofErr w:type="spellStart"/>
      <w:r w:rsidR="003D79B1">
        <w:rPr>
          <w:rFonts w:cs="Times New Roman"/>
          <w:szCs w:val="24"/>
        </w:rPr>
        <w:t>statemetns</w:t>
      </w:r>
      <w:proofErr w:type="spellEnd"/>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xml:space="preserve">, we provide a sample of the input and output of </w:t>
      </w:r>
      <w:proofErr w:type="spellStart"/>
      <w:r>
        <w:rPr>
          <w:rFonts w:cs="Times New Roman"/>
          <w:szCs w:val="24"/>
        </w:rPr>
        <w:t>srcML</w:t>
      </w:r>
      <w:proofErr w:type="spellEnd"/>
      <w:r>
        <w:rPr>
          <w:rFonts w:cs="Times New Roman"/>
          <w:szCs w:val="24"/>
        </w:rPr>
        <w:t xml:space="preserve">.  A simple C++ file was fed into </w:t>
      </w:r>
      <w:proofErr w:type="spellStart"/>
      <w:r>
        <w:rPr>
          <w:rFonts w:cs="Times New Roman"/>
          <w:szCs w:val="24"/>
        </w:rPr>
        <w:t>srcML</w:t>
      </w:r>
      <w:proofErr w:type="spellEnd"/>
      <w:r>
        <w:rPr>
          <w:rFonts w:cs="Times New Roman"/>
          <w:szCs w:val="24"/>
        </w:rPr>
        <w:t xml:space="preserve"> using the command:</w:t>
      </w:r>
    </w:p>
    <w:p w14:paraId="1E7D5808" w14:textId="77777777" w:rsidR="008045AB" w:rsidRDefault="008045AB" w:rsidP="008045AB">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w:t>
      </w:r>
      <w:proofErr w:type="spellStart"/>
      <w:r>
        <w:t>srcML</w:t>
      </w:r>
      <w:proofErr w:type="spellEnd"/>
      <w:r>
        <w:t xml:space="preserve"> from the </w:t>
      </w:r>
      <w:proofErr w:type="gramStart"/>
      <w:r w:rsidRPr="000E69C1">
        <w:rPr>
          <w:rStyle w:val="Code"/>
        </w:rPr>
        <w:t>srcMLsample.xml</w:t>
      </w:r>
      <w:r w:rsidDel="006C3172">
        <w:t xml:space="preserve"> </w:t>
      </w:r>
      <w:r>
        <w:t>.</w:t>
      </w:r>
      <w:proofErr w:type="gramEnd"/>
      <w:r>
        <w:t xml:space="preserve">  The first line of the </w:t>
      </w:r>
      <w:proofErr w:type="spellStart"/>
      <w:r>
        <w:t>srcML</w:t>
      </w:r>
      <w:proofErr w:type="spellEnd"/>
      <w:r>
        <w:t xml:space="preserve">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w:t>
      </w:r>
      <w:proofErr w:type="spellStart"/>
      <w:r>
        <w:t>srcML</w:t>
      </w:r>
      <w:proofErr w:type="spellEnd"/>
      <w:r>
        <w:t xml:space="preserve">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w:t>
      </w:r>
      <w:proofErr w:type="spellStart"/>
      <w:proofErr w:type="gramStart"/>
      <w:r w:rsidRPr="004F72B3">
        <w:rPr>
          <w:rStyle w:val="Code"/>
        </w:rPr>
        <w:t>lt</w:t>
      </w:r>
      <w:proofErr w:type="spellEnd"/>
      <w:r w:rsidRPr="004F72B3">
        <w:rPr>
          <w:rStyle w:val="Code"/>
        </w:rPr>
        <w:t>;</w:t>
      </w:r>
      <w:r>
        <w:t>.</w:t>
      </w:r>
      <w:proofErr w:type="gramEnd"/>
      <w:r w:rsidR="0028018A">
        <w:t xml:space="preserve">  </w:t>
      </w:r>
      <w:r>
        <w:t xml:space="preserve">Included </w:t>
      </w:r>
      <w:r w:rsidR="00730A00">
        <w:t xml:space="preserve">in the </w:t>
      </w:r>
      <w:proofErr w:type="spellStart"/>
      <w:r w:rsidR="004A7DD8">
        <w:t>srcML</w:t>
      </w:r>
      <w:proofErr w:type="spellEnd"/>
      <w:r w:rsidR="004A7DD8">
        <w:t xml:space="preserve"> example</w:t>
      </w:r>
      <w:r w:rsidR="00730A00">
        <w:t xml:space="preserve"> is </w:t>
      </w:r>
      <w:r w:rsidR="004A7DD8">
        <w:t xml:space="preserve">a comment.  The comment </w:t>
      </w:r>
      <w:r>
        <w:t xml:space="preserve">is a sample of a </w:t>
      </w:r>
      <w:proofErr w:type="spellStart"/>
      <w:r>
        <w:t>doxygen</w:t>
      </w:r>
      <w:proofErr w:type="spellEnd"/>
      <w:r>
        <w:t xml:space="preserve">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w:t>
      </w:r>
      <w:proofErr w:type="spellStart"/>
      <w:r w:rsidR="004A7DD8">
        <w:t>doxygen</w:t>
      </w:r>
      <w:proofErr w:type="spellEnd"/>
      <w:r w:rsidR="004A7DD8">
        <w:t xml:space="preserve"> style comment</w:t>
      </w:r>
      <w:r>
        <w:t xml:space="preserve"> </w:t>
      </w:r>
      <w:r w:rsidR="004A7DD8">
        <w:t>(</w:t>
      </w:r>
      <w:r w:rsidRPr="00A00C36">
        <w:rPr>
          <w:rStyle w:val="Code"/>
        </w:rPr>
        <w:t>format=</w:t>
      </w:r>
      <w:r w:rsidR="00351713">
        <w:rPr>
          <w:rStyle w:val="Code"/>
        </w:rPr>
        <w:t>"</w:t>
      </w:r>
      <w:proofErr w:type="spellStart"/>
      <w:r w:rsidRPr="00A00C36">
        <w:rPr>
          <w:rStyle w:val="Code"/>
        </w:rPr>
        <w:t>doxygen</w:t>
      </w:r>
      <w:proofErr w:type="spellEnd"/>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w:t>
      </w:r>
      <w:proofErr w:type="spellStart"/>
      <w:r>
        <w:rPr>
          <w:rFonts w:cs="Times New Roman"/>
          <w:szCs w:val="24"/>
        </w:rPr>
        <w:t>srcML</w:t>
      </w:r>
      <w:proofErr w:type="spellEnd"/>
      <w:r>
        <w:rPr>
          <w:rFonts w:cs="Times New Roman"/>
          <w:szCs w:val="24"/>
        </w:rPr>
        <w:t xml:space="preserve">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 xml:space="preserve">a single file.  When we perform this sort of batch operation using </w:t>
      </w:r>
      <w:proofErr w:type="spellStart"/>
      <w:r>
        <w:rPr>
          <w:rFonts w:cs="Times New Roman"/>
          <w:szCs w:val="24"/>
        </w:rPr>
        <w:t>srcML</w:t>
      </w:r>
      <w:proofErr w:type="spellEnd"/>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proofErr w:type="spellStart"/>
      <w:r w:rsidR="00F80078">
        <w:rPr>
          <w:rFonts w:cs="Times New Roman"/>
          <w:szCs w:val="24"/>
        </w:rPr>
        <w:t>srcML</w:t>
      </w:r>
      <w:proofErr w:type="spellEnd"/>
      <w:r w:rsidR="00F80078">
        <w:rPr>
          <w:rFonts w:cs="Times New Roman"/>
          <w:szCs w:val="24"/>
        </w:rPr>
        <w:t xml:space="preserve"> </w:t>
      </w:r>
      <w:r>
        <w:rPr>
          <w:rFonts w:cs="Times New Roman"/>
          <w:szCs w:val="24"/>
        </w:rPr>
        <w:t>file</w:t>
      </w:r>
      <w:r w:rsidR="00F80078">
        <w:rPr>
          <w:rFonts w:cs="Times New Roman"/>
          <w:szCs w:val="24"/>
        </w:rPr>
        <w:t>,</w:t>
      </w:r>
      <w:r>
        <w:rPr>
          <w:rFonts w:cs="Times New Roman"/>
          <w:szCs w:val="24"/>
        </w:rPr>
        <w:t xml:space="preserve"> it generates a unique type of XML file known as a </w:t>
      </w:r>
      <w:proofErr w:type="spellStart"/>
      <w:r>
        <w:rPr>
          <w:rFonts w:cs="Times New Roman"/>
          <w:szCs w:val="24"/>
        </w:rPr>
        <w:t>srcML</w:t>
      </w:r>
      <w:proofErr w:type="spellEnd"/>
      <w:r>
        <w:rPr>
          <w:rFonts w:cs="Times New Roman"/>
          <w:szCs w:val="24"/>
        </w:rPr>
        <w:t xml:space="preserve">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w:t>
      </w:r>
      <w:proofErr w:type="spellStart"/>
      <w:r>
        <w:rPr>
          <w:rFonts w:cs="Times New Roman"/>
          <w:szCs w:val="24"/>
        </w:rPr>
        <w:t>srcML</w:t>
      </w:r>
      <w:proofErr w:type="spellEnd"/>
      <w:r>
        <w:rPr>
          <w:rFonts w:cs="Times New Roman"/>
          <w:szCs w:val="24"/>
        </w:rPr>
        <w:t xml:space="preserve"> with the command:</w:t>
      </w:r>
    </w:p>
    <w:p w14:paraId="25B618D9" w14:textId="77777777" w:rsidR="008045AB" w:rsidRDefault="008045AB" w:rsidP="008045AB">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w:t>
      </w:r>
      <w:proofErr w:type="spellStart"/>
      <w:r w:rsidR="004544FA">
        <w:rPr>
          <w:rStyle w:val="Code"/>
          <w:rFonts w:ascii="Times New Roman" w:hAnsi="Times New Roman"/>
          <w:i w:val="0"/>
          <w:iCs w:val="0"/>
        </w:rPr>
        <w:t>srcML</w:t>
      </w:r>
      <w:proofErr w:type="spellEnd"/>
      <w:r w:rsidR="004544FA">
        <w:rPr>
          <w:rStyle w:val="Code"/>
          <w:rFonts w:ascii="Times New Roman" w:hAnsi="Times New Roman"/>
          <w:i w:val="0"/>
          <w:iCs w:val="0"/>
        </w:rPr>
        <w:t xml:space="preserve">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w:t>
      </w:r>
      <w:proofErr w:type="spellStart"/>
      <w:r>
        <w:rPr>
          <w:rStyle w:val="Code"/>
          <w:rFonts w:ascii="Times New Roman" w:hAnsi="Times New Roman"/>
          <w:i w:val="0"/>
          <w:iCs w:val="0"/>
        </w:rPr>
        <w:t>srcML</w:t>
      </w:r>
      <w:proofErr w:type="spellEnd"/>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28" w:name="_Ref37725439"/>
      <w:bookmarkStart w:id="29"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28"/>
      <w:r>
        <w:t xml:space="preserve">.  </w:t>
      </w:r>
      <w:r w:rsidRPr="000E69C1">
        <w:t>The top block of the table provides a small sample function written in C++</w:t>
      </w:r>
      <w:r>
        <w:t xml:space="preserve">.  </w:t>
      </w:r>
      <w:r w:rsidRPr="000E69C1">
        <w:t xml:space="preserve">The bottom block of the table provides the same code after it has been translated to XML using </w:t>
      </w:r>
      <w:proofErr w:type="spellStart"/>
      <w:r w:rsidRPr="000E69C1">
        <w:t>srcML</w:t>
      </w:r>
      <w:proofErr w:type="spellEnd"/>
      <w:r>
        <w:t xml:space="preserve">.  </w:t>
      </w:r>
      <w:r w:rsidRPr="000E69C1">
        <w:t>Each line of the function has been broken down and each piece is then tagged</w:t>
      </w:r>
      <w:r>
        <w:t xml:space="preserve">.  </w:t>
      </w:r>
      <w:bookmarkEnd w:id="29"/>
      <w:r w:rsidR="004B1039">
        <w:t xml:space="preserve">The sample contains a comment as marked up in </w:t>
      </w:r>
      <w:proofErr w:type="spellStart"/>
      <w:r w:rsidR="004B1039">
        <w:t>srcML</w:t>
      </w:r>
      <w:proofErr w:type="spellEnd"/>
      <w:r w:rsidR="004B1039">
        <w:t>.</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00EE66B" w14:textId="77777777" w:rsidR="008045AB" w:rsidRPr="000E69C1" w:rsidRDefault="008045AB" w:rsidP="00453016">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w:t>
            </w:r>
            <w:proofErr w:type="spellStart"/>
            <w:r w:rsidRPr="00DE638C">
              <w:rPr>
                <w:rFonts w:ascii="Courier New" w:hAnsi="Courier New" w:cs="Times New Roman"/>
                <w:i/>
                <w:iCs/>
                <w:szCs w:val="24"/>
              </w:rPr>
              <w:t>doxygen</w:t>
            </w:r>
            <w:proofErr w:type="spellEnd"/>
            <w:r w:rsidRPr="00DE638C">
              <w:rPr>
                <w:rFonts w:ascii="Courier New" w:hAnsi="Courier New" w:cs="Times New Roman"/>
                <w:i/>
                <w:iCs/>
                <w:szCs w:val="24"/>
              </w:rPr>
              <w:t>"&gt;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711F816E" w14:textId="77777777" w:rsidR="008045AB" w:rsidRPr="005D5075" w:rsidRDefault="008045AB" w:rsidP="00453016">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proofErr w:type="gramStart"/>
            <w:r w:rsidRPr="005D5075">
              <w:rPr>
                <w:rStyle w:val="Code"/>
              </w:rPr>
              <w:t>}&lt;</w:t>
            </w:r>
            <w:proofErr w:type="gramEnd"/>
            <w:r w:rsidRPr="005D5075">
              <w:rPr>
                <w:rStyle w:val="Code"/>
              </w:rPr>
              <w: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0" w:name="_Ref37725448"/>
      <w:bookmarkStart w:id="31"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0"/>
      <w:r>
        <w:t xml:space="preserve">.  </w:t>
      </w:r>
      <w:r w:rsidRPr="000E69C1">
        <w:t xml:space="preserve">This is a sample of an XML archive file generated using </w:t>
      </w:r>
      <w:proofErr w:type="spellStart"/>
      <w:r w:rsidRPr="000E69C1">
        <w:t>srcML</w:t>
      </w:r>
      <w:proofErr w:type="spellEnd"/>
      <w:r w:rsidRPr="000E69C1">
        <w:t xml:space="preserve"> on a directory</w:t>
      </w:r>
      <w:r>
        <w:t xml:space="preserve">.  </w:t>
      </w:r>
      <w:r w:rsidRPr="000E69C1">
        <w:t xml:space="preserve">The primary difference between this and a standard </w:t>
      </w:r>
      <w:proofErr w:type="spellStart"/>
      <w:r w:rsidR="00466BBC">
        <w:t>srcML</w:t>
      </w:r>
      <w:proofErr w:type="spellEnd"/>
      <w:r w:rsidR="00466BBC" w:rsidRPr="000E69C1">
        <w:t xml:space="preserve"> </w:t>
      </w:r>
      <w:r w:rsidRPr="000E69C1">
        <w:t xml:space="preserve">file is that </w:t>
      </w:r>
      <w:bookmarkEnd w:id="31"/>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w:t>
      </w:r>
      <w:proofErr w:type="spellStart"/>
      <w:r w:rsidR="00FC65BA">
        <w:rPr>
          <w:rFonts w:cs="Times New Roman"/>
          <w:szCs w:val="24"/>
        </w:rPr>
        <w:t>srcML</w:t>
      </w:r>
      <w:proofErr w:type="spellEnd"/>
      <w:r w:rsidR="00FC65BA">
        <w:rPr>
          <w:rFonts w:cs="Times New Roman"/>
          <w:szCs w:val="24"/>
        </w:rPr>
        <w:t xml:space="preserve">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w:t>
      </w:r>
      <w:proofErr w:type="spellStart"/>
      <w:r>
        <w:rPr>
          <w:rFonts w:cs="Times New Roman"/>
          <w:szCs w:val="24"/>
        </w:rPr>
        <w:t>srcML</w:t>
      </w:r>
      <w:proofErr w:type="spellEnd"/>
      <w:r>
        <w:rPr>
          <w:rFonts w:cs="Times New Roman"/>
          <w:szCs w:val="24"/>
        </w:rPr>
        <w:t xml:space="preserve"> archive is: </w:t>
      </w:r>
    </w:p>
    <w:p w14:paraId="2FDD2EC6" w14:textId="77777777" w:rsidR="008045AB" w:rsidRDefault="008045AB" w:rsidP="008045AB">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Pr>
          <w:rStyle w:val="Code"/>
        </w:rPr>
        <w:t>comment</w:t>
      </w:r>
      <w:proofErr w:type="spellEnd"/>
      <w:proofErr w:type="gramEnd"/>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w:t>
      </w:r>
      <w:proofErr w:type="spellStart"/>
      <w:r>
        <w:rPr>
          <w:rFonts w:cs="Times New Roman"/>
          <w:szCs w:val="24"/>
        </w:rPr>
        <w:t>srcML</w:t>
      </w:r>
      <w:proofErr w:type="spellEnd"/>
      <w:r>
        <w:rPr>
          <w:rFonts w:cs="Times New Roman"/>
          <w:szCs w:val="24"/>
        </w:rPr>
        <w:t xml:space="preserve">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 xml:space="preserve">a standard </w:t>
      </w:r>
      <w:proofErr w:type="spellStart"/>
      <w:r w:rsidR="00DA11C0">
        <w:rPr>
          <w:rFonts w:cs="Times New Roman"/>
          <w:szCs w:val="24"/>
        </w:rPr>
        <w:t>srcML</w:t>
      </w:r>
      <w:proofErr w:type="spellEnd"/>
      <w:r w:rsidR="00DA11C0">
        <w:rPr>
          <w:rFonts w:cs="Times New Roman"/>
          <w:szCs w:val="24"/>
        </w:rPr>
        <w:t xml:space="preserve">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32" w:name="_Ref37725475"/>
      <w:bookmarkStart w:id="33"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32"/>
      <w:r>
        <w:t xml:space="preserve">.  </w:t>
      </w:r>
      <w:r w:rsidR="00E8041B">
        <w:t xml:space="preserve">Results of applying an XPath command to a </w:t>
      </w:r>
      <w:proofErr w:type="spellStart"/>
      <w:r w:rsidR="00E8041B">
        <w:t>srcML</w:t>
      </w:r>
      <w:proofErr w:type="spellEnd"/>
      <w:r w:rsidR="00E8041B">
        <w:t xml:space="preserve">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33"/>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34" w:name="_Ref37689411"/>
      <w:bookmarkStart w:id="35" w:name="_Ref37691098"/>
      <w:bookmarkStart w:id="36" w:name="_Ref37691376"/>
      <w:bookmarkStart w:id="37" w:name="_Ref37723498"/>
      <w:bookmarkStart w:id="38" w:name="_Ref37723547"/>
      <w:bookmarkStart w:id="39" w:name="_Toc37725989"/>
      <w:r w:rsidR="00F91EAC" w:rsidRPr="002D3BDD">
        <w:t>Taxonomy of Comments</w:t>
      </w:r>
      <w:bookmarkEnd w:id="34"/>
      <w:bookmarkEnd w:id="35"/>
      <w:bookmarkEnd w:id="36"/>
      <w:bookmarkEnd w:id="37"/>
      <w:bookmarkEnd w:id="38"/>
      <w:bookmarkEnd w:id="39"/>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2C4FAE4D"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4373FA">
        <w:rPr>
          <w:szCs w:val="24"/>
        </w:rPr>
        <w:t>method</w:t>
      </w:r>
      <w:r w:rsidR="002E7A34">
        <w:rPr>
          <w:szCs w:val="24"/>
        </w:rPr>
        <w:t>,</w:t>
      </w:r>
      <w:proofErr w:type="gramEnd"/>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w:t>
      </w:r>
      <w:r w:rsidR="00085EEE">
        <w:rPr>
          <w:szCs w:val="24"/>
        </w:rPr>
        <w:t xml:space="preserve">.  The main difference being </w:t>
      </w:r>
      <w:proofErr w:type="spellStart"/>
      <w:r w:rsidR="006E7777">
        <w:rPr>
          <w:szCs w:val="24"/>
        </w:rPr>
        <w:t>Doxygen</w:t>
      </w:r>
      <w:proofErr w:type="spellEnd"/>
      <w:r w:rsidR="006E7777">
        <w:rPr>
          <w:szCs w:val="24"/>
        </w:rPr>
        <w:t xml:space="preserve">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40" w:name="_Ref35367705"/>
      <w:bookmarkStart w:id="41"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40"/>
      <w:r w:rsidR="00CF64B0">
        <w:t xml:space="preserve">.  </w:t>
      </w:r>
      <w:r w:rsidR="004373FA">
        <w:t xml:space="preserve">Provides a detailed description of each of the six types of comments, line, block, #IF 0, </w:t>
      </w:r>
      <w:proofErr w:type="gramStart"/>
      <w:r w:rsidR="004373FA">
        <w:t>IF(</w:t>
      </w:r>
      <w:proofErr w:type="gramEnd"/>
      <w:r w:rsidR="004373FA">
        <w:t xml:space="preserve">0), </w:t>
      </w:r>
      <w:proofErr w:type="spellStart"/>
      <w:r w:rsidR="004373FA">
        <w:t>Doxygen</w:t>
      </w:r>
      <w:proofErr w:type="spellEnd"/>
      <w:r w:rsidR="004373FA">
        <w:t>, Javadoc</w:t>
      </w:r>
      <w:r w:rsidR="00A54E7C" w:rsidRPr="0007121B">
        <w:t>.</w:t>
      </w:r>
      <w:bookmarkEnd w:id="41"/>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w:t>
            </w:r>
            <w:proofErr w:type="gramStart"/>
            <w:r w:rsidR="00F04026">
              <w:rPr>
                <w:szCs w:val="24"/>
              </w:rPr>
              <w:t>line</w:t>
            </w:r>
            <w:proofErr w:type="gramEnd"/>
            <w:r w:rsidR="00F04026">
              <w:rPr>
                <w:szCs w:val="24"/>
              </w:rPr>
              <w:t>.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w:t>
            </w:r>
            <w:proofErr w:type="gramStart"/>
            <w:r>
              <w:rPr>
                <w:szCs w:val="24"/>
              </w:rPr>
              <w:t xml:space="preserve">comment  </w:t>
            </w:r>
            <w:r w:rsidR="003358B0">
              <w:rPr>
                <w:szCs w:val="24"/>
              </w:rPr>
              <w:t>beginning</w:t>
            </w:r>
            <w:proofErr w:type="gramEnd"/>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xml:space="preserve">.  The difference between this and #if 0 is this is </w:t>
            </w:r>
            <w:proofErr w:type="gramStart"/>
            <w:r w:rsidR="00D715BD">
              <w:rPr>
                <w:szCs w:val="24"/>
              </w:rPr>
              <w:t>compiled..</w:t>
            </w:r>
            <w:proofErr w:type="gramEnd"/>
            <w:r w:rsidR="00D715BD">
              <w:rPr>
                <w:szCs w:val="24"/>
              </w:rPr>
              <w:t xml:space="preserve">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 xml:space="preserve">Same as </w:t>
            </w:r>
            <w:proofErr w:type="spellStart"/>
            <w:r>
              <w:rPr>
                <w:szCs w:val="24"/>
              </w:rPr>
              <w:t>Doxygen</w:t>
            </w:r>
            <w:proofErr w:type="spellEnd"/>
            <w:r>
              <w:rPr>
                <w:szCs w:val="24"/>
              </w:rPr>
              <w:t>,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proofErr w:type="gramStart"/>
      <w:r w:rsidRPr="000E69C1">
        <w:rPr>
          <w:rStyle w:val="Code"/>
        </w:rPr>
        <w:t>if(</w:t>
      </w:r>
      <w:proofErr w:type="gramEnd"/>
      <w:r w:rsidRPr="000E69C1">
        <w:rPr>
          <w:rStyle w:val="Code"/>
        </w:rPr>
        <w:t>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w:t>
      </w:r>
      <w:proofErr w:type="spellStart"/>
      <w:r w:rsidR="003B346B">
        <w:rPr>
          <w:szCs w:val="24"/>
        </w:rPr>
        <w:t>orrectly</w:t>
      </w:r>
      <w:proofErr w:type="spellEnd"/>
      <w:r w:rsidR="003B346B">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42" w:name="_Ref35393024"/>
      <w:bookmarkStart w:id="43"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4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4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44" w:name="_Ref35393704"/>
      <w:bookmarkStart w:id="45"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44"/>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4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proofErr w:type="spellStart"/>
      <w:r>
        <w:rPr>
          <w:szCs w:val="24"/>
        </w:rPr>
        <w:lastRenderedPageBreak/>
        <w:t>Doxygen</w:t>
      </w:r>
      <w:proofErr w:type="spellEnd"/>
      <w:r>
        <w:rPr>
          <w:szCs w:val="24"/>
        </w:rPr>
        <w:t xml:space="preserve">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w:t>
      </w:r>
      <w:r w:rsidR="00FB599C">
        <w:rPr>
          <w:szCs w:val="24"/>
        </w:rPr>
        <w:t>code references</w:t>
      </w:r>
      <w:r w:rsidR="00BE3D3A">
        <w:rPr>
          <w:szCs w:val="24"/>
        </w:rPr>
        <w:t xml:space="preserve">,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proofErr w:type="gramStart"/>
      <w:r w:rsidRPr="000E69C1">
        <w:rPr>
          <w:rStyle w:val="Code"/>
        </w:rPr>
        <w:t>if(</w:t>
      </w:r>
      <w:proofErr w:type="gramEnd"/>
      <w:r w:rsidRPr="000E69C1">
        <w:rPr>
          <w:rStyle w:val="Code"/>
        </w:rPr>
        <w:t>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proofErr w:type="gramStart"/>
      <w:r w:rsidRPr="000E69C1">
        <w:rPr>
          <w:rStyle w:val="Code"/>
        </w:rPr>
        <w:t>if(</w:t>
      </w:r>
      <w:proofErr w:type="gramEnd"/>
      <w:r w:rsidRPr="000E69C1">
        <w:rPr>
          <w:rStyle w:val="Code"/>
        </w:rPr>
        <w:t>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46" w:name="_Ref35393818"/>
      <w:bookmarkStart w:id="47"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46"/>
      <w:r w:rsidR="00CF64B0">
        <w:t xml:space="preserve">.  </w:t>
      </w:r>
      <w:r w:rsidRPr="00F3698E">
        <w:t>5 examples of Javadoc/</w:t>
      </w:r>
      <w:proofErr w:type="spellStart"/>
      <w:r w:rsidRPr="00F3698E">
        <w:t>Doxygen</w:t>
      </w:r>
      <w:proofErr w:type="spellEnd"/>
      <w:r w:rsidRPr="00F3698E">
        <w:t xml:space="preserve"> comments</w:t>
      </w:r>
      <w:r w:rsidR="00CF64B0">
        <w:t xml:space="preserve">.  </w:t>
      </w:r>
      <w:r w:rsidR="00451BCC">
        <w:t xml:space="preserve">Comments </w:t>
      </w:r>
      <w:r w:rsidR="0007121B">
        <w:t xml:space="preserve">3 and 4 are in the alternative methods for commenting when using </w:t>
      </w:r>
      <w:proofErr w:type="spellStart"/>
      <w:r w:rsidR="0007121B">
        <w:t>Doxygen</w:t>
      </w:r>
      <w:proofErr w:type="spellEnd"/>
      <w:r w:rsidR="0007121B">
        <w:t>/Javadoc</w:t>
      </w:r>
      <w:r w:rsidR="00CF64B0">
        <w:t xml:space="preserve">.  </w:t>
      </w:r>
      <w:r w:rsidRPr="00F3698E">
        <w:t xml:space="preserve">The last comment contain </w:t>
      </w:r>
      <w:r w:rsidR="00AF19A8">
        <w:t>commented-out code</w:t>
      </w:r>
      <w:r w:rsidRPr="00F3698E">
        <w:t>.</w:t>
      </w:r>
      <w:bookmarkEnd w:id="4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 xml:space="preserve">/Javadoc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48" w:name="_Ref35472861"/>
      <w:bookmarkStart w:id="49"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48"/>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w:t>
      </w:r>
      <w:proofErr w:type="gramStart"/>
      <w:r w:rsidRPr="000E69C1">
        <w:t>if(</w:t>
      </w:r>
      <w:proofErr w:type="gramEnd"/>
      <w:r w:rsidRPr="000E69C1">
        <w:t>0) block.</w:t>
      </w:r>
      <w:bookmarkEnd w:id="49"/>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proofErr w:type="gramStart"/>
            <w:r>
              <w:rPr>
                <w:rStyle w:val="Code"/>
              </w:rPr>
              <w:t>if(</w:t>
            </w:r>
            <w:proofErr w:type="gramEnd"/>
            <w:r>
              <w:rPr>
                <w:rStyle w:val="Code"/>
              </w:rPr>
              <w:t>0){</w:t>
            </w:r>
          </w:p>
          <w:p w14:paraId="1DBFBEE0" w14:textId="20AA15B5" w:rsidR="00403C1E" w:rsidRDefault="00403C1E" w:rsidP="004F72B3">
            <w:pPr>
              <w:spacing w:line="240" w:lineRule="auto"/>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F72B3">
            <w:pPr>
              <w:spacing w:line="240" w:lineRule="auto"/>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50" w:name="_Ref37690467"/>
      <w:bookmarkStart w:id="51" w:name="_Ref37691160"/>
      <w:bookmarkStart w:id="52" w:name="_Toc37725990"/>
      <w:r w:rsidR="004E5433" w:rsidRPr="00347B64">
        <w:t xml:space="preserve">Data </w:t>
      </w:r>
      <w:r w:rsidR="004E5433" w:rsidRPr="00B216D8">
        <w:t>Collection</w:t>
      </w:r>
      <w:bookmarkEnd w:id="50"/>
      <w:bookmarkEnd w:id="51"/>
      <w:bookmarkEnd w:id="52"/>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 xml:space="preserve">we used to collect comment-out </w:t>
      </w:r>
      <w:proofErr w:type="gramStart"/>
      <w:r w:rsidR="00805773">
        <w:rPr>
          <w:b w:val="0"/>
          <w:bCs w:val="0"/>
          <w:sz w:val="24"/>
          <w:szCs w:val="24"/>
        </w:rPr>
        <w:t>code</w:t>
      </w:r>
      <w:r w:rsidR="00996DA6">
        <w:rPr>
          <w:b w:val="0"/>
          <w:bCs w:val="0"/>
          <w:sz w:val="24"/>
          <w:szCs w:val="24"/>
        </w:rPr>
        <w:t>.</w:t>
      </w:r>
      <w:r w:rsidR="00CF64B0">
        <w:rPr>
          <w:b w:val="0"/>
          <w:bCs w:val="0"/>
          <w:sz w:val="24"/>
          <w:szCs w:val="24"/>
        </w:rPr>
        <w:t>.</w:t>
      </w:r>
      <w:proofErr w:type="gramEnd"/>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53" w:name="_Ref34248657"/>
      <w:bookmarkStart w:id="54" w:name="_Toc37725991"/>
      <w:r>
        <w:t>Corpus Selection</w:t>
      </w:r>
      <w:bookmarkEnd w:id="53"/>
      <w:bookmarkEnd w:id="54"/>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proofErr w:type="gramStart"/>
      <w:r w:rsidRPr="002248ED">
        <w:rPr>
          <w:rFonts w:cs="Times New Roman"/>
          <w:szCs w:val="24"/>
        </w:rPr>
        <w:t xml:space="preserve">higher </w:t>
      </w:r>
      <w:r w:rsidR="00751262">
        <w:rPr>
          <w:rFonts w:cs="Times New Roman"/>
          <w:szCs w:val="24"/>
        </w:rPr>
        <w:t>numbers of stars</w:t>
      </w:r>
      <w:proofErr w:type="gramEnd"/>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55" w:name="_Ref34248720"/>
      <w:bookmarkStart w:id="56" w:name="_Toc37725992"/>
      <w:r>
        <w:t>Comment Extraction</w:t>
      </w:r>
      <w:bookmarkEnd w:id="55"/>
      <w:bookmarkEnd w:id="56"/>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63DEC2E0" w14:textId="2875741E"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proofErr w:type="spellStart"/>
      <w:r w:rsidR="009B44D2">
        <w:rPr>
          <w:rFonts w:cs="Times New Roman"/>
          <w:szCs w:val="24"/>
        </w:rPr>
        <w:t>srcML</w:t>
      </w:r>
      <w:proofErr w:type="spellEnd"/>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 xml:space="preserve">The reason for this is because it is very possible to have a </w:t>
      </w:r>
      <w:proofErr w:type="spellStart"/>
      <w:r w:rsidR="001207B0">
        <w:rPr>
          <w:rFonts w:cs="Times New Roman"/>
          <w:szCs w:val="24"/>
        </w:rPr>
        <w:t>mutli</w:t>
      </w:r>
      <w:proofErr w:type="spellEnd"/>
      <w:r w:rsidR="001207B0">
        <w:rPr>
          <w:rFonts w:cs="Times New Roman"/>
          <w:szCs w:val="24"/>
        </w:rPr>
        <w:t>-line comment which contain</w:t>
      </w:r>
      <w:r w:rsidR="003F48C8">
        <w:rPr>
          <w:rFonts w:cs="Times New Roman"/>
          <w:szCs w:val="24"/>
        </w:rPr>
        <w:t>s</w:t>
      </w:r>
      <w:r w:rsidR="001207B0">
        <w:rPr>
          <w:rFonts w:cs="Times New Roman"/>
          <w:szCs w:val="24"/>
        </w:rPr>
        <w:t xml:space="preserve"> lines of both English Prose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57"/>
      <w:r w:rsidR="00430476">
        <w:rPr>
          <w:rFonts w:cs="Times New Roman"/>
          <w:szCs w:val="24"/>
        </w:rPr>
        <w:t>X</w:t>
      </w:r>
      <w:commentRangeEnd w:id="57"/>
      <w:r w:rsidR="00367D3C">
        <w:rPr>
          <w:rStyle w:val="CommentReference"/>
        </w:rPr>
        <w:commentReference w:id="57"/>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58" w:name="_Ref34248768"/>
      <w:bookmarkStart w:id="59" w:name="_Toc37725993"/>
      <w:r>
        <w:t>Manual Classification</w:t>
      </w:r>
      <w:bookmarkEnd w:id="58"/>
      <w:bookmarkEnd w:id="59"/>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w:t>
      </w:r>
      <w:proofErr w:type="spellStart"/>
      <w:r w:rsidR="00990DAA">
        <w:rPr>
          <w:rFonts w:cs="Times New Roman"/>
          <w:szCs w:val="24"/>
        </w:rPr>
        <w:t>Doxygen</w:t>
      </w:r>
      <w:proofErr w:type="spellEnd"/>
      <w:r w:rsidR="00990DAA">
        <w:rPr>
          <w:rFonts w:cs="Times New Roman"/>
          <w:szCs w:val="24"/>
        </w:rPr>
        <w:t xml:space="preserve">/Javadoc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60" w:name="_Ref36729448"/>
      <w:bookmarkStart w:id="61"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60"/>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 xml:space="preserve">The second column gives all of the languages that were used in the project that </w:t>
      </w:r>
      <w:proofErr w:type="spellStart"/>
      <w:r w:rsidRPr="00A00C36">
        <w:t>srcML</w:t>
      </w:r>
      <w:proofErr w:type="spellEnd"/>
      <w:r w:rsidRPr="00A00C36">
        <w:t xml:space="preserve"> is capable of parsing</w:t>
      </w:r>
      <w:r w:rsidR="00CF64B0">
        <w:t xml:space="preserve">.  </w:t>
      </w:r>
      <w:r w:rsidRPr="00A00C36">
        <w:t xml:space="preserve">The third column gives the total number of lines of code of each project capable of being parsed by </w:t>
      </w:r>
      <w:proofErr w:type="spellStart"/>
      <w:r w:rsidRPr="00A00C36">
        <w:t>srcML</w:t>
      </w:r>
      <w:proofErr w:type="spellEnd"/>
      <w:r w:rsidR="00CF64B0">
        <w:t xml:space="preserve">.  </w:t>
      </w:r>
      <w:r w:rsidRPr="00A00C36">
        <w:t>The</w:t>
      </w:r>
      <w:r w:rsidR="00EA2A9D" w:rsidRPr="00A00C36">
        <w:t xml:space="preserve"> fourth</w:t>
      </w:r>
      <w:r w:rsidRPr="00A00C36">
        <w:t xml:space="preserve"> </w:t>
      </w:r>
      <w:r w:rsidR="00EA2A9D" w:rsidRPr="00A00C36">
        <w:t xml:space="preserve">column provides a total count of the number of comments present in the source code that </w:t>
      </w:r>
      <w:proofErr w:type="spellStart"/>
      <w:r w:rsidR="00EA2A9D" w:rsidRPr="00A00C36">
        <w:t>srcML</w:t>
      </w:r>
      <w:proofErr w:type="spellEnd"/>
      <w:r w:rsidR="00EA2A9D" w:rsidRPr="00A00C36">
        <w:t xml:space="preserve">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 xml:space="preserve">out code present in the gold set from each </w:t>
      </w:r>
      <w:proofErr w:type="gramStart"/>
      <w:r w:rsidR="00EA2A9D" w:rsidRPr="00A00C36">
        <w:t>project</w:t>
      </w:r>
      <w:r w:rsidR="00CF64B0">
        <w:t>.  .</w:t>
      </w:r>
      <w:proofErr w:type="gramEnd"/>
      <w:r w:rsidR="00CF64B0">
        <w:t xml:space="preserve">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61"/>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proofErr w:type="spellStart"/>
            <w:r>
              <w:rPr>
                <w:color w:val="000000"/>
                <w:sz w:val="20"/>
                <w:szCs w:val="20"/>
              </w:rPr>
              <w:t>libigl</w:t>
            </w:r>
            <w:proofErr w:type="spellEnd"/>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proofErr w:type="spellStart"/>
            <w:r>
              <w:rPr>
                <w:color w:val="000000"/>
                <w:sz w:val="20"/>
                <w:szCs w:val="20"/>
              </w:rPr>
              <w:lastRenderedPageBreak/>
              <w:t>librdkafka</w:t>
            </w:r>
            <w:proofErr w:type="spellEnd"/>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proofErr w:type="spellStart"/>
            <w:r>
              <w:rPr>
                <w:color w:val="000000"/>
                <w:sz w:val="20"/>
                <w:szCs w:val="20"/>
              </w:rPr>
              <w:t>QuantLib</w:t>
            </w:r>
            <w:proofErr w:type="spellEnd"/>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proofErr w:type="spellStart"/>
            <w:r>
              <w:rPr>
                <w:color w:val="000000"/>
                <w:sz w:val="20"/>
                <w:szCs w:val="20"/>
              </w:rPr>
              <w:lastRenderedPageBreak/>
              <w:t>rtags</w:t>
            </w:r>
            <w:proofErr w:type="spellEnd"/>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w:t>
      </w:r>
      <w:proofErr w:type="spellStart"/>
      <w:r w:rsidR="00825AE2" w:rsidRPr="002248ED">
        <w:rPr>
          <w:rFonts w:cs="Times New Roman"/>
          <w:szCs w:val="24"/>
        </w:rPr>
        <w:t>srcML</w:t>
      </w:r>
      <w:proofErr w:type="spellEnd"/>
      <w:r w:rsidR="00825AE2" w:rsidRPr="002248ED">
        <w:rPr>
          <w:rFonts w:cs="Times New Roman"/>
          <w:szCs w:val="24"/>
        </w:rPr>
        <w:t xml:space="preserve"> in the </w:t>
      </w:r>
      <w:proofErr w:type="spellStart"/>
      <w:r w:rsidR="007E57BB">
        <w:rPr>
          <w:rFonts w:cs="Times New Roman"/>
          <w:szCs w:val="24"/>
        </w:rPr>
        <w:t>srcML</w:t>
      </w:r>
      <w:proofErr w:type="spellEnd"/>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62" w:name="_Ref34252126"/>
      <w:bookmarkStart w:id="63" w:name="_Ref34252119"/>
      <w:bookmarkStart w:id="64"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65" w:name="_Ref34252123"/>
      <w:bookmarkEnd w:id="62"/>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63"/>
      <w:bookmarkEnd w:id="64"/>
      <w:bookmarkEnd w:id="65"/>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66" w:name="_Ref38114948"/>
      <w:r>
        <w:lastRenderedPageBreak/>
        <w:t>Analysis of the Gold Set</w:t>
      </w:r>
      <w:bookmarkEnd w:id="66"/>
    </w:p>
    <w:p w14:paraId="4B9DC8B4" w14:textId="77777777"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 C and C++ have been combined</w:t>
      </w:r>
      <w:r w:rsidR="00CF64B0">
        <w:t xml:space="preserve">.  </w:t>
      </w:r>
      <w:r w:rsidR="0032657B" w:rsidRPr="0032657B">
        <w:t>The number of sample lines is the total number of lines of comments for the particular language, these are largely C/C++</w:t>
      </w:r>
      <w:r w:rsidR="00CF64B0">
        <w:t xml:space="preserve">.  </w:t>
      </w:r>
      <w:r w:rsidR="0032657B" w:rsidRPr="0032657B">
        <w:t>The number of Block comments is the number of non-</w:t>
      </w:r>
      <w:proofErr w:type="spellStart"/>
      <w:r w:rsidR="0032657B" w:rsidRPr="0032657B">
        <w:t>Doxygen</w:t>
      </w:r>
      <w:proofErr w:type="spellEnd"/>
      <w:r w:rsidR="0032657B" w:rsidRPr="0032657B">
        <w:t>/Javadoc block comments</w:t>
      </w:r>
      <w:r w:rsidR="00CF64B0">
        <w:t xml:space="preserve">.  </w:t>
      </w:r>
      <w:r w:rsidR="0032657B" w:rsidRPr="0032657B">
        <w:t>The number of line comments is the number of single line comments</w:t>
      </w:r>
      <w:r w:rsidR="00CF64B0">
        <w:t xml:space="preserve">.  </w:t>
      </w:r>
      <w:r w:rsidR="0032657B" w:rsidRPr="0032657B">
        <w:t xml:space="preserve">The number of </w:t>
      </w:r>
      <w:proofErr w:type="spellStart"/>
      <w:r w:rsidR="0032657B" w:rsidRPr="0032657B">
        <w:t>Doxygen</w:t>
      </w:r>
      <w:proofErr w:type="spellEnd"/>
      <w:r w:rsidR="0032657B" w:rsidRPr="0032657B">
        <w:t xml:space="preserve">/Javadoc comments is the count of block comments made in the </w:t>
      </w:r>
      <w:proofErr w:type="spellStart"/>
      <w:r w:rsidR="0032657B" w:rsidRPr="0032657B">
        <w:t>Doxygen</w:t>
      </w:r>
      <w:proofErr w:type="spellEnd"/>
      <w:r w:rsidR="0032657B" w:rsidRPr="0032657B">
        <w:t>/Javadoc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proofErr w:type="gramStart"/>
      <w:r w:rsidR="001F62DE">
        <w:t>non C</w:t>
      </w:r>
      <w:proofErr w:type="gramEnd"/>
      <w:r w:rsidR="001F62DE">
        <w:t>/C++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exposure and prevalence of C/C++ across all projects</w:t>
      </w:r>
      <w:r w:rsidR="00354EA9">
        <w:t>.</w:t>
      </w:r>
      <w:r w:rsidR="00C23F8F">
        <w:t xml:space="preserve">  </w:t>
      </w:r>
      <w:r w:rsidR="00BA40F8">
        <w:t>This is exemplified by looking at the percentage of coverage each language has across all 78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w:t>
      </w:r>
      <w:proofErr w:type="spellStart"/>
      <w:r w:rsidR="00872B3F">
        <w:t>Doxygen</w:t>
      </w:r>
      <w:proofErr w:type="spellEnd"/>
      <w:r w:rsidR="00872B3F">
        <w:t xml:space="preserve">/Javadoc comments make up another approximately 30% of the comment types with Block comments making the remainder.  This shows the data set contains a good variety of comment types.  Interestingly amongst block style comments </w:t>
      </w:r>
      <w:proofErr w:type="spellStart"/>
      <w:r w:rsidR="00872B3F">
        <w:t>Doxygen</w:t>
      </w:r>
      <w:proofErr w:type="spellEnd"/>
      <w:r w:rsidR="00872B3F">
        <w:t xml:space="preserve">/Javadoc style comments seem to dominate. This is likely because </w:t>
      </w:r>
      <w:proofErr w:type="spellStart"/>
      <w:r w:rsidR="00872B3F">
        <w:t>Doxygen</w:t>
      </w:r>
      <w:proofErr w:type="spellEnd"/>
      <w:r w:rsidR="00872B3F">
        <w:t>/Javadoc comments offer much more utility than just a standard block comment has to offer.  Looking more at individual language, a</w:t>
      </w:r>
      <w:r w:rsidR="00BA40F8">
        <w:t>nother interesting detail that we found in</w:t>
      </w:r>
    </w:p>
    <w:p w14:paraId="6E320851" w14:textId="77777777" w:rsidR="00A215CA" w:rsidRPr="00962E78" w:rsidRDefault="00A215CA" w:rsidP="00A215CA">
      <w:pPr>
        <w:pStyle w:val="TableCaption"/>
      </w:pPr>
      <w:bookmarkStart w:id="67" w:name="_Ref36051781"/>
      <w:bookmarkStart w:id="68"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69" w:name="_Hlk36051824"/>
      <w:bookmarkEnd w:id="67"/>
      <w:r>
        <w:t xml:space="preserve">.  </w:t>
      </w:r>
      <w:r w:rsidRPr="00962E78">
        <w:t>Breakdown of the gold set by</w:t>
      </w:r>
      <w:r>
        <w:t xml:space="preserve"> comment type and</w:t>
      </w:r>
      <w:r w:rsidRPr="00962E78">
        <w:t xml:space="preserve"> language</w:t>
      </w:r>
      <w:r>
        <w:t xml:space="preserve">.  </w:t>
      </w:r>
      <w:r w:rsidRPr="00962E78">
        <w:t xml:space="preserve">The first column contains the language, due to issues with detection C and C++ have been combined as .h files detected by </w:t>
      </w:r>
      <w:proofErr w:type="spellStart"/>
      <w:r w:rsidRPr="00962E78">
        <w:t>srcML</w:t>
      </w:r>
      <w:proofErr w:type="spellEnd"/>
      <w:r w:rsidRPr="00962E78">
        <w:t xml:space="preserve"> are labeled as C++ files</w:t>
      </w:r>
      <w:r>
        <w:t xml:space="preserve">.  </w:t>
      </w:r>
      <w:r w:rsidRPr="00962E78">
        <w:t>The number of sample lines is the total number of lines of comments for the particular language, these are largely C/C++</w:t>
      </w:r>
      <w:r>
        <w:t xml:space="preserve">.  </w:t>
      </w:r>
      <w:r w:rsidRPr="00962E78">
        <w:t>The number of Block comments is the number of non-</w:t>
      </w:r>
      <w:proofErr w:type="spellStart"/>
      <w:r w:rsidRPr="00962E78">
        <w:t>Doxygen</w:t>
      </w:r>
      <w:proofErr w:type="spellEnd"/>
      <w:r w:rsidRPr="00962E78">
        <w:t>/Javadoc block comments</w:t>
      </w:r>
      <w:r>
        <w:t xml:space="preserve">.  </w:t>
      </w:r>
      <w:r w:rsidRPr="00962E78">
        <w:t>The number of line comments is the number of single line comments</w:t>
      </w:r>
      <w:r>
        <w:t xml:space="preserve">.  </w:t>
      </w:r>
      <w:r w:rsidRPr="00962E78">
        <w:t xml:space="preserve">The number of </w:t>
      </w:r>
      <w:proofErr w:type="spellStart"/>
      <w:r w:rsidRPr="00962E78">
        <w:t>Doxygen</w:t>
      </w:r>
      <w:proofErr w:type="spellEnd"/>
      <w:r w:rsidRPr="00962E78">
        <w:t xml:space="preserve">/Javadoc comments is the count of block comments made in the </w:t>
      </w:r>
      <w:proofErr w:type="spellStart"/>
      <w:r w:rsidRPr="00962E78">
        <w:t>Doxygen</w:t>
      </w:r>
      <w:proofErr w:type="spellEnd"/>
      <w:r w:rsidRPr="00962E78">
        <w:t>/Javadoc style only</w:t>
      </w:r>
      <w:r>
        <w:t xml:space="preserve">.  Total number of comments is the total of block, line, and </w:t>
      </w:r>
      <w:proofErr w:type="spellStart"/>
      <w:r>
        <w:t>Doxygen</w:t>
      </w:r>
      <w:proofErr w:type="spellEnd"/>
      <w:r>
        <w:t xml:space="preserve">/Javadoc comments.  The average lengths of </w:t>
      </w:r>
      <w:proofErr w:type="spellStart"/>
      <w:r>
        <w:t>Doxygen</w:t>
      </w:r>
      <w:proofErr w:type="spellEnd"/>
      <w:r>
        <w:t>/Javadoc/Block comments contains the average length of non-line comments</w:t>
      </w:r>
      <w:bookmarkEnd w:id="69"/>
      <w:r>
        <w:t>.</w:t>
      </w:r>
      <w:bookmarkEnd w:id="68"/>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 xml:space="preserve">Average Lines of </w:t>
            </w:r>
            <w:proofErr w:type="spellStart"/>
            <w:r>
              <w:rPr>
                <w:rFonts w:cs="Times New Roman"/>
                <w:b/>
                <w:bCs/>
                <w:szCs w:val="24"/>
              </w:rPr>
              <w:t>Doxygen</w:t>
            </w:r>
            <w:proofErr w:type="spellEnd"/>
            <w:r>
              <w:rPr>
                <w:rFonts w:cs="Times New Roman"/>
                <w:b/>
                <w:bCs/>
                <w:szCs w:val="24"/>
              </w:rPr>
              <w:t>/Javadoc/Block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6BBC6745" w:rsidR="0046337F" w:rsidRDefault="00BA40F8" w:rsidP="00872B3F">
      <w:r>
        <w:lastRenderedPageBreak/>
        <w:t xml:space="preserve"> </w:t>
      </w:r>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t xml:space="preserve"> is that Java and C# use regular block comments very rarely, preferring to use </w:t>
      </w:r>
      <w:proofErr w:type="spellStart"/>
      <w:r>
        <w:t>Doxygen</w:t>
      </w:r>
      <w:proofErr w:type="spellEnd"/>
      <w:r>
        <w:t xml:space="preserve"> and Javadoc for block commenting.  </w:t>
      </w:r>
      <w:r w:rsidR="00114577">
        <w:t>Equally interesting</w:t>
      </w:r>
      <w:r w:rsidR="009B76D6">
        <w:t xml:space="preserve">, based off of the data we </w:t>
      </w:r>
      <w:proofErr w:type="gramStart"/>
      <w:r w:rsidR="009B76D6">
        <w:t xml:space="preserve">gathered, </w:t>
      </w:r>
      <w:r w:rsidR="00114577">
        <w:t xml:space="preserve"> </w:t>
      </w:r>
      <w:r w:rsidR="0081342E">
        <w:t>it</w:t>
      </w:r>
      <w:proofErr w:type="gramEnd"/>
      <w:r w:rsidR="0081342E">
        <w:t xml:space="preserve"> </w:t>
      </w:r>
      <w:r w:rsidR="00114577">
        <w:t>is</w:t>
      </w:r>
      <w:r w:rsidR="00A55890">
        <w:t xml:space="preserve"> </w:t>
      </w:r>
      <w:r w:rsidR="00114577">
        <w:t xml:space="preserve">less likely to use </w:t>
      </w:r>
      <w:proofErr w:type="spellStart"/>
      <w:r w:rsidR="00114577">
        <w:t>Doxygen</w:t>
      </w:r>
      <w:proofErr w:type="spellEnd"/>
      <w:r w:rsidR="00114577">
        <w:t xml:space="preserve">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then both Java and C#.</w:t>
      </w:r>
      <w:r w:rsidR="00FA4328">
        <w:t xml:space="preserve">  C# has </w:t>
      </w:r>
      <w:r w:rsidR="004373FA">
        <w:t>the</w:t>
      </w:r>
      <w:r w:rsidR="00FA4328">
        <w:t xml:space="preserve"> smallest average block comment length in our data set being less than 60% the average length of a C/C++ comment</w:t>
      </w:r>
      <w:r w:rsidR="00646A59">
        <w:t xml:space="preserve">.  As we randomly drew full comments, this </w:t>
      </w:r>
      <w:r w:rsidR="003A409B">
        <w:t xml:space="preserve">is </w:t>
      </w:r>
      <w:r w:rsidR="00646A59">
        <w:t>also one reason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812ADC3" w14:textId="70F7652C" w:rsidR="001816ED" w:rsidRPr="00E1440C" w:rsidRDefault="001816ED" w:rsidP="001816ED">
      <w:pPr>
        <w:pStyle w:val="FigureCaption"/>
      </w:pPr>
      <w:bookmarkStart w:id="70" w:name="_Ref37410144"/>
      <w:bookmarkStart w:id="71"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70"/>
      <w:r w:rsidRPr="00E1440C">
        <w:t xml:space="preserve">.  This figure provides a breakdown of the comments in the gold set by type.  Line comments make up almost exactly 50% of the comment </w:t>
      </w:r>
      <w:r w:rsidR="00177FEB">
        <w:t>lines</w:t>
      </w:r>
      <w:r w:rsidRPr="00E1440C">
        <w:t xml:space="preserve">.  </w:t>
      </w:r>
      <w:proofErr w:type="spellStart"/>
      <w:r w:rsidRPr="00E1440C">
        <w:t>Doxygen</w:t>
      </w:r>
      <w:proofErr w:type="spellEnd"/>
      <w:r w:rsidRPr="00E1440C">
        <w:t xml:space="preserve">/Javadoc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71"/>
    </w:p>
    <w:p w14:paraId="31A77303" w14:textId="1BF041ED" w:rsidR="00DE397A" w:rsidRPr="00E33F63" w:rsidRDefault="00B73FBE" w:rsidP="004F72B3">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the particular language, these are largely C/C++</w:t>
      </w:r>
      <w:r>
        <w:t xml:space="preserve">.  </w:t>
      </w:r>
      <w:r w:rsidRPr="00962E78">
        <w:t xml:space="preserve">The lines of commented-out </w:t>
      </w:r>
      <w:r w:rsidRPr="00962E78">
        <w:lastRenderedPageBreak/>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 xml:space="preserve">his is due to the fact that Java had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w:t>
      </w:r>
      <w:proofErr w:type="gramStart"/>
      <w:r w:rsidR="00000DAB">
        <w:t>code..</w:t>
      </w:r>
      <w:proofErr w:type="gramEnd"/>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7FBA1532" w14:textId="2E82F5DB" w:rsidR="0032734B" w:rsidRDefault="00327926" w:rsidP="006A4504">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 as well as the line count for comments is attained using </w:t>
      </w:r>
      <w:r w:rsidR="00C24FE6">
        <w:t xml:space="preserve">XSLT scripts we wrote and ran on </w:t>
      </w:r>
      <w:proofErr w:type="spellStart"/>
      <w:r w:rsidR="00C24FE6">
        <w:t>srcML</w:t>
      </w:r>
      <w:proofErr w:type="spellEnd"/>
      <w:r w:rsidR="00C24FE6">
        <w:t xml:space="preserve"> and pulled out comments (each on a separate line) or </w:t>
      </w:r>
      <w:r w:rsidR="000D1E28">
        <w:t>code, respectively.  For code we also removed blank lines.  We then took the line count</w:t>
      </w:r>
      <w:r w:rsidR="00C24FE6">
        <w:t>.  For the comments, we wrote the XSLT parser such that if more than one comment appeared on the same line it reported them as separate lines.</w:t>
      </w:r>
      <w:r w:rsidR="00D5457A">
        <w:t xml:space="preserve">  The comment count is attained using the grep command of </w:t>
      </w:r>
      <w:proofErr w:type="spellStart"/>
      <w:r w:rsidR="00D5457A">
        <w:t>srcML</w:t>
      </w:r>
      <w:proofErr w:type="spellEnd"/>
      <w:r w:rsidR="00D5457A">
        <w:t>.  The number of authors is found using git log.</w:t>
      </w:r>
      <w:r w:rsidR="00CF64B0">
        <w:t xml:space="preserve">  </w:t>
      </w:r>
      <w:r w:rsidR="000F1694">
        <w:t xml:space="preserve">The first of the two tables </w:t>
      </w:r>
      <w:proofErr w:type="gramStart"/>
      <w:r w:rsidR="000F1694">
        <w:t>details</w:t>
      </w:r>
      <w:proofErr w:type="gramEnd"/>
      <w:r w:rsidR="000F1694">
        <w:t xml:space="preserve">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 xml:space="preserve">The second column gives all of the languages that were used in the project that </w:t>
      </w:r>
      <w:proofErr w:type="spellStart"/>
      <w:r w:rsidR="00F659FC" w:rsidRPr="00EA2A9D">
        <w:t>srcML</w:t>
      </w:r>
      <w:proofErr w:type="spellEnd"/>
      <w:r w:rsidR="00F659FC" w:rsidRPr="00EA2A9D">
        <w:t xml:space="preserve"> is capable of parsing</w:t>
      </w:r>
      <w:r w:rsidR="00CF64B0">
        <w:t xml:space="preserve">.  </w:t>
      </w:r>
      <w:r w:rsidR="00F659FC" w:rsidRPr="00EA2A9D">
        <w:t>The third column gives the total number of lines of</w:t>
      </w:r>
      <w:r w:rsidR="00473AE0">
        <w:t xml:space="preserve"> statement</w:t>
      </w:r>
      <w:r w:rsidR="00F659FC" w:rsidRPr="00EA2A9D">
        <w:t xml:space="preserve"> code of each project capable of being parsed by </w:t>
      </w:r>
      <w:proofErr w:type="spellStart"/>
      <w:r w:rsidR="00F659FC" w:rsidRPr="00EA2A9D">
        <w:t>srcML</w:t>
      </w:r>
      <w:proofErr w:type="spellEnd"/>
      <w:r w:rsidR="00CF64B0">
        <w:t xml:space="preserve">.  </w:t>
      </w:r>
      <w:r w:rsidR="00F659FC" w:rsidRPr="00EA2A9D">
        <w:t xml:space="preserve">The fourth column provides a total count of the number of comments present in the source code that </w:t>
      </w:r>
      <w:proofErr w:type="spellStart"/>
      <w:r w:rsidR="00F659FC" w:rsidRPr="00EA2A9D">
        <w:t>srcML</w:t>
      </w:r>
      <w:proofErr w:type="spellEnd"/>
      <w:r w:rsidR="00F659FC" w:rsidRPr="00EA2A9D">
        <w:t xml:space="preserve"> is capable of parsing</w:t>
      </w:r>
      <w:r w:rsidR="00CF64B0">
        <w:t xml:space="preserve">.  </w:t>
      </w:r>
      <w:r w:rsidR="00F659FC" w:rsidRPr="00EA2A9D">
        <w:t>The fifth column provides the total number of lines of comments present in the gold set from each project</w:t>
      </w:r>
      <w:r w:rsidR="00CF64B0">
        <w:t xml:space="preserve">.  </w:t>
      </w:r>
      <w:r w:rsidR="00F659FC" w:rsidRPr="00EA2A9D">
        <w:t xml:space="preserve">The sixth column provides the total number of lines of </w:t>
      </w:r>
      <w:r w:rsidR="00FF4AA7">
        <w:t>commented-out code</w:t>
      </w:r>
      <w:r w:rsidR="00F659FC" w:rsidRPr="00EA2A9D">
        <w:t xml:space="preserve"> present in the gold </w:t>
      </w:r>
      <w:r w:rsidR="00F659FC" w:rsidRPr="00EA2A9D">
        <w:lastRenderedPageBreak/>
        <w:t>set from each project</w:t>
      </w:r>
      <w:r w:rsidR="00CF64B0">
        <w:t xml:space="preserve">.  </w:t>
      </w:r>
      <w:r w:rsidR="00F659FC" w:rsidRPr="00EA2A9D">
        <w:t>The seventh column is the total number of authors in each project as listed on GitHub</w:t>
      </w:r>
      <w:r w:rsidR="00CF64B0">
        <w:t xml:space="preserve">.  </w:t>
      </w:r>
      <w:r w:rsidR="00F659FC" w:rsidRPr="00EA2A9D">
        <w:t>The eight column provides the coverage 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data set that project </w:t>
      </w:r>
      <w:proofErr w:type="gramStart"/>
      <w:r w:rsidR="002E3ED7">
        <w:t xml:space="preserve">contributes </w:t>
      </w:r>
      <w:r w:rsidR="00CF64B0">
        <w:t>.</w:t>
      </w:r>
      <w:proofErr w:type="gramEnd"/>
      <w:r w:rsidR="00CF64B0">
        <w:t xml:space="preserve">  </w:t>
      </w:r>
      <w:r w:rsidR="00630EB8">
        <w:t>We learned some interesting things from the creation of these tables</w:t>
      </w:r>
      <w:r w:rsidR="00CF64B0">
        <w:t xml:space="preserve">.  </w:t>
      </w:r>
      <w:r w:rsidR="00630EB8">
        <w:t>First, even though only 26 of the 78 projects made it through random selection, as many as 2606 authors contributed to the creation of these comments</w:t>
      </w:r>
      <w:r w:rsidR="00685F4F">
        <w:t xml:space="preserve"> (minimum of ~26)</w:t>
      </w:r>
      <w:r w:rsidR="00CF64B0">
        <w:t xml:space="preserve">.  </w:t>
      </w:r>
      <w:r w:rsidR="00C10DF2">
        <w:t>Another interesting finding that we noticed during the creation of these tables is that C++ and C are much more prevalent even when downloading projects that were specifically listed as being Java or C#</w:t>
      </w:r>
      <w:r w:rsidR="00CF64B0">
        <w:t xml:space="preserve">.  </w:t>
      </w:r>
      <w:r w:rsidR="00C10DF2">
        <w:t>C++ code was present in 52 of the 78 projects, and C code was present in 46 of the 78 projects</w:t>
      </w:r>
      <w:r w:rsidR="00CF64B0">
        <w:t xml:space="preserve">.  </w:t>
      </w:r>
      <w:r w:rsidR="00C10DF2">
        <w:t>This is in comparison to Java which was present in 24 projects and C# which was present in 21.</w:t>
      </w:r>
      <w:r w:rsidR="00A15F39">
        <w:t xml:space="preserve">  These tables provide us with a large amount of interesting information.  First, folly, which makes up 42% of the gold set</w:t>
      </w:r>
      <w:r w:rsidR="00956D59">
        <w:t>,</w:t>
      </w:r>
      <w:r w:rsidR="00A15F39">
        <w:t xml:space="preserve"> is not an extremely large file</w:t>
      </w:r>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r w:rsidR="00956D59">
        <w:t>, all who</w:t>
      </w:r>
      <w:r w:rsidR="00E12D06">
        <w:t>m</w:t>
      </w:r>
      <w:r w:rsidR="00956D59">
        <w:t xml:space="preserve"> could have written and or edited comments and 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outliers there is</w:t>
      </w:r>
      <w:r w:rsidR="00A15F39">
        <w:t xml:space="preserve"> an average </w:t>
      </w:r>
      <w:r w:rsidR="00C061CA">
        <w:t>contribution of a project</w:t>
      </w:r>
      <w:r w:rsidR="00A15F39">
        <w:t xml:space="preserve"> </w:t>
      </w:r>
      <w:r w:rsidR="00C061CA">
        <w:t>to</w:t>
      </w:r>
      <w:r w:rsidR="00A15F39">
        <w:t xml:space="preserve"> the gold set at </w:t>
      </w:r>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of percentages of comment vs code coverage.  For example, the lowest percentage of coverage is </w:t>
      </w:r>
      <w:r w:rsidR="0044200C">
        <w:t>nearly 0</w:t>
      </w:r>
      <w:r w:rsidR="00473AE0">
        <w:t xml:space="preserve"> while the highest is a </w:t>
      </w:r>
      <w:r w:rsidR="0044200C">
        <w:t>1</w:t>
      </w:r>
      <w:r w:rsidR="00473AE0">
        <w:t xml:space="preserve">. </w:t>
      </w:r>
      <w:r w:rsidR="00D97873">
        <w:t xml:space="preserve"> I</w:t>
      </w:r>
      <w:r w:rsidR="00473AE0">
        <w:t>nterestingly</w:t>
      </w:r>
      <w:r w:rsidR="00D97873">
        <w:t>,</w:t>
      </w:r>
      <w:r w:rsidR="00473AE0">
        <w:t xml:space="preserve"> we also find that </w:t>
      </w:r>
      <w:r w:rsidR="00473AE0">
        <w:lastRenderedPageBreak/>
        <w:t xml:space="preserve">the amount of comments in projects </w:t>
      </w:r>
      <w:r w:rsidR="00D97873">
        <w:t>various even among projects of similar size</w:t>
      </w:r>
      <w:r w:rsidR="006E6EAF">
        <w:t>, although there is a correlation of .75 (fairly strong) between project SLOC and lines of comments.</w:t>
      </w:r>
      <w:r w:rsidR="00CF3FA0">
        <w:t xml:space="preserve">  So, the larger the project (amount of code) in our data set, the more comments it will generally have.  </w:t>
      </w:r>
      <w:r w:rsidR="006E6EAF">
        <w:t xml:space="preserve"> However,</w:t>
      </w:r>
      <w:r w:rsidR="00473AE0">
        <w:t xml:space="preserve"> there is a </w:t>
      </w:r>
      <w:r w:rsidR="002D23BB">
        <w:t>.04</w:t>
      </w:r>
      <w:r w:rsidR="00473AE0">
        <w:t xml:space="preserve"> deviation between the average </w:t>
      </w:r>
      <w:r w:rsidR="00D5447F">
        <w:t>ratio and the median</w:t>
      </w:r>
      <w:r w:rsidR="006E6EAF">
        <w:t xml:space="preserve"> of SLOC to lines of code</w:t>
      </w:r>
      <w:r w:rsidR="00D5447F">
        <w:t xml:space="preserve">, with the average ratio being </w:t>
      </w:r>
      <w:r w:rsidR="0044200C">
        <w:t>.</w:t>
      </w:r>
      <w:r w:rsidR="00D5447F">
        <w:t xml:space="preserve">23 and the median being </w:t>
      </w:r>
      <w:r w:rsidR="0044200C">
        <w:t>.</w:t>
      </w:r>
      <w:r w:rsidR="00D5447F">
        <w:t>1</w:t>
      </w:r>
      <w:r w:rsidR="0044200C">
        <w:t>9</w:t>
      </w:r>
      <w:r w:rsidR="006E6EAF">
        <w:t xml:space="preserve"> and a correlation of only .</w:t>
      </w:r>
      <w:proofErr w:type="gramStart"/>
      <w:r w:rsidR="006E6EAF">
        <w:t xml:space="preserve">39 </w:t>
      </w:r>
      <w:r w:rsidR="00C42BE8">
        <w:t>.</w:t>
      </w:r>
      <w:proofErr w:type="gramEnd"/>
      <w:r w:rsidR="00C42BE8">
        <w:t xml:space="preserve">  </w:t>
      </w:r>
      <w:r w:rsidR="00CF3FA0">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else that we noticed in this analysis is that the projects on average have 64 authors.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72" w:name="_Toc37725994"/>
      <w:bookmarkStart w:id="73" w:name="_Ref38115000"/>
      <w:r>
        <w:t xml:space="preserve">External </w:t>
      </w:r>
      <w:bookmarkEnd w:id="72"/>
      <w:bookmarkEnd w:id="73"/>
      <w:r w:rsidR="00730D69">
        <w:t>Validity</w:t>
      </w:r>
    </w:p>
    <w:p w14:paraId="0A05A65C" w14:textId="741355EB" w:rsidR="0032734B" w:rsidRDefault="0032734B" w:rsidP="0032734B">
      <w:pPr>
        <w:rPr>
          <w:rFonts w:cs="Times New Roman"/>
          <w:szCs w:val="24"/>
        </w:rPr>
      </w:pPr>
      <w:r>
        <w:rPr>
          <w:rFonts w:cs="Times New Roman"/>
          <w:szCs w:val="24"/>
        </w:rPr>
        <w:t xml:space="preserve">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w:t>
      </w:r>
      <w:proofErr w:type="gramStart"/>
      <w:r>
        <w:rPr>
          <w:rFonts w:cs="Times New Roman"/>
          <w:szCs w:val="24"/>
        </w:rPr>
        <w:t>First,  26</w:t>
      </w:r>
      <w:proofErr w:type="gramEnd"/>
      <w:r>
        <w:rPr>
          <w:rFonts w:cs="Times New Roman"/>
          <w:szCs w:val="24"/>
        </w:rPr>
        <w:t xml:space="preserve"> projects are still represented in the gold set and although there is one project with a large percentage of the comments it is less than the majority, we ran our tests with and without the parts of this project and saw almost no impact on the results.  That is, the majority of comments come from separate projects.  Secondly,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r>
        <w:rPr>
          <w:rFonts w:cs="Times New Roman"/>
          <w:szCs w:val="24"/>
        </w:rPr>
        <w:t xml:space="preserve"> we perform a secondary study </w:t>
      </w:r>
      <w:proofErr w:type="gramStart"/>
      <w:r>
        <w:rPr>
          <w:rFonts w:cs="Times New Roman"/>
          <w:szCs w:val="24"/>
        </w:rPr>
        <w:t>over  3,000</w:t>
      </w:r>
      <w:proofErr w:type="gramEnd"/>
      <w:r>
        <w:rPr>
          <w:rFonts w:cs="Times New Roman"/>
          <w:szCs w:val="24"/>
        </w:rPr>
        <w:t xml:space="preserve"> unseen comment lines and verify that the approach achieve extremely high recall and with a precision still almost 80%.  </w:t>
      </w:r>
    </w:p>
    <w:p w14:paraId="44555112" w14:textId="23876258" w:rsidR="0032734B" w:rsidRDefault="0032734B" w:rsidP="0032734B">
      <w:pPr>
        <w:rPr>
          <w:rFonts w:cs="Times New Roman"/>
          <w:szCs w:val="24"/>
        </w:rPr>
      </w:pPr>
      <w:r>
        <w:rPr>
          <w:rFonts w:cs="Times New Roman"/>
          <w:szCs w:val="24"/>
        </w:rPr>
        <w:t xml:space="preserve">Another threat lies with us only having 2,935 lines coming from 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w:t>
      </w:r>
      <w:r>
        <w:rPr>
          <w:rFonts w:cs="Times New Roman"/>
          <w:szCs w:val="24"/>
        </w:rPr>
        <w:lastRenderedPageBreak/>
        <w:t xml:space="preserve">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data set can be expanded.  However,  when executing our tests of our decision tree and on the comments from </w:t>
      </w:r>
      <w:r>
        <w:rPr>
          <w:rFonts w:cs="Times New Roman"/>
          <w:szCs w:val="24"/>
        </w:rPr>
        <w:fldChar w:fldCharType="begin"/>
      </w:r>
      <w:r>
        <w:rPr>
          <w:rFonts w:cs="Times New Roman"/>
          <w:szCs w:val="24"/>
        </w:rPr>
        <w:instrText xml:space="preserve"> REF _Ref37691243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xml:space="preserve"> 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57F4A5F5" w:rsidR="008F7E3D" w:rsidRDefault="008F7E3D" w:rsidP="00110D77">
      <w:pPr>
        <w:rPr>
          <w:rFonts w:cs="Times New Roman"/>
          <w:szCs w:val="24"/>
        </w:rPr>
      </w:pPr>
      <w:r>
        <w:rPr>
          <w:rFonts w:cs="Times New Roman"/>
          <w:szCs w:val="24"/>
        </w:rPr>
        <w:t>STARS THREAT</w:t>
      </w:r>
    </w:p>
    <w:p w14:paraId="3A3DE7B2" w14:textId="49EF0A3A"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which had the potential to write these lines the </w:t>
      </w:r>
      <w:r w:rsidR="00444A39">
        <w:rPr>
          <w:rFonts w:cs="Times New Roman"/>
          <w:szCs w:val="24"/>
        </w:rPr>
        <w:t xml:space="preserve">more diverse comments we will have and the </w:t>
      </w:r>
      <w:r>
        <w:rPr>
          <w:rFonts w:cs="Times New Roman"/>
          <w:szCs w:val="24"/>
        </w:rPr>
        <w:t xml:space="preserve">better that our results will be.  In this case we have identified that as many as 2606 authors may have had contact with these comments (reading/writing/modifying), though it is likely less than that as 2606 is the maximum number.  A possible minimum number is 26 (1 for each project).  However, this seems to provide reasonable variation as shown by the study in </w:t>
      </w:r>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w:t>
      </w:r>
    </w:p>
    <w:p w14:paraId="64984650" w14:textId="4D46A583" w:rsidR="0032734B" w:rsidRDefault="001D16D0" w:rsidP="001D16D0">
      <w:pPr>
        <w:pStyle w:val="Heading2"/>
      </w:pPr>
      <w:bookmarkStart w:id="74" w:name="_Toc37725995"/>
      <w:bookmarkStart w:id="75" w:name="_Ref38115021"/>
      <w:r>
        <w:lastRenderedPageBreak/>
        <w:t>Internal Validity</w:t>
      </w:r>
      <w:bookmarkEnd w:id="74"/>
      <w:bookmarkEnd w:id="75"/>
    </w:p>
    <w:p w14:paraId="36F8EF32" w14:textId="5F8F9A58"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code, if the comments are changed in any way than we lose reliability of our frequencies thereby making our results no longer valid.  However, we mitigate this threat by use of the parsing tool </w:t>
      </w:r>
      <w:proofErr w:type="spellStart"/>
      <w:r w:rsidR="001D16D0">
        <w:rPr>
          <w:rFonts w:cs="Times New Roman"/>
          <w:szCs w:val="24"/>
        </w:rPr>
        <w:t>srcML</w:t>
      </w:r>
      <w:proofErr w:type="spellEnd"/>
      <w:r w:rsidR="001D16D0">
        <w:rPr>
          <w:rFonts w:cs="Times New Roman"/>
          <w:szCs w:val="24"/>
        </w:rPr>
        <w:t xml:space="preserve"> which has been rigorously tested to prove that it preserves the integrity of the comments when pulling them from the source code.</w:t>
      </w:r>
    </w:p>
    <w:p w14:paraId="232102DA" w14:textId="5E3AB616" w:rsidR="008F7E3D" w:rsidRPr="00B66097" w:rsidRDefault="008F7E3D" w:rsidP="00B66097">
      <w:r>
        <w:rPr>
          <w:rFonts w:cs="Times New Roman"/>
          <w:szCs w:val="24"/>
        </w:rPr>
        <w:t>SINGLE REVIEWER THREAT</w:t>
      </w:r>
    </w:p>
    <w:p w14:paraId="66D5C61A" w14:textId="77777777" w:rsidR="001D16D0" w:rsidRDefault="001D16D0" w:rsidP="001D16D0">
      <w:pPr>
        <w:rPr>
          <w:rFonts w:cs="Times New Roman"/>
          <w:szCs w:val="24"/>
        </w:rPr>
      </w:pPr>
      <w:r>
        <w:rPr>
          <w:rFonts w:cs="Times New Roman"/>
          <w:szCs w:val="24"/>
        </w:rPr>
        <w:t xml:space="preserve">XSLT scripts were used in order to generate our counts for our lines of comments and lines of code.  We originally planned to use the </w:t>
      </w:r>
      <w:proofErr w:type="spellStart"/>
      <w:r>
        <w:rPr>
          <w:rFonts w:cs="Times New Roman"/>
          <w:szCs w:val="24"/>
        </w:rPr>
        <w:t>cloc</w:t>
      </w:r>
      <w:proofErr w:type="spellEnd"/>
      <w:r>
        <w:rPr>
          <w:rFonts w:cs="Times New Roman"/>
          <w:szCs w:val="24"/>
        </w:rPr>
        <w:t xml:space="preserve">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 but it does make comment count larger and so some may consider this number to be higher that it should be.</w:t>
      </w:r>
    </w:p>
    <w:p w14:paraId="2A486935" w14:textId="77777777" w:rsidR="001D16D0" w:rsidRPr="001D16D0" w:rsidRDefault="001D16D0" w:rsidP="001D16D0"/>
    <w:p w14:paraId="06BDF513" w14:textId="56FB0D7E" w:rsidR="00665A7C" w:rsidRDefault="00D5447F" w:rsidP="0032734B">
      <w:r>
        <w:t xml:space="preserve"> </w:t>
      </w:r>
    </w:p>
    <w:p w14:paraId="7757BE04" w14:textId="26DACC97" w:rsidR="001031E8" w:rsidRDefault="001031E8" w:rsidP="0032657B">
      <w:pPr>
        <w:rPr>
          <w:rFonts w:cs="Times New Roman"/>
          <w:szCs w:val="24"/>
        </w:rPr>
        <w:sectPr w:rsidR="001031E8" w:rsidSect="004B145D">
          <w:pgSz w:w="12240" w:h="15840"/>
          <w:pgMar w:top="1440" w:right="1440" w:bottom="1440" w:left="1440" w:header="720" w:footer="720" w:gutter="0"/>
          <w:cols w:space="720"/>
          <w:docGrid w:linePitch="360"/>
        </w:sectPr>
      </w:pPr>
    </w:p>
    <w:p w14:paraId="69B87EEE" w14:textId="79160844" w:rsidR="001A1C33" w:rsidRDefault="001A1C33" w:rsidP="00A76343">
      <w:pPr>
        <w:pStyle w:val="TableCaption"/>
      </w:pPr>
      <w:bookmarkStart w:id="76" w:name="_Ref37252254"/>
      <w:bookmarkStart w:id="77" w:name="_Toc37726022"/>
      <w:r>
        <w:lastRenderedPageBreak/>
        <w:t xml:space="preserve">TABLE </w:t>
      </w:r>
      <w:r w:rsidR="002D17A2">
        <w:fldChar w:fldCharType="begin"/>
      </w:r>
      <w:r w:rsidR="002D17A2">
        <w:instrText xml:space="preserve"> SEQ Table \* ARABIC </w:instrText>
      </w:r>
      <w:r w:rsidR="002D17A2">
        <w:fldChar w:fldCharType="separate"/>
      </w:r>
      <w:r w:rsidR="00DE397A">
        <w:rPr>
          <w:noProof/>
        </w:rPr>
        <w:t>13</w:t>
      </w:r>
      <w:r w:rsidR="002D17A2">
        <w:rPr>
          <w:noProof/>
        </w:rPr>
        <w:fldChar w:fldCharType="end"/>
      </w:r>
      <w:bookmarkEnd w:id="76"/>
      <w:r w:rsidR="00CF64B0">
        <w:t xml:space="preserve">.  </w:t>
      </w:r>
      <w:r w:rsidR="007B0A30">
        <w:t>Give information on lines of commented-out code broken down by</w:t>
      </w:r>
      <w:r w:rsidRPr="00962E78">
        <w:t xml:space="preserve"> language</w:t>
      </w:r>
      <w:r w:rsidR="00CF64B0">
        <w:t xml:space="preserve">.  </w:t>
      </w:r>
      <w:r w:rsidRPr="00962E78">
        <w:t>The first column contains the language, due to issues with detection C and C++ have been combined as</w:t>
      </w:r>
      <w:r w:rsidR="00CF64B0">
        <w:t xml:space="preserve">.  </w:t>
      </w:r>
      <w:r w:rsidRPr="00962E78">
        <w:t>The number of sample lines is the total number of lines of comments for the particular language, these are largely C/C++</w:t>
      </w:r>
      <w:r w:rsidR="00CF64B0">
        <w:t xml:space="preserve">.  </w:t>
      </w:r>
      <w:r w:rsidRPr="00962E78">
        <w:t xml:space="preserve">The lines of commented-out code are the total number of lines which are </w:t>
      </w:r>
      <w:r w:rsidR="00FF4AA7">
        <w:t>commented-out code</w:t>
      </w:r>
      <w:r w:rsidR="00CF64B0">
        <w:t xml:space="preserve">.  </w:t>
      </w:r>
      <w:r w:rsidRPr="00962E78">
        <w:t xml:space="preserve">The lines containing code references are a count of the lines which reference pieces of code but are not true lines of </w:t>
      </w:r>
      <w:r w:rsidR="00FF4AA7">
        <w:t>commented-out code</w:t>
      </w:r>
      <w:r w:rsidR="00CF64B0">
        <w:t xml:space="preserve">.  </w:t>
      </w:r>
      <w:r w:rsidRPr="00962E78">
        <w:t>The lines containing standard terms are lines which contain standardized terms such as virtual, void, and int.</w:t>
      </w:r>
      <w:bookmarkEnd w:id="77"/>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r>
              <w:rPr>
                <w:rFonts w:cs="Times New Roman"/>
                <w:szCs w:val="24"/>
              </w:rPr>
              <w:t>Total</w:t>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5E6D9228" w:rsidR="00C10DF2" w:rsidRDefault="00C10DF2" w:rsidP="002F6D12">
      <w:pPr>
        <w:pStyle w:val="Caption"/>
        <w:keepNext/>
        <w:ind w:firstLine="0"/>
        <w:rPr>
          <w:sz w:val="24"/>
          <w:szCs w:val="24"/>
        </w:rPr>
      </w:pPr>
      <w:bookmarkStart w:id="78" w:name="_Ref36745819"/>
    </w:p>
    <w:p w14:paraId="2C8D0164" w14:textId="387B32A5" w:rsidR="00E33F63" w:rsidRDefault="00E33F63" w:rsidP="00E33F63"/>
    <w:p w14:paraId="6952AB32" w14:textId="237E9367" w:rsidR="00E33F63" w:rsidRDefault="00E33F63" w:rsidP="00E33F63"/>
    <w:p w14:paraId="49E9A205" w14:textId="22F97E39" w:rsidR="00E33F63" w:rsidRDefault="00E33F63" w:rsidP="00E33F63"/>
    <w:p w14:paraId="586C1378" w14:textId="4533B65D" w:rsidR="00E33F63" w:rsidRDefault="00E33F63" w:rsidP="00E33F63"/>
    <w:p w14:paraId="6BE7EA78" w14:textId="3B1AF1E2" w:rsidR="00E33F63" w:rsidRDefault="00E33F63" w:rsidP="00E33F63"/>
    <w:p w14:paraId="13BE4159" w14:textId="77777777" w:rsidR="00E33F63" w:rsidRPr="00E33F63" w:rsidRDefault="00E33F63" w:rsidP="00473AE0"/>
    <w:p w14:paraId="00C9EE3B" w14:textId="5A7CA0FD" w:rsidR="00755023" w:rsidRPr="003D5D8D" w:rsidRDefault="00755023" w:rsidP="003D080F">
      <w:pPr>
        <w:pStyle w:val="TableCaption"/>
      </w:pPr>
      <w:bookmarkStart w:id="79" w:name="_Toc37726023"/>
      <w:r w:rsidRPr="002F6D12">
        <w:lastRenderedPageBreak/>
        <w:t>T</w:t>
      </w:r>
      <w:r w:rsidR="008A7307" w:rsidRPr="002F6D12">
        <w:t>ABLE</w:t>
      </w:r>
      <w:r w:rsidRPr="002F6D12">
        <w:t xml:space="preserve"> </w:t>
      </w:r>
      <w:r w:rsidR="002D17A2">
        <w:fldChar w:fldCharType="begin"/>
      </w:r>
      <w:r w:rsidR="002D17A2">
        <w:instrText xml:space="preserve"> SEQ Table \* ARABIC </w:instrText>
      </w:r>
      <w:r w:rsidR="002D17A2">
        <w:fldChar w:fldCharType="separate"/>
      </w:r>
      <w:r w:rsidR="00DE397A">
        <w:rPr>
          <w:noProof/>
        </w:rPr>
        <w:t>14</w:t>
      </w:r>
      <w:r w:rsidR="002D17A2">
        <w:rPr>
          <w:noProof/>
        </w:rPr>
        <w:fldChar w:fldCharType="end"/>
      </w:r>
      <w:bookmarkEnd w:id="78"/>
      <w:r w:rsidR="00CF64B0">
        <w:t xml:space="preserve">.  </w:t>
      </w:r>
      <w:r w:rsidRPr="002F6D12">
        <w:t xml:space="preserve">Below is a concise form of </w:t>
      </w:r>
      <w:r w:rsidRPr="002F6D12">
        <w:fldChar w:fldCharType="begin"/>
      </w:r>
      <w:r w:rsidRPr="002F6D12">
        <w:instrText xml:space="preserve"> REF _Ref36729448 \h </w:instrText>
      </w:r>
      <w:r w:rsidR="008A7307" w:rsidRPr="002F6D12">
        <w:instrText xml:space="preserve"> \* MERGEFORMAT </w:instrText>
      </w:r>
      <w:r w:rsidRPr="002F6D12">
        <w:fldChar w:fldCharType="separate"/>
      </w:r>
      <w:r w:rsidR="00DE397A" w:rsidRPr="00A00C36">
        <w:t xml:space="preserve">TABLE </w:t>
      </w:r>
      <w:r w:rsidR="00DE397A">
        <w:rPr>
          <w:noProof/>
        </w:rPr>
        <w:t>10</w:t>
      </w:r>
      <w:r w:rsidRPr="002F6D12">
        <w:fldChar w:fldCharType="end"/>
      </w:r>
      <w:r w:rsidRPr="002F6D12">
        <w:t xml:space="preserve"> containing </w:t>
      </w:r>
      <w:r w:rsidR="008A7307" w:rsidRPr="002F6D12">
        <w:t>only the projects that made it through the random selection process</w:t>
      </w:r>
      <w:r w:rsidR="00CF64B0">
        <w:t xml:space="preserve">.  </w:t>
      </w:r>
      <w:r w:rsidR="008A7307" w:rsidRPr="002F6D12">
        <w:t>The first column gives the name of the project</w:t>
      </w:r>
      <w:r w:rsidR="00CF64B0">
        <w:t xml:space="preserve">.  </w:t>
      </w:r>
      <w:r w:rsidR="008A7307" w:rsidRPr="002F6D12">
        <w:t xml:space="preserve">The second column gives all of the languages that were used in the project that </w:t>
      </w:r>
      <w:proofErr w:type="spellStart"/>
      <w:r w:rsidR="008A7307" w:rsidRPr="002F6D12">
        <w:t>srcML</w:t>
      </w:r>
      <w:proofErr w:type="spellEnd"/>
      <w:r w:rsidR="008A7307" w:rsidRPr="002F6D12">
        <w:t xml:space="preserve"> is capable of parsing</w:t>
      </w:r>
      <w:r w:rsidR="00CF64B0">
        <w:t xml:space="preserve">.  </w:t>
      </w:r>
      <w:r w:rsidR="008A7307" w:rsidRPr="002F6D12">
        <w:t xml:space="preserve">The third column gives the total number of lines of code of each project capable of being parsed by </w:t>
      </w:r>
      <w:proofErr w:type="spellStart"/>
      <w:r w:rsidR="008A7307" w:rsidRPr="002F6D12">
        <w:t>srcML</w:t>
      </w:r>
      <w:proofErr w:type="spellEnd"/>
      <w:r w:rsidR="00CF64B0">
        <w:t xml:space="preserve">.  </w:t>
      </w:r>
      <w:r w:rsidR="008A7307" w:rsidRPr="002F6D12">
        <w:t xml:space="preserve">The fourth column provides a total count of the number of comments present in the source code that </w:t>
      </w:r>
      <w:proofErr w:type="spellStart"/>
      <w:r w:rsidR="008A7307" w:rsidRPr="002F6D12">
        <w:t>srcML</w:t>
      </w:r>
      <w:proofErr w:type="spellEnd"/>
      <w:r w:rsidR="008A7307" w:rsidRPr="002F6D12">
        <w:t xml:space="preserve"> is capable of parsing</w:t>
      </w:r>
      <w:r w:rsidR="00CF64B0">
        <w:t xml:space="preserve">.  </w:t>
      </w:r>
      <w:r w:rsidR="008A7307" w:rsidRPr="002F6D12">
        <w:t>The fifth column provides the total number of lines of comments present in the gold set from each project</w:t>
      </w:r>
      <w:r w:rsidR="00CF64B0">
        <w:t xml:space="preserve">.  </w:t>
      </w:r>
      <w:r w:rsidR="008A7307" w:rsidRPr="002F6D12">
        <w:t xml:space="preserve">The sixth column provides the total number of lines of </w:t>
      </w:r>
      <w:r w:rsidR="00FF4AA7">
        <w:t>commented-out code</w:t>
      </w:r>
      <w:r w:rsidR="008A7307" w:rsidRPr="002F6D12">
        <w:t xml:space="preserve"> present in the gold set from each project</w:t>
      </w:r>
      <w:r w:rsidR="00CF64B0">
        <w:t xml:space="preserve">.  </w:t>
      </w:r>
      <w:r w:rsidR="008A7307" w:rsidRPr="002F6D12">
        <w:t>The seventh column is the total number of authors in each project as listed on GitHub</w:t>
      </w:r>
      <w:r w:rsidR="00CF64B0">
        <w:t xml:space="preserve">.  </w:t>
      </w:r>
      <w:r w:rsidR="008A7307" w:rsidRPr="002F6D12">
        <w:t>The eight column provides the coverage of comments when compared to lines of code</w:t>
      </w:r>
      <w:r w:rsidR="00CF64B0">
        <w:t xml:space="preserve">.  </w:t>
      </w:r>
      <w:r w:rsidR="008A7307" w:rsidRPr="002F6D12">
        <w:t>The ninth column gives the percentage of comment coverage across the whole corpus for each project within the corpus.</w:t>
      </w:r>
      <w:bookmarkEnd w:id="79"/>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C061CA"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95C3782" w:rsidR="00755023" w:rsidRDefault="00C061CA" w:rsidP="002F6D12">
            <w:pPr>
              <w:ind w:firstLine="0"/>
              <w:jc w:val="center"/>
              <w:rPr>
                <w:rFonts w:cs="Times New Roman"/>
                <w:szCs w:val="24"/>
              </w:rPr>
            </w:pPr>
            <w:r>
              <w:rPr>
                <w:b/>
                <w:bCs/>
                <w:color w:val="000000"/>
              </w:rPr>
              <w:t xml:space="preserve">Statement </w:t>
            </w:r>
            <w:r w:rsidR="00755023">
              <w:rPr>
                <w:b/>
                <w:bCs/>
                <w:color w:val="000000"/>
              </w:rPr>
              <w:t>LOC</w:t>
            </w:r>
          </w:p>
        </w:tc>
        <w:tc>
          <w:tcPr>
            <w:tcW w:w="0" w:type="auto"/>
            <w:vAlign w:val="bottom"/>
          </w:tcPr>
          <w:p w14:paraId="5F84B9E5" w14:textId="340F12D9" w:rsidR="00755023" w:rsidRDefault="00C061CA" w:rsidP="002F6D12">
            <w:pPr>
              <w:ind w:firstLine="0"/>
              <w:jc w:val="center"/>
              <w:rPr>
                <w:rFonts w:cs="Times New Roman"/>
                <w:szCs w:val="24"/>
              </w:rPr>
            </w:pPr>
            <w:r>
              <w:rPr>
                <w:b/>
                <w:bCs/>
                <w:color w:val="000000"/>
              </w:rPr>
              <w:t xml:space="preserve">Lines of </w:t>
            </w:r>
            <w:r w:rsidR="00755023">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0E22F429" w:rsidR="00755023" w:rsidRDefault="00FF4AA7" w:rsidP="002F6D12">
            <w:pPr>
              <w:ind w:firstLine="0"/>
              <w:jc w:val="center"/>
              <w:rPr>
                <w:rFonts w:cs="Times New Roman"/>
                <w:szCs w:val="24"/>
              </w:rPr>
            </w:pPr>
            <w:r>
              <w:rPr>
                <w:b/>
                <w:bCs/>
                <w:color w:val="000000"/>
              </w:rPr>
              <w:t>Commented-out code</w:t>
            </w:r>
            <w:r w:rsidR="00755023">
              <w:rPr>
                <w:b/>
                <w:bCs/>
                <w:color w:val="000000"/>
              </w:rPr>
              <w:t xml:space="preserve"> in Gold Set</w:t>
            </w:r>
          </w:p>
        </w:tc>
        <w:tc>
          <w:tcPr>
            <w:tcW w:w="0" w:type="auto"/>
            <w:vAlign w:val="bottom"/>
          </w:tcPr>
          <w:p w14:paraId="119A326D" w14:textId="43ECA2C0" w:rsidR="00755023" w:rsidRDefault="00C061CA" w:rsidP="002F6D12">
            <w:pPr>
              <w:ind w:firstLine="0"/>
              <w:jc w:val="center"/>
              <w:rPr>
                <w:rFonts w:cs="Times New Roman"/>
                <w:szCs w:val="24"/>
              </w:rPr>
            </w:pPr>
            <w:r>
              <w:rPr>
                <w:b/>
                <w:bCs/>
                <w:color w:val="000000"/>
              </w:rPr>
              <w:t>Ratio of Comments to Code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F25551" w14:paraId="0E6D9626" w14:textId="77777777" w:rsidTr="002F6D12">
        <w:tc>
          <w:tcPr>
            <w:tcW w:w="0" w:type="auto"/>
            <w:vAlign w:val="bottom"/>
          </w:tcPr>
          <w:p w14:paraId="790AAB65" w14:textId="60F86405" w:rsidR="00F25551" w:rsidRDefault="00F25551" w:rsidP="00F25551">
            <w:pPr>
              <w:ind w:firstLine="0"/>
              <w:rPr>
                <w:rFonts w:cs="Times New Roman"/>
                <w:szCs w:val="24"/>
              </w:rPr>
            </w:pPr>
            <w:r>
              <w:rPr>
                <w:color w:val="000000"/>
                <w:sz w:val="20"/>
                <w:szCs w:val="20"/>
              </w:rPr>
              <w:t>8cc</w:t>
            </w:r>
          </w:p>
        </w:tc>
        <w:tc>
          <w:tcPr>
            <w:tcW w:w="0" w:type="auto"/>
            <w:vAlign w:val="bottom"/>
          </w:tcPr>
          <w:p w14:paraId="295E2B58" w14:textId="3422094E" w:rsidR="00F25551" w:rsidRDefault="00F25551" w:rsidP="00F25551">
            <w:pPr>
              <w:ind w:firstLine="0"/>
              <w:rPr>
                <w:rFonts w:cs="Times New Roman"/>
                <w:szCs w:val="24"/>
              </w:rPr>
            </w:pPr>
            <w:r>
              <w:rPr>
                <w:color w:val="000000"/>
                <w:sz w:val="20"/>
                <w:szCs w:val="20"/>
              </w:rPr>
              <w:t>C</w:t>
            </w:r>
          </w:p>
        </w:tc>
        <w:tc>
          <w:tcPr>
            <w:tcW w:w="0" w:type="auto"/>
            <w:vAlign w:val="bottom"/>
          </w:tcPr>
          <w:p w14:paraId="1CB186F1" w14:textId="18CBC7FC"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61929953" w14:textId="369D3BD0" w:rsidR="00F25551" w:rsidRDefault="00F25551" w:rsidP="00F25551">
            <w:pPr>
              <w:ind w:firstLine="0"/>
              <w:jc w:val="right"/>
              <w:rPr>
                <w:rFonts w:cs="Times New Roman"/>
                <w:szCs w:val="24"/>
              </w:rPr>
            </w:pPr>
            <w:r>
              <w:rPr>
                <w:color w:val="000000"/>
                <w:sz w:val="20"/>
                <w:szCs w:val="20"/>
              </w:rPr>
              <w:t>9791</w:t>
            </w:r>
          </w:p>
        </w:tc>
        <w:tc>
          <w:tcPr>
            <w:tcW w:w="0" w:type="auto"/>
            <w:vAlign w:val="bottom"/>
          </w:tcPr>
          <w:p w14:paraId="5010F3D2" w14:textId="490C5AC7" w:rsidR="00F25551" w:rsidRDefault="00F25551" w:rsidP="00F25551">
            <w:pPr>
              <w:ind w:firstLine="0"/>
              <w:jc w:val="right"/>
              <w:rPr>
                <w:rFonts w:cs="Times New Roman"/>
                <w:szCs w:val="24"/>
              </w:rPr>
            </w:pPr>
            <w:r>
              <w:rPr>
                <w:color w:val="000000"/>
                <w:sz w:val="20"/>
                <w:szCs w:val="20"/>
              </w:rPr>
              <w:t>712</w:t>
            </w:r>
          </w:p>
        </w:tc>
        <w:tc>
          <w:tcPr>
            <w:tcW w:w="0" w:type="auto"/>
            <w:vAlign w:val="bottom"/>
          </w:tcPr>
          <w:p w14:paraId="3566A3FE" w14:textId="7A03515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DAE25E9" w14:textId="6C5386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F11EEE" w14:textId="5B4DD457" w:rsidR="00F25551" w:rsidRDefault="00F25551" w:rsidP="00F25551">
            <w:pPr>
              <w:ind w:firstLine="0"/>
              <w:jc w:val="right"/>
              <w:rPr>
                <w:rFonts w:cs="Times New Roman"/>
                <w:szCs w:val="24"/>
              </w:rPr>
            </w:pPr>
            <w:r>
              <w:rPr>
                <w:color w:val="000000"/>
                <w:sz w:val="20"/>
                <w:szCs w:val="20"/>
              </w:rPr>
              <w:t>0.07</w:t>
            </w:r>
          </w:p>
        </w:tc>
        <w:tc>
          <w:tcPr>
            <w:tcW w:w="0" w:type="auto"/>
            <w:vAlign w:val="bottom"/>
          </w:tcPr>
          <w:p w14:paraId="293C6EA6" w14:textId="53D7EF89" w:rsidR="00F25551" w:rsidRDefault="00F25551" w:rsidP="00F25551">
            <w:pPr>
              <w:ind w:firstLine="0"/>
              <w:jc w:val="right"/>
              <w:rPr>
                <w:rFonts w:cs="Times New Roman"/>
                <w:szCs w:val="24"/>
              </w:rPr>
            </w:pPr>
            <w:r>
              <w:rPr>
                <w:color w:val="000000"/>
                <w:sz w:val="20"/>
                <w:szCs w:val="20"/>
              </w:rPr>
              <w:t>0.0341</w:t>
            </w:r>
          </w:p>
        </w:tc>
      </w:tr>
      <w:tr w:rsidR="00F25551" w14:paraId="4C3203E1" w14:textId="77777777" w:rsidTr="002F6D12">
        <w:tc>
          <w:tcPr>
            <w:tcW w:w="0" w:type="auto"/>
            <w:vAlign w:val="bottom"/>
          </w:tcPr>
          <w:p w14:paraId="1D25D9FE" w14:textId="6D36367A" w:rsidR="00F25551" w:rsidRDefault="00F25551" w:rsidP="00F25551">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F25551" w:rsidRDefault="00F25551" w:rsidP="00F25551">
            <w:pPr>
              <w:ind w:firstLine="0"/>
              <w:rPr>
                <w:rFonts w:cs="Times New Roman"/>
                <w:szCs w:val="24"/>
              </w:rPr>
            </w:pPr>
            <w:r>
              <w:rPr>
                <w:color w:val="000000"/>
                <w:sz w:val="20"/>
                <w:szCs w:val="20"/>
              </w:rPr>
              <w:t>C++</w:t>
            </w:r>
          </w:p>
        </w:tc>
        <w:tc>
          <w:tcPr>
            <w:tcW w:w="0" w:type="auto"/>
            <w:vAlign w:val="bottom"/>
          </w:tcPr>
          <w:p w14:paraId="41FCDDF7" w14:textId="27E78816" w:rsidR="00F25551" w:rsidRDefault="00F25551" w:rsidP="00F25551">
            <w:pPr>
              <w:ind w:firstLine="0"/>
              <w:jc w:val="right"/>
              <w:rPr>
                <w:rFonts w:cs="Times New Roman"/>
                <w:szCs w:val="24"/>
              </w:rPr>
            </w:pPr>
            <w:r>
              <w:rPr>
                <w:color w:val="000000"/>
                <w:sz w:val="20"/>
                <w:szCs w:val="20"/>
              </w:rPr>
              <w:t>148</w:t>
            </w:r>
          </w:p>
        </w:tc>
        <w:tc>
          <w:tcPr>
            <w:tcW w:w="0" w:type="auto"/>
            <w:vAlign w:val="bottom"/>
          </w:tcPr>
          <w:p w14:paraId="1CDC12DE" w14:textId="1E0D441F" w:rsidR="00F25551" w:rsidRDefault="00F25551" w:rsidP="00F25551">
            <w:pPr>
              <w:ind w:firstLine="0"/>
              <w:jc w:val="right"/>
              <w:rPr>
                <w:rFonts w:cs="Times New Roman"/>
                <w:szCs w:val="24"/>
              </w:rPr>
            </w:pPr>
            <w:r>
              <w:rPr>
                <w:color w:val="000000"/>
                <w:sz w:val="20"/>
                <w:szCs w:val="20"/>
              </w:rPr>
              <w:t>90154</w:t>
            </w:r>
          </w:p>
        </w:tc>
        <w:tc>
          <w:tcPr>
            <w:tcW w:w="0" w:type="auto"/>
            <w:vAlign w:val="bottom"/>
          </w:tcPr>
          <w:p w14:paraId="41CC82B9" w14:textId="7DFB1B92" w:rsidR="00F25551" w:rsidRDefault="00F25551" w:rsidP="00F25551">
            <w:pPr>
              <w:ind w:firstLine="0"/>
              <w:jc w:val="right"/>
              <w:rPr>
                <w:rFonts w:cs="Times New Roman"/>
                <w:szCs w:val="24"/>
              </w:rPr>
            </w:pPr>
            <w:r>
              <w:rPr>
                <w:color w:val="000000"/>
                <w:sz w:val="20"/>
                <w:szCs w:val="20"/>
              </w:rPr>
              <w:t>9979</w:t>
            </w:r>
          </w:p>
        </w:tc>
        <w:tc>
          <w:tcPr>
            <w:tcW w:w="0" w:type="auto"/>
            <w:vAlign w:val="bottom"/>
          </w:tcPr>
          <w:p w14:paraId="5DBFD643" w14:textId="255DA6BA"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38BA720" w14:textId="14D1FC9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3F9747D9" w14:textId="56D52B70" w:rsidR="00F25551" w:rsidRDefault="00F25551" w:rsidP="00F25551">
            <w:pPr>
              <w:ind w:firstLine="0"/>
              <w:jc w:val="right"/>
              <w:rPr>
                <w:rFonts w:cs="Times New Roman"/>
                <w:szCs w:val="24"/>
              </w:rPr>
            </w:pPr>
            <w:r>
              <w:rPr>
                <w:color w:val="000000"/>
                <w:sz w:val="20"/>
                <w:szCs w:val="20"/>
              </w:rPr>
              <w:t>0.11</w:t>
            </w:r>
          </w:p>
        </w:tc>
        <w:tc>
          <w:tcPr>
            <w:tcW w:w="0" w:type="auto"/>
            <w:vAlign w:val="bottom"/>
          </w:tcPr>
          <w:p w14:paraId="29AC25C7" w14:textId="4AF0530F" w:rsidR="00F25551" w:rsidRDefault="00F25551" w:rsidP="00F25551">
            <w:pPr>
              <w:ind w:firstLine="0"/>
              <w:jc w:val="right"/>
              <w:rPr>
                <w:rFonts w:cs="Times New Roman"/>
                <w:szCs w:val="24"/>
              </w:rPr>
            </w:pPr>
            <w:r>
              <w:rPr>
                <w:color w:val="000000"/>
                <w:sz w:val="20"/>
                <w:szCs w:val="20"/>
              </w:rPr>
              <w:t>4.5656</w:t>
            </w:r>
          </w:p>
        </w:tc>
      </w:tr>
      <w:tr w:rsidR="00F25551" w14:paraId="2E7058B7" w14:textId="77777777" w:rsidTr="002F6D12">
        <w:tc>
          <w:tcPr>
            <w:tcW w:w="0" w:type="auto"/>
            <w:vAlign w:val="bottom"/>
          </w:tcPr>
          <w:p w14:paraId="35CBBE9B" w14:textId="028EE1B9" w:rsidR="00F25551" w:rsidRDefault="00F25551" w:rsidP="00F25551">
            <w:pPr>
              <w:ind w:firstLine="0"/>
              <w:rPr>
                <w:rFonts w:cs="Times New Roman"/>
                <w:szCs w:val="24"/>
              </w:rPr>
            </w:pPr>
            <w:r>
              <w:rPr>
                <w:color w:val="000000"/>
                <w:sz w:val="20"/>
                <w:szCs w:val="20"/>
              </w:rPr>
              <w:t>algorithms</w:t>
            </w:r>
          </w:p>
        </w:tc>
        <w:tc>
          <w:tcPr>
            <w:tcW w:w="0" w:type="auto"/>
            <w:vAlign w:val="bottom"/>
          </w:tcPr>
          <w:p w14:paraId="645C216A" w14:textId="3E76348C" w:rsidR="00F25551" w:rsidRDefault="00F25551" w:rsidP="00F25551">
            <w:pPr>
              <w:ind w:firstLine="0"/>
              <w:rPr>
                <w:rFonts w:cs="Times New Roman"/>
                <w:szCs w:val="24"/>
              </w:rPr>
            </w:pPr>
            <w:r>
              <w:rPr>
                <w:color w:val="000000"/>
                <w:sz w:val="20"/>
                <w:szCs w:val="20"/>
              </w:rPr>
              <w:t>C++</w:t>
            </w:r>
          </w:p>
        </w:tc>
        <w:tc>
          <w:tcPr>
            <w:tcW w:w="0" w:type="auto"/>
            <w:vAlign w:val="bottom"/>
          </w:tcPr>
          <w:p w14:paraId="3D7AC8EF" w14:textId="57CABD7F" w:rsidR="00F25551" w:rsidRDefault="00F25551" w:rsidP="00F25551">
            <w:pPr>
              <w:ind w:firstLine="0"/>
              <w:jc w:val="right"/>
              <w:rPr>
                <w:rFonts w:cs="Times New Roman"/>
                <w:szCs w:val="24"/>
              </w:rPr>
            </w:pPr>
            <w:r>
              <w:rPr>
                <w:color w:val="000000"/>
                <w:sz w:val="20"/>
                <w:szCs w:val="20"/>
              </w:rPr>
              <w:t>134</w:t>
            </w:r>
          </w:p>
        </w:tc>
        <w:tc>
          <w:tcPr>
            <w:tcW w:w="0" w:type="auto"/>
            <w:vAlign w:val="bottom"/>
          </w:tcPr>
          <w:p w14:paraId="2A7B421B" w14:textId="00AF4B75" w:rsidR="00F25551" w:rsidRDefault="00F25551" w:rsidP="00F25551">
            <w:pPr>
              <w:ind w:firstLine="0"/>
              <w:jc w:val="right"/>
              <w:rPr>
                <w:rFonts w:cs="Times New Roman"/>
                <w:szCs w:val="24"/>
              </w:rPr>
            </w:pPr>
            <w:r>
              <w:rPr>
                <w:color w:val="000000"/>
                <w:sz w:val="20"/>
                <w:szCs w:val="20"/>
              </w:rPr>
              <w:t>9390</w:t>
            </w:r>
          </w:p>
        </w:tc>
        <w:tc>
          <w:tcPr>
            <w:tcW w:w="0" w:type="auto"/>
            <w:vAlign w:val="bottom"/>
          </w:tcPr>
          <w:p w14:paraId="55A3D202" w14:textId="5FEE7549" w:rsidR="00F25551" w:rsidRDefault="00F25551" w:rsidP="00F25551">
            <w:pPr>
              <w:ind w:firstLine="0"/>
              <w:jc w:val="right"/>
              <w:rPr>
                <w:rFonts w:cs="Times New Roman"/>
                <w:szCs w:val="24"/>
              </w:rPr>
            </w:pPr>
            <w:r>
              <w:rPr>
                <w:color w:val="000000"/>
                <w:sz w:val="20"/>
                <w:szCs w:val="20"/>
              </w:rPr>
              <w:t>2809</w:t>
            </w:r>
          </w:p>
        </w:tc>
        <w:tc>
          <w:tcPr>
            <w:tcW w:w="0" w:type="auto"/>
            <w:vAlign w:val="bottom"/>
          </w:tcPr>
          <w:p w14:paraId="08BC8C84" w14:textId="5A164AA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44676C1C" w14:textId="243C06B9"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EAB44F0" w14:textId="2DDAB74F"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B809211" w14:textId="3AB70BD8" w:rsidR="00F25551" w:rsidRDefault="00F25551" w:rsidP="00F25551">
            <w:pPr>
              <w:ind w:firstLine="0"/>
              <w:jc w:val="right"/>
              <w:rPr>
                <w:rFonts w:cs="Times New Roman"/>
                <w:szCs w:val="24"/>
              </w:rPr>
            </w:pPr>
            <w:r>
              <w:rPr>
                <w:color w:val="000000"/>
                <w:sz w:val="20"/>
                <w:szCs w:val="20"/>
              </w:rPr>
              <w:t>0.0341</w:t>
            </w:r>
          </w:p>
        </w:tc>
      </w:tr>
      <w:tr w:rsidR="00F25551" w14:paraId="5D28A7B8" w14:textId="77777777" w:rsidTr="002F6D12">
        <w:tc>
          <w:tcPr>
            <w:tcW w:w="0" w:type="auto"/>
            <w:vAlign w:val="bottom"/>
          </w:tcPr>
          <w:p w14:paraId="27082359" w14:textId="7EDE3B95" w:rsidR="00F25551" w:rsidRDefault="00F25551" w:rsidP="00F25551">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F25551" w:rsidRDefault="00F25551" w:rsidP="00F25551">
            <w:pPr>
              <w:ind w:firstLine="0"/>
              <w:rPr>
                <w:rFonts w:cs="Times New Roman"/>
                <w:szCs w:val="24"/>
              </w:rPr>
            </w:pPr>
            <w:r>
              <w:rPr>
                <w:color w:val="000000"/>
                <w:sz w:val="20"/>
                <w:szCs w:val="20"/>
              </w:rPr>
              <w:t>C++</w:t>
            </w:r>
          </w:p>
        </w:tc>
        <w:tc>
          <w:tcPr>
            <w:tcW w:w="0" w:type="auto"/>
            <w:vAlign w:val="bottom"/>
          </w:tcPr>
          <w:p w14:paraId="17791C9F" w14:textId="69107E96" w:rsidR="00F25551" w:rsidRDefault="00F25551" w:rsidP="00F25551">
            <w:pPr>
              <w:ind w:firstLine="0"/>
              <w:jc w:val="right"/>
              <w:rPr>
                <w:rFonts w:cs="Times New Roman"/>
                <w:szCs w:val="24"/>
              </w:rPr>
            </w:pPr>
            <w:r>
              <w:rPr>
                <w:color w:val="000000"/>
                <w:sz w:val="20"/>
                <w:szCs w:val="20"/>
              </w:rPr>
              <w:t>28</w:t>
            </w:r>
          </w:p>
        </w:tc>
        <w:tc>
          <w:tcPr>
            <w:tcW w:w="0" w:type="auto"/>
            <w:vAlign w:val="bottom"/>
          </w:tcPr>
          <w:p w14:paraId="1C4BBA49" w14:textId="1B4E3583" w:rsidR="00F25551" w:rsidRDefault="00F25551" w:rsidP="00F25551">
            <w:pPr>
              <w:ind w:firstLine="0"/>
              <w:jc w:val="right"/>
              <w:rPr>
                <w:rFonts w:cs="Times New Roman"/>
                <w:szCs w:val="24"/>
              </w:rPr>
            </w:pPr>
            <w:r>
              <w:rPr>
                <w:color w:val="000000"/>
                <w:sz w:val="20"/>
                <w:szCs w:val="20"/>
              </w:rPr>
              <w:t>105180</w:t>
            </w:r>
          </w:p>
        </w:tc>
        <w:tc>
          <w:tcPr>
            <w:tcW w:w="0" w:type="auto"/>
            <w:vAlign w:val="bottom"/>
          </w:tcPr>
          <w:p w14:paraId="203630AD" w14:textId="2267A67A" w:rsidR="00F25551" w:rsidRDefault="00F25551" w:rsidP="00F25551">
            <w:pPr>
              <w:ind w:firstLine="0"/>
              <w:jc w:val="right"/>
              <w:rPr>
                <w:rFonts w:cs="Times New Roman"/>
                <w:szCs w:val="24"/>
              </w:rPr>
            </w:pPr>
            <w:r>
              <w:rPr>
                <w:color w:val="000000"/>
                <w:sz w:val="20"/>
                <w:szCs w:val="20"/>
              </w:rPr>
              <w:t>38013</w:t>
            </w:r>
          </w:p>
        </w:tc>
        <w:tc>
          <w:tcPr>
            <w:tcW w:w="0" w:type="auto"/>
            <w:vAlign w:val="bottom"/>
          </w:tcPr>
          <w:p w14:paraId="59F6327D" w14:textId="7D6A5F86" w:rsidR="00F25551" w:rsidRDefault="00F25551" w:rsidP="00F25551">
            <w:pPr>
              <w:ind w:firstLine="0"/>
              <w:jc w:val="right"/>
              <w:rPr>
                <w:rFonts w:cs="Times New Roman"/>
                <w:szCs w:val="24"/>
              </w:rPr>
            </w:pPr>
            <w:r>
              <w:rPr>
                <w:color w:val="000000"/>
                <w:sz w:val="20"/>
                <w:szCs w:val="20"/>
              </w:rPr>
              <w:t>47</w:t>
            </w:r>
          </w:p>
        </w:tc>
        <w:tc>
          <w:tcPr>
            <w:tcW w:w="0" w:type="auto"/>
            <w:vAlign w:val="bottom"/>
          </w:tcPr>
          <w:p w14:paraId="54FBD6DA" w14:textId="74DF834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5C6E432F" w14:textId="3DBC0E57" w:rsidR="00F25551" w:rsidRDefault="00F25551" w:rsidP="00F25551">
            <w:pPr>
              <w:ind w:firstLine="0"/>
              <w:jc w:val="right"/>
              <w:rPr>
                <w:rFonts w:cs="Times New Roman"/>
                <w:szCs w:val="24"/>
              </w:rPr>
            </w:pPr>
            <w:r>
              <w:rPr>
                <w:color w:val="000000"/>
                <w:sz w:val="20"/>
                <w:szCs w:val="20"/>
              </w:rPr>
              <w:t>0.36</w:t>
            </w:r>
          </w:p>
        </w:tc>
        <w:tc>
          <w:tcPr>
            <w:tcW w:w="0" w:type="auto"/>
            <w:vAlign w:val="bottom"/>
          </w:tcPr>
          <w:p w14:paraId="0D1441B0" w14:textId="727EE775" w:rsidR="00F25551" w:rsidRDefault="00F25551" w:rsidP="00F25551">
            <w:pPr>
              <w:ind w:firstLine="0"/>
              <w:jc w:val="right"/>
              <w:rPr>
                <w:rFonts w:cs="Times New Roman"/>
                <w:szCs w:val="24"/>
              </w:rPr>
            </w:pPr>
            <w:r>
              <w:rPr>
                <w:color w:val="000000"/>
                <w:sz w:val="20"/>
                <w:szCs w:val="20"/>
              </w:rPr>
              <w:t>1.6014</w:t>
            </w:r>
          </w:p>
        </w:tc>
      </w:tr>
      <w:tr w:rsidR="00F25551" w14:paraId="451C3CEE" w14:textId="77777777" w:rsidTr="002F6D12">
        <w:tc>
          <w:tcPr>
            <w:tcW w:w="0" w:type="auto"/>
            <w:vAlign w:val="bottom"/>
          </w:tcPr>
          <w:p w14:paraId="7BB7332E" w14:textId="6B970D9B" w:rsidR="00F25551" w:rsidRDefault="00F25551" w:rsidP="00F25551">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F25551" w:rsidRDefault="00F25551" w:rsidP="00F25551">
            <w:pPr>
              <w:ind w:firstLine="0"/>
              <w:rPr>
                <w:rFonts w:cs="Times New Roman"/>
                <w:szCs w:val="24"/>
              </w:rPr>
            </w:pPr>
            <w:r>
              <w:rPr>
                <w:color w:val="000000"/>
                <w:sz w:val="20"/>
                <w:szCs w:val="20"/>
              </w:rPr>
              <w:t>C++</w:t>
            </w:r>
          </w:p>
        </w:tc>
        <w:tc>
          <w:tcPr>
            <w:tcW w:w="0" w:type="auto"/>
            <w:vAlign w:val="bottom"/>
          </w:tcPr>
          <w:p w14:paraId="52952639" w14:textId="0734D011" w:rsidR="00F25551" w:rsidRDefault="00F25551" w:rsidP="00F25551">
            <w:pPr>
              <w:ind w:firstLine="0"/>
              <w:jc w:val="right"/>
              <w:rPr>
                <w:rFonts w:cs="Times New Roman"/>
                <w:szCs w:val="24"/>
              </w:rPr>
            </w:pPr>
            <w:r>
              <w:rPr>
                <w:color w:val="000000"/>
                <w:sz w:val="20"/>
                <w:szCs w:val="20"/>
              </w:rPr>
              <w:t>57</w:t>
            </w:r>
          </w:p>
        </w:tc>
        <w:tc>
          <w:tcPr>
            <w:tcW w:w="0" w:type="auto"/>
            <w:vAlign w:val="bottom"/>
          </w:tcPr>
          <w:p w14:paraId="3EE8444E" w14:textId="09827B21" w:rsidR="00F25551" w:rsidRDefault="00F25551" w:rsidP="00F25551">
            <w:pPr>
              <w:ind w:firstLine="0"/>
              <w:jc w:val="right"/>
              <w:rPr>
                <w:rFonts w:cs="Times New Roman"/>
                <w:szCs w:val="24"/>
              </w:rPr>
            </w:pPr>
            <w:r>
              <w:rPr>
                <w:color w:val="000000"/>
                <w:sz w:val="20"/>
                <w:szCs w:val="20"/>
              </w:rPr>
              <w:t>2503490</w:t>
            </w:r>
          </w:p>
        </w:tc>
        <w:tc>
          <w:tcPr>
            <w:tcW w:w="0" w:type="auto"/>
            <w:vAlign w:val="bottom"/>
          </w:tcPr>
          <w:p w14:paraId="6F9137E1" w14:textId="6DBA4BC5" w:rsidR="00F25551" w:rsidRDefault="00F25551" w:rsidP="00F25551">
            <w:pPr>
              <w:ind w:firstLine="0"/>
              <w:jc w:val="right"/>
              <w:rPr>
                <w:rFonts w:cs="Times New Roman"/>
                <w:szCs w:val="24"/>
              </w:rPr>
            </w:pPr>
            <w:r>
              <w:rPr>
                <w:color w:val="000000"/>
                <w:sz w:val="20"/>
                <w:szCs w:val="20"/>
              </w:rPr>
              <w:t>2509104</w:t>
            </w:r>
          </w:p>
        </w:tc>
        <w:tc>
          <w:tcPr>
            <w:tcW w:w="0" w:type="auto"/>
            <w:vAlign w:val="bottom"/>
          </w:tcPr>
          <w:p w14:paraId="3119A0E2" w14:textId="1EF9B9E8" w:rsidR="00F25551" w:rsidRDefault="00F25551" w:rsidP="00F25551">
            <w:pPr>
              <w:ind w:firstLine="0"/>
              <w:jc w:val="right"/>
              <w:rPr>
                <w:rFonts w:cs="Times New Roman"/>
                <w:szCs w:val="24"/>
              </w:rPr>
            </w:pPr>
            <w:r>
              <w:rPr>
                <w:color w:val="000000"/>
                <w:sz w:val="20"/>
                <w:szCs w:val="20"/>
              </w:rPr>
              <w:t>217</w:t>
            </w:r>
          </w:p>
        </w:tc>
        <w:tc>
          <w:tcPr>
            <w:tcW w:w="0" w:type="auto"/>
            <w:vAlign w:val="bottom"/>
          </w:tcPr>
          <w:p w14:paraId="3F3DD88A" w14:textId="6D5DBE23"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A90930" w14:textId="40544225"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69D25538" w14:textId="7B7A61F9" w:rsidR="00F25551" w:rsidRDefault="00F25551" w:rsidP="00F25551">
            <w:pPr>
              <w:ind w:firstLine="0"/>
              <w:jc w:val="right"/>
              <w:rPr>
                <w:rFonts w:cs="Times New Roman"/>
                <w:szCs w:val="24"/>
              </w:rPr>
            </w:pPr>
            <w:r>
              <w:rPr>
                <w:color w:val="000000"/>
                <w:sz w:val="20"/>
                <w:szCs w:val="20"/>
              </w:rPr>
              <w:t>7.3935</w:t>
            </w:r>
          </w:p>
        </w:tc>
      </w:tr>
      <w:tr w:rsidR="00F25551" w14:paraId="4E4EB9A0" w14:textId="77777777" w:rsidTr="002F6D12">
        <w:tc>
          <w:tcPr>
            <w:tcW w:w="0" w:type="auto"/>
            <w:vAlign w:val="bottom"/>
          </w:tcPr>
          <w:p w14:paraId="675A4C67" w14:textId="1B4F50C7" w:rsidR="00F25551" w:rsidRDefault="00F25551" w:rsidP="00F25551">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F25551" w:rsidRDefault="00F25551" w:rsidP="00F25551">
            <w:pPr>
              <w:ind w:firstLine="0"/>
              <w:rPr>
                <w:rFonts w:cs="Times New Roman"/>
                <w:szCs w:val="24"/>
              </w:rPr>
            </w:pPr>
            <w:r>
              <w:rPr>
                <w:color w:val="000000"/>
                <w:sz w:val="20"/>
                <w:szCs w:val="20"/>
              </w:rPr>
              <w:t>Java/C++/C</w:t>
            </w:r>
          </w:p>
        </w:tc>
        <w:tc>
          <w:tcPr>
            <w:tcW w:w="0" w:type="auto"/>
            <w:vAlign w:val="bottom"/>
          </w:tcPr>
          <w:p w14:paraId="2D2BF005" w14:textId="793D51E6" w:rsidR="00F25551" w:rsidRDefault="00F25551" w:rsidP="00F25551">
            <w:pPr>
              <w:ind w:firstLine="0"/>
              <w:jc w:val="right"/>
              <w:rPr>
                <w:rFonts w:cs="Times New Roman"/>
                <w:szCs w:val="24"/>
              </w:rPr>
            </w:pPr>
            <w:r>
              <w:rPr>
                <w:color w:val="000000"/>
                <w:sz w:val="20"/>
                <w:szCs w:val="20"/>
              </w:rPr>
              <w:t>154</w:t>
            </w:r>
          </w:p>
        </w:tc>
        <w:tc>
          <w:tcPr>
            <w:tcW w:w="0" w:type="auto"/>
            <w:vAlign w:val="bottom"/>
          </w:tcPr>
          <w:p w14:paraId="09A3AA90" w14:textId="210D9A2D" w:rsidR="00F25551" w:rsidRDefault="00F25551" w:rsidP="00F25551">
            <w:pPr>
              <w:ind w:firstLine="0"/>
              <w:jc w:val="right"/>
              <w:rPr>
                <w:rFonts w:cs="Times New Roman"/>
                <w:szCs w:val="24"/>
              </w:rPr>
            </w:pPr>
            <w:r>
              <w:rPr>
                <w:color w:val="000000"/>
                <w:sz w:val="20"/>
                <w:szCs w:val="20"/>
              </w:rPr>
              <w:t>1122144</w:t>
            </w:r>
          </w:p>
        </w:tc>
        <w:tc>
          <w:tcPr>
            <w:tcW w:w="0" w:type="auto"/>
            <w:vAlign w:val="bottom"/>
          </w:tcPr>
          <w:p w14:paraId="66D3195F" w14:textId="21E0689F" w:rsidR="00F25551" w:rsidRDefault="00F25551" w:rsidP="00F25551">
            <w:pPr>
              <w:ind w:firstLine="0"/>
              <w:jc w:val="right"/>
              <w:rPr>
                <w:rFonts w:cs="Times New Roman"/>
                <w:szCs w:val="24"/>
              </w:rPr>
            </w:pPr>
            <w:r>
              <w:rPr>
                <w:color w:val="000000"/>
                <w:sz w:val="20"/>
                <w:szCs w:val="20"/>
              </w:rPr>
              <w:t>450027</w:t>
            </w:r>
          </w:p>
        </w:tc>
        <w:tc>
          <w:tcPr>
            <w:tcW w:w="0" w:type="auto"/>
            <w:vAlign w:val="bottom"/>
          </w:tcPr>
          <w:p w14:paraId="4B814128" w14:textId="391A5F0C" w:rsidR="00F25551" w:rsidRDefault="00F25551" w:rsidP="00F25551">
            <w:pPr>
              <w:ind w:firstLine="0"/>
              <w:jc w:val="right"/>
              <w:rPr>
                <w:rFonts w:cs="Times New Roman"/>
                <w:szCs w:val="24"/>
              </w:rPr>
            </w:pPr>
            <w:r>
              <w:rPr>
                <w:color w:val="000000"/>
                <w:sz w:val="20"/>
                <w:szCs w:val="20"/>
              </w:rPr>
              <w:t>85</w:t>
            </w:r>
          </w:p>
        </w:tc>
        <w:tc>
          <w:tcPr>
            <w:tcW w:w="0" w:type="auto"/>
            <w:vAlign w:val="bottom"/>
          </w:tcPr>
          <w:p w14:paraId="38AD67BC" w14:textId="43BD2D8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F7166B8" w14:textId="4B8913B3" w:rsidR="00F25551" w:rsidRDefault="00F25551" w:rsidP="00F25551">
            <w:pPr>
              <w:ind w:firstLine="0"/>
              <w:jc w:val="right"/>
              <w:rPr>
                <w:rFonts w:cs="Times New Roman"/>
                <w:szCs w:val="24"/>
              </w:rPr>
            </w:pPr>
            <w:r>
              <w:rPr>
                <w:color w:val="000000"/>
                <w:sz w:val="20"/>
                <w:szCs w:val="20"/>
              </w:rPr>
              <w:t>0.40</w:t>
            </w:r>
          </w:p>
        </w:tc>
        <w:tc>
          <w:tcPr>
            <w:tcW w:w="0" w:type="auto"/>
            <w:vAlign w:val="bottom"/>
          </w:tcPr>
          <w:p w14:paraId="6C7E8F5C" w14:textId="64C58A93" w:rsidR="00F25551" w:rsidRDefault="00F25551" w:rsidP="00F25551">
            <w:pPr>
              <w:ind w:firstLine="0"/>
              <w:jc w:val="right"/>
              <w:rPr>
                <w:rFonts w:cs="Times New Roman"/>
                <w:szCs w:val="24"/>
              </w:rPr>
            </w:pPr>
            <w:r>
              <w:rPr>
                <w:color w:val="000000"/>
                <w:sz w:val="20"/>
                <w:szCs w:val="20"/>
              </w:rPr>
              <w:t>2.8961</w:t>
            </w:r>
          </w:p>
        </w:tc>
      </w:tr>
      <w:tr w:rsidR="00F25551" w14:paraId="1AD06CB2" w14:textId="77777777" w:rsidTr="002F6D12">
        <w:tc>
          <w:tcPr>
            <w:tcW w:w="0" w:type="auto"/>
            <w:vAlign w:val="bottom"/>
          </w:tcPr>
          <w:p w14:paraId="3D341D0C" w14:textId="58F2AF39" w:rsidR="00F25551" w:rsidRDefault="00F25551" w:rsidP="00F25551">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F25551" w:rsidRDefault="00F25551" w:rsidP="00F25551">
            <w:pPr>
              <w:ind w:firstLine="0"/>
              <w:rPr>
                <w:rFonts w:cs="Times New Roman"/>
                <w:szCs w:val="24"/>
              </w:rPr>
            </w:pPr>
            <w:r>
              <w:rPr>
                <w:color w:val="000000"/>
                <w:sz w:val="20"/>
                <w:szCs w:val="20"/>
              </w:rPr>
              <w:t>C++/C</w:t>
            </w:r>
          </w:p>
        </w:tc>
        <w:tc>
          <w:tcPr>
            <w:tcW w:w="0" w:type="auto"/>
            <w:vAlign w:val="bottom"/>
          </w:tcPr>
          <w:p w14:paraId="434DCC81" w14:textId="3565DA87" w:rsidR="00F25551" w:rsidRDefault="00F25551" w:rsidP="00F25551">
            <w:pPr>
              <w:ind w:firstLine="0"/>
              <w:jc w:val="right"/>
              <w:rPr>
                <w:rFonts w:cs="Times New Roman"/>
                <w:szCs w:val="24"/>
              </w:rPr>
            </w:pPr>
            <w:r>
              <w:rPr>
                <w:color w:val="000000"/>
                <w:sz w:val="20"/>
                <w:szCs w:val="20"/>
              </w:rPr>
              <w:t>100</w:t>
            </w:r>
          </w:p>
        </w:tc>
        <w:tc>
          <w:tcPr>
            <w:tcW w:w="0" w:type="auto"/>
            <w:vAlign w:val="bottom"/>
          </w:tcPr>
          <w:p w14:paraId="1AAB56C5" w14:textId="09620D5C" w:rsidR="00F25551" w:rsidRDefault="00F25551" w:rsidP="00F25551">
            <w:pPr>
              <w:ind w:firstLine="0"/>
              <w:jc w:val="right"/>
              <w:rPr>
                <w:rFonts w:cs="Times New Roman"/>
                <w:szCs w:val="24"/>
              </w:rPr>
            </w:pPr>
            <w:r>
              <w:rPr>
                <w:color w:val="000000"/>
                <w:sz w:val="20"/>
                <w:szCs w:val="20"/>
              </w:rPr>
              <w:t>5767</w:t>
            </w:r>
          </w:p>
        </w:tc>
        <w:tc>
          <w:tcPr>
            <w:tcW w:w="0" w:type="auto"/>
            <w:vAlign w:val="bottom"/>
          </w:tcPr>
          <w:p w14:paraId="3A2C783E" w14:textId="11A741BD" w:rsidR="00F25551" w:rsidRDefault="00F25551" w:rsidP="00F25551">
            <w:pPr>
              <w:ind w:firstLine="0"/>
              <w:jc w:val="right"/>
              <w:rPr>
                <w:rFonts w:cs="Times New Roman"/>
                <w:szCs w:val="24"/>
              </w:rPr>
            </w:pPr>
            <w:r>
              <w:rPr>
                <w:color w:val="000000"/>
                <w:sz w:val="20"/>
                <w:szCs w:val="20"/>
              </w:rPr>
              <w:t>576</w:t>
            </w:r>
          </w:p>
        </w:tc>
        <w:tc>
          <w:tcPr>
            <w:tcW w:w="0" w:type="auto"/>
            <w:vAlign w:val="bottom"/>
          </w:tcPr>
          <w:p w14:paraId="570DB099" w14:textId="5891B5CB" w:rsidR="00F25551" w:rsidRDefault="00F25551" w:rsidP="00F25551">
            <w:pPr>
              <w:ind w:firstLine="0"/>
              <w:jc w:val="right"/>
              <w:rPr>
                <w:rFonts w:cs="Times New Roman"/>
                <w:szCs w:val="24"/>
              </w:rPr>
            </w:pPr>
            <w:r>
              <w:rPr>
                <w:color w:val="000000"/>
                <w:sz w:val="20"/>
                <w:szCs w:val="20"/>
              </w:rPr>
              <w:t>31</w:t>
            </w:r>
          </w:p>
        </w:tc>
        <w:tc>
          <w:tcPr>
            <w:tcW w:w="0" w:type="auto"/>
            <w:vAlign w:val="bottom"/>
          </w:tcPr>
          <w:p w14:paraId="433CC1C3" w14:textId="68F8072F" w:rsidR="00F25551" w:rsidRDefault="00F25551" w:rsidP="00F25551">
            <w:pPr>
              <w:ind w:firstLine="0"/>
              <w:jc w:val="right"/>
              <w:rPr>
                <w:rFonts w:cs="Times New Roman"/>
                <w:szCs w:val="24"/>
              </w:rPr>
            </w:pPr>
            <w:r>
              <w:rPr>
                <w:color w:val="000000"/>
                <w:sz w:val="20"/>
                <w:szCs w:val="20"/>
              </w:rPr>
              <w:t>26</w:t>
            </w:r>
          </w:p>
        </w:tc>
        <w:tc>
          <w:tcPr>
            <w:tcW w:w="0" w:type="auto"/>
            <w:vAlign w:val="bottom"/>
          </w:tcPr>
          <w:p w14:paraId="0CE22A10" w14:textId="0E387922"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5B746195" w14:textId="278BC5C6" w:rsidR="00F25551" w:rsidRDefault="00F25551" w:rsidP="00F25551">
            <w:pPr>
              <w:ind w:firstLine="0"/>
              <w:jc w:val="right"/>
              <w:rPr>
                <w:rFonts w:cs="Times New Roman"/>
                <w:szCs w:val="24"/>
              </w:rPr>
            </w:pPr>
            <w:r>
              <w:rPr>
                <w:color w:val="000000"/>
                <w:sz w:val="20"/>
                <w:szCs w:val="20"/>
              </w:rPr>
              <w:t>1.0562</w:t>
            </w:r>
          </w:p>
        </w:tc>
      </w:tr>
      <w:tr w:rsidR="00F25551" w14:paraId="028591B3" w14:textId="77777777" w:rsidTr="002F6D12">
        <w:tc>
          <w:tcPr>
            <w:tcW w:w="0" w:type="auto"/>
            <w:vAlign w:val="bottom"/>
          </w:tcPr>
          <w:p w14:paraId="48E69ACA" w14:textId="4BDA756D" w:rsidR="00F25551" w:rsidRDefault="00F25551" w:rsidP="00F25551">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F25551" w:rsidRDefault="00F25551" w:rsidP="00F25551">
            <w:pPr>
              <w:ind w:firstLine="0"/>
              <w:rPr>
                <w:rFonts w:cs="Times New Roman"/>
                <w:szCs w:val="24"/>
              </w:rPr>
            </w:pPr>
            <w:r>
              <w:rPr>
                <w:color w:val="000000"/>
                <w:sz w:val="20"/>
                <w:szCs w:val="20"/>
              </w:rPr>
              <w:t>Java/C#</w:t>
            </w:r>
          </w:p>
        </w:tc>
        <w:tc>
          <w:tcPr>
            <w:tcW w:w="0" w:type="auto"/>
            <w:vAlign w:val="bottom"/>
          </w:tcPr>
          <w:p w14:paraId="4614471C" w14:textId="69A180FD" w:rsidR="00F25551" w:rsidRDefault="00F25551" w:rsidP="00F25551">
            <w:pPr>
              <w:ind w:firstLine="0"/>
              <w:jc w:val="right"/>
              <w:rPr>
                <w:rFonts w:cs="Times New Roman"/>
                <w:szCs w:val="24"/>
              </w:rPr>
            </w:pPr>
            <w:r>
              <w:rPr>
                <w:color w:val="000000"/>
                <w:sz w:val="20"/>
                <w:szCs w:val="20"/>
              </w:rPr>
              <w:t>15</w:t>
            </w:r>
          </w:p>
        </w:tc>
        <w:tc>
          <w:tcPr>
            <w:tcW w:w="0" w:type="auto"/>
            <w:vAlign w:val="bottom"/>
          </w:tcPr>
          <w:p w14:paraId="12F8C4A8" w14:textId="382F0E27" w:rsidR="00F25551" w:rsidRDefault="00F25551" w:rsidP="00F25551">
            <w:pPr>
              <w:ind w:firstLine="0"/>
              <w:jc w:val="right"/>
              <w:rPr>
                <w:rFonts w:cs="Times New Roman"/>
                <w:szCs w:val="24"/>
              </w:rPr>
            </w:pPr>
            <w:r>
              <w:rPr>
                <w:color w:val="000000"/>
                <w:sz w:val="20"/>
                <w:szCs w:val="20"/>
              </w:rPr>
              <w:t>15245</w:t>
            </w:r>
          </w:p>
        </w:tc>
        <w:tc>
          <w:tcPr>
            <w:tcW w:w="0" w:type="auto"/>
            <w:vAlign w:val="bottom"/>
          </w:tcPr>
          <w:p w14:paraId="6C9D1F72" w14:textId="003EC41D" w:rsidR="00F25551" w:rsidRDefault="00F25551" w:rsidP="00F25551">
            <w:pPr>
              <w:ind w:firstLine="0"/>
              <w:jc w:val="right"/>
              <w:rPr>
                <w:rFonts w:cs="Times New Roman"/>
                <w:szCs w:val="24"/>
              </w:rPr>
            </w:pPr>
            <w:r>
              <w:rPr>
                <w:color w:val="000000"/>
                <w:sz w:val="20"/>
                <w:szCs w:val="20"/>
              </w:rPr>
              <w:t>4521</w:t>
            </w:r>
          </w:p>
        </w:tc>
        <w:tc>
          <w:tcPr>
            <w:tcW w:w="0" w:type="auto"/>
            <w:vAlign w:val="bottom"/>
          </w:tcPr>
          <w:p w14:paraId="62CC3E04" w14:textId="02F64D21" w:rsidR="00F25551" w:rsidRDefault="00F25551" w:rsidP="00F25551">
            <w:pPr>
              <w:ind w:firstLine="0"/>
              <w:jc w:val="right"/>
              <w:rPr>
                <w:rFonts w:cs="Times New Roman"/>
                <w:szCs w:val="24"/>
              </w:rPr>
            </w:pPr>
            <w:r>
              <w:rPr>
                <w:color w:val="000000"/>
                <w:sz w:val="20"/>
                <w:szCs w:val="20"/>
              </w:rPr>
              <w:t>9</w:t>
            </w:r>
          </w:p>
        </w:tc>
        <w:tc>
          <w:tcPr>
            <w:tcW w:w="0" w:type="auto"/>
            <w:vAlign w:val="bottom"/>
          </w:tcPr>
          <w:p w14:paraId="507404FB" w14:textId="3DF98E22"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DEFEFBF" w14:textId="29CE7779"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48CD2EB4" w14:textId="70CA1B4B" w:rsidR="00F25551" w:rsidRDefault="00F25551" w:rsidP="00F25551">
            <w:pPr>
              <w:ind w:firstLine="0"/>
              <w:jc w:val="right"/>
              <w:rPr>
                <w:rFonts w:cs="Times New Roman"/>
                <w:szCs w:val="24"/>
              </w:rPr>
            </w:pPr>
            <w:r>
              <w:rPr>
                <w:color w:val="000000"/>
                <w:sz w:val="20"/>
                <w:szCs w:val="20"/>
              </w:rPr>
              <w:t>0.3066</w:t>
            </w:r>
          </w:p>
        </w:tc>
      </w:tr>
      <w:tr w:rsidR="00F25551" w14:paraId="239CB66C" w14:textId="77777777" w:rsidTr="002F6D12">
        <w:tc>
          <w:tcPr>
            <w:tcW w:w="0" w:type="auto"/>
            <w:vAlign w:val="bottom"/>
          </w:tcPr>
          <w:p w14:paraId="59333F7E" w14:textId="0E9EFB9D" w:rsidR="00F25551" w:rsidRDefault="00F25551" w:rsidP="00F25551">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F25551" w:rsidRDefault="00F25551" w:rsidP="00F25551">
            <w:pPr>
              <w:ind w:firstLine="0"/>
              <w:rPr>
                <w:rFonts w:cs="Times New Roman"/>
                <w:szCs w:val="24"/>
              </w:rPr>
            </w:pPr>
            <w:r>
              <w:rPr>
                <w:color w:val="000000"/>
                <w:sz w:val="20"/>
                <w:szCs w:val="20"/>
              </w:rPr>
              <w:t>C#</w:t>
            </w:r>
          </w:p>
        </w:tc>
        <w:tc>
          <w:tcPr>
            <w:tcW w:w="0" w:type="auto"/>
            <w:vAlign w:val="bottom"/>
          </w:tcPr>
          <w:p w14:paraId="0A4F7FAC" w14:textId="790FE0DA" w:rsidR="00F25551" w:rsidRDefault="00F25551" w:rsidP="00F25551">
            <w:pPr>
              <w:ind w:firstLine="0"/>
              <w:jc w:val="right"/>
              <w:rPr>
                <w:rFonts w:cs="Times New Roman"/>
                <w:szCs w:val="24"/>
              </w:rPr>
            </w:pPr>
            <w:r>
              <w:rPr>
                <w:color w:val="000000"/>
                <w:sz w:val="20"/>
                <w:szCs w:val="20"/>
              </w:rPr>
              <w:t>8</w:t>
            </w:r>
          </w:p>
        </w:tc>
        <w:tc>
          <w:tcPr>
            <w:tcW w:w="0" w:type="auto"/>
            <w:vAlign w:val="bottom"/>
          </w:tcPr>
          <w:p w14:paraId="26E19DDC" w14:textId="1486113F" w:rsidR="00F25551" w:rsidRDefault="00F25551" w:rsidP="00F25551">
            <w:pPr>
              <w:ind w:firstLine="0"/>
              <w:jc w:val="right"/>
              <w:rPr>
                <w:rFonts w:cs="Times New Roman"/>
                <w:szCs w:val="24"/>
              </w:rPr>
            </w:pPr>
            <w:r>
              <w:rPr>
                <w:color w:val="000000"/>
                <w:sz w:val="20"/>
                <w:szCs w:val="20"/>
              </w:rPr>
              <w:t>36262</w:t>
            </w:r>
          </w:p>
        </w:tc>
        <w:tc>
          <w:tcPr>
            <w:tcW w:w="0" w:type="auto"/>
            <w:vAlign w:val="bottom"/>
          </w:tcPr>
          <w:p w14:paraId="3871D97D" w14:textId="7650613F" w:rsidR="00F25551" w:rsidRDefault="00F25551" w:rsidP="00F25551">
            <w:pPr>
              <w:ind w:firstLine="0"/>
              <w:jc w:val="right"/>
              <w:rPr>
                <w:rFonts w:cs="Times New Roman"/>
                <w:szCs w:val="24"/>
              </w:rPr>
            </w:pPr>
            <w:r>
              <w:rPr>
                <w:color w:val="000000"/>
                <w:sz w:val="20"/>
                <w:szCs w:val="20"/>
              </w:rPr>
              <w:t>3345</w:t>
            </w:r>
          </w:p>
        </w:tc>
        <w:tc>
          <w:tcPr>
            <w:tcW w:w="0" w:type="auto"/>
            <w:vAlign w:val="bottom"/>
          </w:tcPr>
          <w:p w14:paraId="02B15EB7" w14:textId="04AF930B"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8B3ED6" w14:textId="5EA8C8DD"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1DF685F7" w14:textId="0C2EA526" w:rsidR="00F25551" w:rsidRDefault="00F25551" w:rsidP="00F25551">
            <w:pPr>
              <w:ind w:firstLine="0"/>
              <w:jc w:val="right"/>
              <w:rPr>
                <w:rFonts w:cs="Times New Roman"/>
                <w:szCs w:val="24"/>
              </w:rPr>
            </w:pPr>
            <w:r>
              <w:rPr>
                <w:color w:val="000000"/>
                <w:sz w:val="20"/>
                <w:szCs w:val="20"/>
              </w:rPr>
              <w:t>0.09</w:t>
            </w:r>
          </w:p>
        </w:tc>
        <w:tc>
          <w:tcPr>
            <w:tcW w:w="0" w:type="auto"/>
            <w:vAlign w:val="bottom"/>
          </w:tcPr>
          <w:p w14:paraId="157E26A1" w14:textId="748254A1" w:rsidR="00F25551" w:rsidRDefault="00F25551" w:rsidP="00F25551">
            <w:pPr>
              <w:ind w:firstLine="0"/>
              <w:jc w:val="right"/>
              <w:rPr>
                <w:rFonts w:cs="Times New Roman"/>
                <w:szCs w:val="24"/>
              </w:rPr>
            </w:pPr>
            <w:r>
              <w:rPr>
                <w:color w:val="000000"/>
                <w:sz w:val="20"/>
                <w:szCs w:val="20"/>
              </w:rPr>
              <w:t>0.4429</w:t>
            </w:r>
          </w:p>
        </w:tc>
      </w:tr>
      <w:tr w:rsidR="00F25551" w14:paraId="2F0918D3" w14:textId="77777777" w:rsidTr="002F6D12">
        <w:tc>
          <w:tcPr>
            <w:tcW w:w="0" w:type="auto"/>
            <w:vAlign w:val="bottom"/>
          </w:tcPr>
          <w:p w14:paraId="4E0F0F19" w14:textId="28817E67" w:rsidR="00F25551" w:rsidRDefault="00F25551" w:rsidP="00F25551">
            <w:pPr>
              <w:ind w:firstLine="0"/>
              <w:rPr>
                <w:rFonts w:cs="Times New Roman"/>
                <w:szCs w:val="24"/>
              </w:rPr>
            </w:pPr>
            <w:r>
              <w:rPr>
                <w:color w:val="000000"/>
                <w:sz w:val="20"/>
                <w:szCs w:val="20"/>
              </w:rPr>
              <w:t>faster than c</w:t>
            </w:r>
          </w:p>
        </w:tc>
        <w:tc>
          <w:tcPr>
            <w:tcW w:w="0" w:type="auto"/>
            <w:vAlign w:val="bottom"/>
          </w:tcPr>
          <w:p w14:paraId="32C2FEF6" w14:textId="0ADAF6E9" w:rsidR="00F25551" w:rsidRDefault="00F25551" w:rsidP="00F25551">
            <w:pPr>
              <w:ind w:firstLine="0"/>
              <w:rPr>
                <w:rFonts w:cs="Times New Roman"/>
                <w:szCs w:val="24"/>
              </w:rPr>
            </w:pPr>
            <w:r>
              <w:rPr>
                <w:color w:val="000000"/>
                <w:sz w:val="20"/>
                <w:szCs w:val="20"/>
              </w:rPr>
              <w:t>Java</w:t>
            </w:r>
          </w:p>
        </w:tc>
        <w:tc>
          <w:tcPr>
            <w:tcW w:w="0" w:type="auto"/>
            <w:vAlign w:val="bottom"/>
          </w:tcPr>
          <w:p w14:paraId="7DBBE4C7" w14:textId="0D3EF2AF" w:rsidR="00F25551" w:rsidRDefault="00F25551" w:rsidP="00F25551">
            <w:pPr>
              <w:ind w:firstLine="0"/>
              <w:jc w:val="right"/>
              <w:rPr>
                <w:rFonts w:cs="Times New Roman"/>
                <w:szCs w:val="24"/>
              </w:rPr>
            </w:pPr>
            <w:r>
              <w:rPr>
                <w:color w:val="000000"/>
                <w:sz w:val="20"/>
                <w:szCs w:val="20"/>
              </w:rPr>
              <w:t>3</w:t>
            </w:r>
          </w:p>
        </w:tc>
        <w:tc>
          <w:tcPr>
            <w:tcW w:w="0" w:type="auto"/>
            <w:vAlign w:val="bottom"/>
          </w:tcPr>
          <w:p w14:paraId="2C449616" w14:textId="46F59CAC" w:rsidR="00F25551" w:rsidRDefault="00F25551" w:rsidP="00F25551">
            <w:pPr>
              <w:ind w:firstLine="0"/>
              <w:jc w:val="right"/>
              <w:rPr>
                <w:rFonts w:cs="Times New Roman"/>
                <w:szCs w:val="24"/>
              </w:rPr>
            </w:pPr>
            <w:r>
              <w:rPr>
                <w:color w:val="000000"/>
                <w:sz w:val="20"/>
                <w:szCs w:val="20"/>
              </w:rPr>
              <w:t>446</w:t>
            </w:r>
          </w:p>
        </w:tc>
        <w:tc>
          <w:tcPr>
            <w:tcW w:w="0" w:type="auto"/>
            <w:vAlign w:val="bottom"/>
          </w:tcPr>
          <w:p w14:paraId="5E3EA421" w14:textId="578859CF" w:rsidR="00F25551" w:rsidRDefault="00F25551" w:rsidP="00F25551">
            <w:pPr>
              <w:ind w:firstLine="0"/>
              <w:jc w:val="right"/>
              <w:rPr>
                <w:rFonts w:cs="Times New Roman"/>
                <w:szCs w:val="24"/>
              </w:rPr>
            </w:pPr>
            <w:r>
              <w:rPr>
                <w:color w:val="000000"/>
                <w:sz w:val="20"/>
                <w:szCs w:val="20"/>
              </w:rPr>
              <w:t>18</w:t>
            </w:r>
          </w:p>
        </w:tc>
        <w:tc>
          <w:tcPr>
            <w:tcW w:w="0" w:type="auto"/>
            <w:vAlign w:val="bottom"/>
          </w:tcPr>
          <w:p w14:paraId="242B7389" w14:textId="24EA468C"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31FC17AD" w14:textId="4AA13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2F251793" w14:textId="2588F5B9" w:rsidR="00F25551" w:rsidRDefault="00F25551" w:rsidP="00F25551">
            <w:pPr>
              <w:ind w:firstLine="0"/>
              <w:jc w:val="right"/>
              <w:rPr>
                <w:rFonts w:cs="Times New Roman"/>
                <w:szCs w:val="24"/>
              </w:rPr>
            </w:pPr>
            <w:r>
              <w:rPr>
                <w:color w:val="000000"/>
                <w:sz w:val="20"/>
                <w:szCs w:val="20"/>
              </w:rPr>
              <w:t>0.04</w:t>
            </w:r>
          </w:p>
        </w:tc>
        <w:tc>
          <w:tcPr>
            <w:tcW w:w="0" w:type="auto"/>
            <w:vAlign w:val="bottom"/>
          </w:tcPr>
          <w:p w14:paraId="3D062012" w14:textId="124771E2" w:rsidR="00F25551" w:rsidRDefault="00F25551" w:rsidP="00F25551">
            <w:pPr>
              <w:ind w:firstLine="0"/>
              <w:jc w:val="right"/>
              <w:rPr>
                <w:rFonts w:cs="Times New Roman"/>
                <w:szCs w:val="24"/>
              </w:rPr>
            </w:pPr>
            <w:r>
              <w:rPr>
                <w:color w:val="000000"/>
                <w:sz w:val="20"/>
                <w:szCs w:val="20"/>
              </w:rPr>
              <w:t>0.0341</w:t>
            </w:r>
          </w:p>
        </w:tc>
      </w:tr>
      <w:tr w:rsidR="00F25551" w14:paraId="15C4D306" w14:textId="77777777" w:rsidTr="002F6D12">
        <w:tc>
          <w:tcPr>
            <w:tcW w:w="0" w:type="auto"/>
            <w:vAlign w:val="bottom"/>
          </w:tcPr>
          <w:p w14:paraId="0B0A18AB" w14:textId="62F7C8EA" w:rsidR="00F25551" w:rsidRDefault="00F25551" w:rsidP="00F25551">
            <w:pPr>
              <w:ind w:firstLine="0"/>
              <w:rPr>
                <w:rFonts w:cs="Times New Roman"/>
                <w:szCs w:val="24"/>
              </w:rPr>
            </w:pPr>
            <w:r>
              <w:rPr>
                <w:color w:val="000000"/>
                <w:sz w:val="20"/>
                <w:szCs w:val="20"/>
              </w:rPr>
              <w:lastRenderedPageBreak/>
              <w:t>folly</w:t>
            </w:r>
          </w:p>
        </w:tc>
        <w:tc>
          <w:tcPr>
            <w:tcW w:w="0" w:type="auto"/>
            <w:vAlign w:val="bottom"/>
          </w:tcPr>
          <w:p w14:paraId="1D610C93" w14:textId="56E398C4" w:rsidR="00F25551" w:rsidRDefault="00F25551" w:rsidP="00F25551">
            <w:pPr>
              <w:ind w:firstLine="0"/>
              <w:rPr>
                <w:rFonts w:cs="Times New Roman"/>
                <w:szCs w:val="24"/>
              </w:rPr>
            </w:pPr>
            <w:r>
              <w:rPr>
                <w:color w:val="000000"/>
                <w:sz w:val="20"/>
                <w:szCs w:val="20"/>
              </w:rPr>
              <w:t>C++/C</w:t>
            </w:r>
          </w:p>
        </w:tc>
        <w:tc>
          <w:tcPr>
            <w:tcW w:w="0" w:type="auto"/>
            <w:vAlign w:val="bottom"/>
          </w:tcPr>
          <w:p w14:paraId="2F2C1C93" w14:textId="74687649" w:rsidR="00F25551" w:rsidRDefault="00F25551" w:rsidP="00F25551">
            <w:pPr>
              <w:ind w:firstLine="0"/>
              <w:jc w:val="right"/>
              <w:rPr>
                <w:rFonts w:cs="Times New Roman"/>
                <w:szCs w:val="24"/>
              </w:rPr>
            </w:pPr>
            <w:r>
              <w:rPr>
                <w:color w:val="000000"/>
                <w:sz w:val="20"/>
                <w:szCs w:val="20"/>
              </w:rPr>
              <w:t>501</w:t>
            </w:r>
          </w:p>
        </w:tc>
        <w:tc>
          <w:tcPr>
            <w:tcW w:w="0" w:type="auto"/>
            <w:vAlign w:val="bottom"/>
          </w:tcPr>
          <w:p w14:paraId="4A50FD95" w14:textId="59E89D01" w:rsidR="00F25551" w:rsidRDefault="00F25551" w:rsidP="00F25551">
            <w:pPr>
              <w:ind w:firstLine="0"/>
              <w:jc w:val="right"/>
              <w:rPr>
                <w:rFonts w:cs="Times New Roman"/>
                <w:szCs w:val="24"/>
              </w:rPr>
            </w:pPr>
            <w:r>
              <w:rPr>
                <w:color w:val="000000"/>
                <w:sz w:val="20"/>
                <w:szCs w:val="20"/>
              </w:rPr>
              <w:t>286037</w:t>
            </w:r>
          </w:p>
        </w:tc>
        <w:tc>
          <w:tcPr>
            <w:tcW w:w="0" w:type="auto"/>
            <w:vAlign w:val="bottom"/>
          </w:tcPr>
          <w:p w14:paraId="201D103A" w14:textId="4BDC0827" w:rsidR="00F25551" w:rsidRDefault="00F25551" w:rsidP="00F25551">
            <w:pPr>
              <w:ind w:firstLine="0"/>
              <w:jc w:val="right"/>
              <w:rPr>
                <w:rFonts w:cs="Times New Roman"/>
                <w:szCs w:val="24"/>
              </w:rPr>
            </w:pPr>
            <w:r>
              <w:rPr>
                <w:color w:val="000000"/>
                <w:sz w:val="20"/>
                <w:szCs w:val="20"/>
              </w:rPr>
              <w:t>84631</w:t>
            </w:r>
          </w:p>
        </w:tc>
        <w:tc>
          <w:tcPr>
            <w:tcW w:w="0" w:type="auto"/>
            <w:vAlign w:val="bottom"/>
          </w:tcPr>
          <w:p w14:paraId="16044568" w14:textId="5331A35F" w:rsidR="00F25551" w:rsidRDefault="00F25551" w:rsidP="00F25551">
            <w:pPr>
              <w:ind w:firstLine="0"/>
              <w:jc w:val="right"/>
              <w:rPr>
                <w:rFonts w:cs="Times New Roman"/>
                <w:szCs w:val="24"/>
              </w:rPr>
            </w:pPr>
            <w:r>
              <w:rPr>
                <w:color w:val="000000"/>
                <w:sz w:val="20"/>
                <w:szCs w:val="20"/>
              </w:rPr>
              <w:t>1249</w:t>
            </w:r>
          </w:p>
        </w:tc>
        <w:tc>
          <w:tcPr>
            <w:tcW w:w="0" w:type="auto"/>
            <w:vAlign w:val="bottom"/>
          </w:tcPr>
          <w:p w14:paraId="3CE7736F" w14:textId="3255603C" w:rsidR="00F25551" w:rsidRDefault="00F25551" w:rsidP="00F25551">
            <w:pPr>
              <w:ind w:firstLine="0"/>
              <w:jc w:val="right"/>
              <w:rPr>
                <w:rFonts w:cs="Times New Roman"/>
                <w:szCs w:val="24"/>
              </w:rPr>
            </w:pPr>
            <w:r>
              <w:rPr>
                <w:color w:val="000000"/>
                <w:sz w:val="20"/>
                <w:szCs w:val="20"/>
              </w:rPr>
              <w:t>80</w:t>
            </w:r>
          </w:p>
        </w:tc>
        <w:tc>
          <w:tcPr>
            <w:tcW w:w="0" w:type="auto"/>
            <w:vAlign w:val="bottom"/>
          </w:tcPr>
          <w:p w14:paraId="16443C33" w14:textId="1059A6C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52C61FF5" w14:textId="5A5FF6FC" w:rsidR="00F25551" w:rsidRDefault="00F25551" w:rsidP="00F25551">
            <w:pPr>
              <w:ind w:firstLine="0"/>
              <w:jc w:val="right"/>
              <w:rPr>
                <w:rFonts w:cs="Times New Roman"/>
                <w:szCs w:val="24"/>
              </w:rPr>
            </w:pPr>
            <w:r>
              <w:rPr>
                <w:color w:val="000000"/>
                <w:sz w:val="20"/>
                <w:szCs w:val="20"/>
              </w:rPr>
              <w:t>42.5554</w:t>
            </w:r>
          </w:p>
        </w:tc>
      </w:tr>
      <w:tr w:rsidR="00F25551" w14:paraId="27203ABC" w14:textId="77777777" w:rsidTr="002F6D12">
        <w:tc>
          <w:tcPr>
            <w:tcW w:w="0" w:type="auto"/>
            <w:vAlign w:val="bottom"/>
          </w:tcPr>
          <w:p w14:paraId="3AE03890" w14:textId="702D20EC" w:rsidR="00F25551" w:rsidRDefault="00F25551" w:rsidP="00F25551">
            <w:pPr>
              <w:ind w:firstLine="0"/>
              <w:rPr>
                <w:rFonts w:cs="Times New Roman"/>
                <w:szCs w:val="24"/>
              </w:rPr>
            </w:pPr>
            <w:r>
              <w:rPr>
                <w:color w:val="000000"/>
                <w:sz w:val="20"/>
                <w:szCs w:val="20"/>
              </w:rPr>
              <w:t>j2c</w:t>
            </w:r>
          </w:p>
        </w:tc>
        <w:tc>
          <w:tcPr>
            <w:tcW w:w="0" w:type="auto"/>
            <w:vAlign w:val="bottom"/>
          </w:tcPr>
          <w:p w14:paraId="46E6CCAC" w14:textId="0E54FA32" w:rsidR="00F25551" w:rsidRDefault="00F25551" w:rsidP="00F25551">
            <w:pPr>
              <w:ind w:firstLine="0"/>
              <w:rPr>
                <w:rFonts w:cs="Times New Roman"/>
                <w:szCs w:val="24"/>
              </w:rPr>
            </w:pPr>
            <w:r>
              <w:rPr>
                <w:color w:val="000000"/>
                <w:sz w:val="20"/>
                <w:szCs w:val="20"/>
              </w:rPr>
              <w:t>Java/C/C++</w:t>
            </w:r>
          </w:p>
        </w:tc>
        <w:tc>
          <w:tcPr>
            <w:tcW w:w="0" w:type="auto"/>
            <w:vAlign w:val="bottom"/>
          </w:tcPr>
          <w:p w14:paraId="1F46AC97" w14:textId="6D0EF866"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7557E8FB" w14:textId="2E930175" w:rsidR="00F25551" w:rsidRDefault="00F25551" w:rsidP="00F25551">
            <w:pPr>
              <w:ind w:firstLine="0"/>
              <w:jc w:val="right"/>
              <w:rPr>
                <w:rFonts w:cs="Times New Roman"/>
                <w:szCs w:val="24"/>
              </w:rPr>
            </w:pPr>
            <w:r>
              <w:rPr>
                <w:color w:val="000000"/>
                <w:sz w:val="20"/>
                <w:szCs w:val="20"/>
              </w:rPr>
              <w:t>10948</w:t>
            </w:r>
          </w:p>
        </w:tc>
        <w:tc>
          <w:tcPr>
            <w:tcW w:w="0" w:type="auto"/>
            <w:vAlign w:val="bottom"/>
          </w:tcPr>
          <w:p w14:paraId="4891D401" w14:textId="58ABAC29" w:rsidR="00F25551" w:rsidRDefault="00F25551" w:rsidP="00F25551">
            <w:pPr>
              <w:ind w:firstLine="0"/>
              <w:jc w:val="right"/>
              <w:rPr>
                <w:rFonts w:cs="Times New Roman"/>
                <w:szCs w:val="24"/>
              </w:rPr>
            </w:pPr>
            <w:r>
              <w:rPr>
                <w:color w:val="000000"/>
                <w:sz w:val="20"/>
                <w:szCs w:val="20"/>
              </w:rPr>
              <w:t>350</w:t>
            </w:r>
          </w:p>
        </w:tc>
        <w:tc>
          <w:tcPr>
            <w:tcW w:w="0" w:type="auto"/>
            <w:vAlign w:val="bottom"/>
          </w:tcPr>
          <w:p w14:paraId="1D7EF6B8" w14:textId="4CF885BF" w:rsidR="00F25551" w:rsidRDefault="00F25551" w:rsidP="00F25551">
            <w:pPr>
              <w:ind w:firstLine="0"/>
              <w:jc w:val="right"/>
              <w:rPr>
                <w:rFonts w:cs="Times New Roman"/>
                <w:szCs w:val="24"/>
              </w:rPr>
            </w:pPr>
            <w:r>
              <w:rPr>
                <w:color w:val="000000"/>
                <w:sz w:val="20"/>
                <w:szCs w:val="20"/>
              </w:rPr>
              <w:t>27</w:t>
            </w:r>
          </w:p>
        </w:tc>
        <w:tc>
          <w:tcPr>
            <w:tcW w:w="0" w:type="auto"/>
            <w:vAlign w:val="bottom"/>
          </w:tcPr>
          <w:p w14:paraId="2ACBA7D8" w14:textId="752FDCF4"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61F2C961" w14:textId="483C8469" w:rsidR="00F25551" w:rsidRDefault="00F25551" w:rsidP="00F25551">
            <w:pPr>
              <w:ind w:firstLine="0"/>
              <w:jc w:val="right"/>
              <w:rPr>
                <w:rFonts w:cs="Times New Roman"/>
                <w:szCs w:val="24"/>
              </w:rPr>
            </w:pPr>
            <w:r>
              <w:rPr>
                <w:color w:val="000000"/>
                <w:sz w:val="20"/>
                <w:szCs w:val="20"/>
              </w:rPr>
              <w:t>0.03</w:t>
            </w:r>
          </w:p>
        </w:tc>
        <w:tc>
          <w:tcPr>
            <w:tcW w:w="0" w:type="auto"/>
            <w:vAlign w:val="bottom"/>
          </w:tcPr>
          <w:p w14:paraId="3A248C1E" w14:textId="54B08F14" w:rsidR="00F25551" w:rsidRDefault="00F25551" w:rsidP="00F25551">
            <w:pPr>
              <w:ind w:firstLine="0"/>
              <w:jc w:val="right"/>
              <w:rPr>
                <w:rFonts w:cs="Times New Roman"/>
                <w:szCs w:val="24"/>
              </w:rPr>
            </w:pPr>
            <w:r>
              <w:rPr>
                <w:color w:val="000000"/>
                <w:sz w:val="20"/>
                <w:szCs w:val="20"/>
              </w:rPr>
              <w:t>0.9199</w:t>
            </w:r>
          </w:p>
        </w:tc>
      </w:tr>
      <w:tr w:rsidR="00F25551" w14:paraId="262C23D9" w14:textId="77777777" w:rsidTr="002F6D12">
        <w:tc>
          <w:tcPr>
            <w:tcW w:w="0" w:type="auto"/>
            <w:vAlign w:val="bottom"/>
          </w:tcPr>
          <w:p w14:paraId="1A79FDFD" w14:textId="6C4C4E7D" w:rsidR="00F25551" w:rsidRDefault="00F25551" w:rsidP="00F25551">
            <w:pPr>
              <w:ind w:firstLine="0"/>
              <w:rPr>
                <w:rFonts w:cs="Times New Roman"/>
                <w:szCs w:val="24"/>
              </w:rPr>
            </w:pPr>
            <w:r>
              <w:rPr>
                <w:color w:val="000000"/>
                <w:sz w:val="20"/>
                <w:szCs w:val="20"/>
              </w:rPr>
              <w:t>j2objc</w:t>
            </w:r>
          </w:p>
        </w:tc>
        <w:tc>
          <w:tcPr>
            <w:tcW w:w="0" w:type="auto"/>
            <w:vAlign w:val="bottom"/>
          </w:tcPr>
          <w:p w14:paraId="55119585" w14:textId="466BF60A" w:rsidR="00F25551" w:rsidRDefault="00F25551" w:rsidP="00F25551">
            <w:pPr>
              <w:ind w:firstLine="0"/>
              <w:rPr>
                <w:rFonts w:cs="Times New Roman"/>
                <w:szCs w:val="24"/>
              </w:rPr>
            </w:pPr>
            <w:r>
              <w:rPr>
                <w:color w:val="000000"/>
                <w:sz w:val="20"/>
                <w:szCs w:val="20"/>
              </w:rPr>
              <w:t>Breaks CLOC</w:t>
            </w:r>
          </w:p>
        </w:tc>
        <w:tc>
          <w:tcPr>
            <w:tcW w:w="0" w:type="auto"/>
            <w:vAlign w:val="bottom"/>
          </w:tcPr>
          <w:p w14:paraId="1EA1FB84" w14:textId="36CAB560" w:rsidR="00F25551" w:rsidRDefault="00F25551" w:rsidP="00F25551">
            <w:pPr>
              <w:ind w:firstLine="0"/>
              <w:jc w:val="right"/>
              <w:rPr>
                <w:rFonts w:cs="Times New Roman"/>
                <w:szCs w:val="24"/>
              </w:rPr>
            </w:pPr>
            <w:r>
              <w:rPr>
                <w:color w:val="000000"/>
                <w:sz w:val="20"/>
                <w:szCs w:val="20"/>
              </w:rPr>
              <w:t>66</w:t>
            </w:r>
          </w:p>
        </w:tc>
        <w:tc>
          <w:tcPr>
            <w:tcW w:w="0" w:type="auto"/>
            <w:vAlign w:val="bottom"/>
          </w:tcPr>
          <w:p w14:paraId="473AB585" w14:textId="146DD16D" w:rsidR="00F25551" w:rsidRDefault="00F25551" w:rsidP="00F25551">
            <w:pPr>
              <w:ind w:firstLine="0"/>
              <w:jc w:val="right"/>
              <w:rPr>
                <w:rFonts w:cs="Times New Roman"/>
                <w:szCs w:val="24"/>
              </w:rPr>
            </w:pPr>
            <w:r>
              <w:rPr>
                <w:color w:val="000000"/>
                <w:sz w:val="20"/>
                <w:szCs w:val="20"/>
              </w:rPr>
              <w:t>881870</w:t>
            </w:r>
          </w:p>
        </w:tc>
        <w:tc>
          <w:tcPr>
            <w:tcW w:w="0" w:type="auto"/>
            <w:vAlign w:val="bottom"/>
          </w:tcPr>
          <w:p w14:paraId="32527C7E" w14:textId="5408104C" w:rsidR="00F25551" w:rsidRDefault="00F25551" w:rsidP="00F25551">
            <w:pPr>
              <w:ind w:firstLine="0"/>
              <w:jc w:val="right"/>
              <w:rPr>
                <w:rFonts w:cs="Times New Roman"/>
                <w:szCs w:val="24"/>
              </w:rPr>
            </w:pPr>
            <w:r>
              <w:rPr>
                <w:color w:val="000000"/>
                <w:sz w:val="20"/>
                <w:szCs w:val="20"/>
              </w:rPr>
              <w:t>636880</w:t>
            </w:r>
          </w:p>
        </w:tc>
        <w:tc>
          <w:tcPr>
            <w:tcW w:w="0" w:type="auto"/>
            <w:vAlign w:val="bottom"/>
          </w:tcPr>
          <w:p w14:paraId="217ECB10" w14:textId="54661B4F" w:rsidR="00F25551" w:rsidRDefault="00F25551" w:rsidP="00F25551">
            <w:pPr>
              <w:ind w:firstLine="0"/>
              <w:jc w:val="right"/>
              <w:rPr>
                <w:rFonts w:cs="Times New Roman"/>
                <w:szCs w:val="24"/>
              </w:rPr>
            </w:pPr>
            <w:r>
              <w:rPr>
                <w:color w:val="000000"/>
                <w:sz w:val="20"/>
                <w:szCs w:val="20"/>
              </w:rPr>
              <w:t>63</w:t>
            </w:r>
          </w:p>
        </w:tc>
        <w:tc>
          <w:tcPr>
            <w:tcW w:w="0" w:type="auto"/>
            <w:vAlign w:val="bottom"/>
          </w:tcPr>
          <w:p w14:paraId="1840DDC3" w14:textId="6C328E8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88371E" w14:textId="6A9288F0" w:rsidR="00F25551" w:rsidRDefault="00F25551" w:rsidP="00F25551">
            <w:pPr>
              <w:ind w:firstLine="0"/>
              <w:jc w:val="right"/>
              <w:rPr>
                <w:rFonts w:cs="Times New Roman"/>
                <w:szCs w:val="24"/>
              </w:rPr>
            </w:pPr>
            <w:r>
              <w:rPr>
                <w:color w:val="000000"/>
                <w:sz w:val="20"/>
                <w:szCs w:val="20"/>
              </w:rPr>
              <w:t>0.72</w:t>
            </w:r>
          </w:p>
        </w:tc>
        <w:tc>
          <w:tcPr>
            <w:tcW w:w="0" w:type="auto"/>
            <w:vAlign w:val="bottom"/>
          </w:tcPr>
          <w:p w14:paraId="03B732FF" w14:textId="129C4C83" w:rsidR="00F25551" w:rsidRDefault="00F25551" w:rsidP="00F25551">
            <w:pPr>
              <w:ind w:firstLine="0"/>
              <w:jc w:val="right"/>
              <w:rPr>
                <w:rFonts w:cs="Times New Roman"/>
                <w:szCs w:val="24"/>
              </w:rPr>
            </w:pPr>
            <w:r>
              <w:rPr>
                <w:color w:val="000000"/>
                <w:sz w:val="20"/>
                <w:szCs w:val="20"/>
              </w:rPr>
              <w:t>2.1465</w:t>
            </w:r>
          </w:p>
        </w:tc>
      </w:tr>
      <w:tr w:rsidR="00F25551" w14:paraId="3372653A" w14:textId="77777777" w:rsidTr="002F6D12">
        <w:tc>
          <w:tcPr>
            <w:tcW w:w="0" w:type="auto"/>
            <w:vAlign w:val="bottom"/>
          </w:tcPr>
          <w:p w14:paraId="0668130D" w14:textId="4EF8A78F" w:rsidR="00F25551" w:rsidRDefault="00F25551" w:rsidP="00F25551">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F25551" w:rsidRDefault="00F25551" w:rsidP="00F25551">
            <w:pPr>
              <w:ind w:firstLine="0"/>
              <w:rPr>
                <w:rFonts w:cs="Times New Roman"/>
                <w:szCs w:val="24"/>
              </w:rPr>
            </w:pPr>
            <w:r>
              <w:rPr>
                <w:color w:val="000000"/>
                <w:sz w:val="20"/>
                <w:szCs w:val="20"/>
              </w:rPr>
              <w:t>C++/C</w:t>
            </w:r>
          </w:p>
        </w:tc>
        <w:tc>
          <w:tcPr>
            <w:tcW w:w="0" w:type="auto"/>
            <w:vAlign w:val="bottom"/>
          </w:tcPr>
          <w:p w14:paraId="294112C0" w14:textId="3C38E657" w:rsidR="00F25551" w:rsidRDefault="00F25551" w:rsidP="00F25551">
            <w:pPr>
              <w:ind w:firstLine="0"/>
              <w:jc w:val="right"/>
              <w:rPr>
                <w:rFonts w:cs="Times New Roman"/>
                <w:szCs w:val="24"/>
              </w:rPr>
            </w:pPr>
            <w:r>
              <w:rPr>
                <w:color w:val="000000"/>
                <w:sz w:val="20"/>
                <w:szCs w:val="20"/>
              </w:rPr>
              <w:t>82</w:t>
            </w:r>
          </w:p>
        </w:tc>
        <w:tc>
          <w:tcPr>
            <w:tcW w:w="0" w:type="auto"/>
            <w:vAlign w:val="bottom"/>
          </w:tcPr>
          <w:p w14:paraId="407910DD" w14:textId="112FF198" w:rsidR="00F25551" w:rsidRDefault="00F25551" w:rsidP="00F25551">
            <w:pPr>
              <w:ind w:firstLine="0"/>
              <w:jc w:val="right"/>
              <w:rPr>
                <w:rFonts w:cs="Times New Roman"/>
                <w:szCs w:val="24"/>
              </w:rPr>
            </w:pPr>
            <w:r>
              <w:rPr>
                <w:color w:val="000000"/>
                <w:sz w:val="20"/>
                <w:szCs w:val="20"/>
              </w:rPr>
              <w:t>92359</w:t>
            </w:r>
          </w:p>
        </w:tc>
        <w:tc>
          <w:tcPr>
            <w:tcW w:w="0" w:type="auto"/>
            <w:vAlign w:val="bottom"/>
          </w:tcPr>
          <w:p w14:paraId="7F88C234" w14:textId="775409F0" w:rsidR="00F25551" w:rsidRDefault="00F25551" w:rsidP="00F25551">
            <w:pPr>
              <w:ind w:firstLine="0"/>
              <w:jc w:val="right"/>
              <w:rPr>
                <w:rFonts w:cs="Times New Roman"/>
                <w:szCs w:val="24"/>
              </w:rPr>
            </w:pPr>
            <w:r>
              <w:rPr>
                <w:color w:val="000000"/>
                <w:sz w:val="20"/>
                <w:szCs w:val="20"/>
              </w:rPr>
              <w:t>28712</w:t>
            </w:r>
          </w:p>
        </w:tc>
        <w:tc>
          <w:tcPr>
            <w:tcW w:w="0" w:type="auto"/>
            <w:vAlign w:val="bottom"/>
          </w:tcPr>
          <w:p w14:paraId="3C8F2F84" w14:textId="6E0E4574" w:rsidR="00F25551" w:rsidRDefault="00F25551" w:rsidP="00F25551">
            <w:pPr>
              <w:ind w:firstLine="0"/>
              <w:jc w:val="right"/>
              <w:rPr>
                <w:rFonts w:cs="Times New Roman"/>
                <w:szCs w:val="24"/>
              </w:rPr>
            </w:pPr>
            <w:r>
              <w:rPr>
                <w:color w:val="000000"/>
                <w:sz w:val="20"/>
                <w:szCs w:val="20"/>
              </w:rPr>
              <w:t>385</w:t>
            </w:r>
          </w:p>
        </w:tc>
        <w:tc>
          <w:tcPr>
            <w:tcW w:w="0" w:type="auto"/>
            <w:vAlign w:val="bottom"/>
          </w:tcPr>
          <w:p w14:paraId="5C1EA0B6" w14:textId="348B6A5A" w:rsidR="00F25551" w:rsidRDefault="00F25551" w:rsidP="00F25551">
            <w:pPr>
              <w:ind w:firstLine="0"/>
              <w:jc w:val="right"/>
              <w:rPr>
                <w:rFonts w:cs="Times New Roman"/>
                <w:szCs w:val="24"/>
              </w:rPr>
            </w:pPr>
            <w:r>
              <w:rPr>
                <w:color w:val="000000"/>
                <w:sz w:val="20"/>
                <w:szCs w:val="20"/>
              </w:rPr>
              <w:t>94</w:t>
            </w:r>
          </w:p>
        </w:tc>
        <w:tc>
          <w:tcPr>
            <w:tcW w:w="0" w:type="auto"/>
            <w:vAlign w:val="bottom"/>
          </w:tcPr>
          <w:p w14:paraId="1E084414" w14:textId="637BD83C" w:rsidR="00F25551" w:rsidRDefault="00F25551" w:rsidP="00F25551">
            <w:pPr>
              <w:ind w:firstLine="0"/>
              <w:jc w:val="right"/>
              <w:rPr>
                <w:rFonts w:cs="Times New Roman"/>
                <w:szCs w:val="24"/>
              </w:rPr>
            </w:pPr>
            <w:r>
              <w:rPr>
                <w:color w:val="000000"/>
                <w:sz w:val="20"/>
                <w:szCs w:val="20"/>
              </w:rPr>
              <w:t>0.31</w:t>
            </w:r>
          </w:p>
        </w:tc>
        <w:tc>
          <w:tcPr>
            <w:tcW w:w="0" w:type="auto"/>
            <w:vAlign w:val="bottom"/>
          </w:tcPr>
          <w:p w14:paraId="3E288490" w14:textId="212351F6" w:rsidR="00F25551" w:rsidRDefault="00F25551" w:rsidP="00F25551">
            <w:pPr>
              <w:ind w:firstLine="0"/>
              <w:jc w:val="right"/>
              <w:rPr>
                <w:rFonts w:cs="Times New Roman"/>
                <w:szCs w:val="24"/>
              </w:rPr>
            </w:pPr>
            <w:r>
              <w:rPr>
                <w:color w:val="000000"/>
                <w:sz w:val="20"/>
                <w:szCs w:val="20"/>
              </w:rPr>
              <w:t>13.1175</w:t>
            </w:r>
          </w:p>
        </w:tc>
      </w:tr>
      <w:tr w:rsidR="00F25551" w14:paraId="7919D315" w14:textId="77777777" w:rsidTr="002F6D12">
        <w:tc>
          <w:tcPr>
            <w:tcW w:w="0" w:type="auto"/>
            <w:vAlign w:val="bottom"/>
          </w:tcPr>
          <w:p w14:paraId="46A21E8A" w14:textId="037E1F09" w:rsidR="00F25551" w:rsidRDefault="00F25551" w:rsidP="00F25551">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F25551" w:rsidRDefault="00F25551" w:rsidP="00F25551">
            <w:pPr>
              <w:ind w:firstLine="0"/>
              <w:rPr>
                <w:rFonts w:cs="Times New Roman"/>
                <w:szCs w:val="24"/>
              </w:rPr>
            </w:pPr>
            <w:r>
              <w:rPr>
                <w:color w:val="000000"/>
                <w:sz w:val="20"/>
                <w:szCs w:val="20"/>
              </w:rPr>
              <w:t>Java/C#</w:t>
            </w:r>
          </w:p>
        </w:tc>
        <w:tc>
          <w:tcPr>
            <w:tcW w:w="0" w:type="auto"/>
            <w:vAlign w:val="bottom"/>
          </w:tcPr>
          <w:p w14:paraId="757576AC" w14:textId="7E09C5AE"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36569FAB" w14:textId="630C0DE0" w:rsidR="00F25551" w:rsidRDefault="00F25551" w:rsidP="00F25551">
            <w:pPr>
              <w:ind w:firstLine="0"/>
              <w:jc w:val="right"/>
              <w:rPr>
                <w:rFonts w:cs="Times New Roman"/>
                <w:szCs w:val="24"/>
              </w:rPr>
            </w:pPr>
            <w:r>
              <w:rPr>
                <w:color w:val="000000"/>
                <w:sz w:val="20"/>
                <w:szCs w:val="20"/>
              </w:rPr>
              <w:t>51833</w:t>
            </w:r>
          </w:p>
        </w:tc>
        <w:tc>
          <w:tcPr>
            <w:tcW w:w="0" w:type="auto"/>
            <w:vAlign w:val="bottom"/>
          </w:tcPr>
          <w:p w14:paraId="34382E46" w14:textId="607D3D77" w:rsidR="00F25551" w:rsidRDefault="00F25551" w:rsidP="00F25551">
            <w:pPr>
              <w:ind w:firstLine="0"/>
              <w:jc w:val="right"/>
              <w:rPr>
                <w:rFonts w:cs="Times New Roman"/>
                <w:szCs w:val="24"/>
              </w:rPr>
            </w:pPr>
            <w:r>
              <w:rPr>
                <w:color w:val="000000"/>
                <w:sz w:val="20"/>
                <w:szCs w:val="20"/>
              </w:rPr>
              <w:t>10893</w:t>
            </w:r>
          </w:p>
        </w:tc>
        <w:tc>
          <w:tcPr>
            <w:tcW w:w="0" w:type="auto"/>
            <w:vAlign w:val="bottom"/>
          </w:tcPr>
          <w:p w14:paraId="6A541462" w14:textId="3FABD812" w:rsidR="00F25551" w:rsidRDefault="00F25551" w:rsidP="00F25551">
            <w:pPr>
              <w:ind w:firstLine="0"/>
              <w:jc w:val="right"/>
              <w:rPr>
                <w:rFonts w:cs="Times New Roman"/>
                <w:szCs w:val="24"/>
              </w:rPr>
            </w:pPr>
            <w:r>
              <w:rPr>
                <w:color w:val="000000"/>
                <w:sz w:val="20"/>
                <w:szCs w:val="20"/>
              </w:rPr>
              <w:t>24</w:t>
            </w:r>
          </w:p>
        </w:tc>
        <w:tc>
          <w:tcPr>
            <w:tcW w:w="0" w:type="auto"/>
            <w:vAlign w:val="bottom"/>
          </w:tcPr>
          <w:p w14:paraId="369EF574" w14:textId="3E8CFC36"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B3B34AB" w14:textId="41B47D02"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79602935" w14:textId="442C83F4" w:rsidR="00F25551" w:rsidRDefault="00F25551" w:rsidP="00F25551">
            <w:pPr>
              <w:ind w:firstLine="0"/>
              <w:jc w:val="right"/>
              <w:rPr>
                <w:rFonts w:cs="Times New Roman"/>
                <w:szCs w:val="24"/>
              </w:rPr>
            </w:pPr>
            <w:r>
              <w:rPr>
                <w:color w:val="000000"/>
                <w:sz w:val="20"/>
                <w:szCs w:val="20"/>
              </w:rPr>
              <w:t>0.8177</w:t>
            </w:r>
          </w:p>
        </w:tc>
      </w:tr>
      <w:tr w:rsidR="00F25551" w14:paraId="4E62D638" w14:textId="77777777" w:rsidTr="002F6D12">
        <w:tc>
          <w:tcPr>
            <w:tcW w:w="0" w:type="auto"/>
            <w:vAlign w:val="bottom"/>
          </w:tcPr>
          <w:p w14:paraId="6EC3BE25" w14:textId="00595CE9" w:rsidR="00F25551" w:rsidRDefault="00F25551" w:rsidP="00F25551">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F25551" w:rsidRDefault="00F25551" w:rsidP="00F25551">
            <w:pPr>
              <w:ind w:firstLine="0"/>
              <w:rPr>
                <w:rFonts w:cs="Times New Roman"/>
                <w:szCs w:val="24"/>
              </w:rPr>
            </w:pPr>
            <w:r>
              <w:rPr>
                <w:color w:val="000000"/>
                <w:sz w:val="20"/>
                <w:szCs w:val="20"/>
              </w:rPr>
              <w:t>C#</w:t>
            </w:r>
          </w:p>
        </w:tc>
        <w:tc>
          <w:tcPr>
            <w:tcW w:w="0" w:type="auto"/>
            <w:vAlign w:val="bottom"/>
          </w:tcPr>
          <w:p w14:paraId="69CE6E7C" w14:textId="71096BDF" w:rsidR="00F25551" w:rsidRDefault="00F25551" w:rsidP="00F25551">
            <w:pPr>
              <w:ind w:firstLine="0"/>
              <w:jc w:val="right"/>
              <w:rPr>
                <w:rFonts w:cs="Times New Roman"/>
                <w:szCs w:val="24"/>
              </w:rPr>
            </w:pPr>
            <w:r>
              <w:rPr>
                <w:color w:val="000000"/>
                <w:sz w:val="20"/>
                <w:szCs w:val="20"/>
              </w:rPr>
              <w:t>45</w:t>
            </w:r>
          </w:p>
        </w:tc>
        <w:tc>
          <w:tcPr>
            <w:tcW w:w="0" w:type="auto"/>
            <w:vAlign w:val="bottom"/>
          </w:tcPr>
          <w:p w14:paraId="2F7185C8" w14:textId="7ACEF364" w:rsidR="00F25551" w:rsidRDefault="00F25551" w:rsidP="00F25551">
            <w:pPr>
              <w:ind w:firstLine="0"/>
              <w:jc w:val="right"/>
              <w:rPr>
                <w:rFonts w:cs="Times New Roman"/>
                <w:szCs w:val="24"/>
              </w:rPr>
            </w:pPr>
            <w:r>
              <w:rPr>
                <w:color w:val="000000"/>
                <w:sz w:val="20"/>
                <w:szCs w:val="20"/>
              </w:rPr>
              <w:t>45564</w:t>
            </w:r>
          </w:p>
        </w:tc>
        <w:tc>
          <w:tcPr>
            <w:tcW w:w="0" w:type="auto"/>
            <w:vAlign w:val="bottom"/>
          </w:tcPr>
          <w:p w14:paraId="3126115D" w14:textId="705C35AB" w:rsidR="00F25551" w:rsidRDefault="00F25551" w:rsidP="00F25551">
            <w:pPr>
              <w:ind w:firstLine="0"/>
              <w:jc w:val="right"/>
              <w:rPr>
                <w:rFonts w:cs="Times New Roman"/>
                <w:szCs w:val="24"/>
              </w:rPr>
            </w:pPr>
            <w:r>
              <w:rPr>
                <w:color w:val="000000"/>
                <w:sz w:val="20"/>
                <w:szCs w:val="20"/>
              </w:rPr>
              <w:t>4585</w:t>
            </w:r>
          </w:p>
        </w:tc>
        <w:tc>
          <w:tcPr>
            <w:tcW w:w="0" w:type="auto"/>
            <w:vAlign w:val="bottom"/>
          </w:tcPr>
          <w:p w14:paraId="1C74F01C" w14:textId="1C83C228"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D2C150C" w14:textId="05BC34B4"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2F305403" w14:textId="203E8B66" w:rsidR="00F25551" w:rsidRDefault="00F25551" w:rsidP="00F25551">
            <w:pPr>
              <w:ind w:firstLine="0"/>
              <w:jc w:val="right"/>
              <w:rPr>
                <w:rFonts w:cs="Times New Roman"/>
                <w:szCs w:val="24"/>
              </w:rPr>
            </w:pPr>
            <w:r>
              <w:rPr>
                <w:color w:val="000000"/>
                <w:sz w:val="20"/>
                <w:szCs w:val="20"/>
              </w:rPr>
              <w:t>0.10</w:t>
            </w:r>
          </w:p>
        </w:tc>
        <w:tc>
          <w:tcPr>
            <w:tcW w:w="0" w:type="auto"/>
            <w:vAlign w:val="bottom"/>
          </w:tcPr>
          <w:p w14:paraId="6C13CB15" w14:textId="1A768FC4" w:rsidR="00F25551" w:rsidRDefault="00F25551" w:rsidP="00F25551">
            <w:pPr>
              <w:ind w:firstLine="0"/>
              <w:jc w:val="right"/>
              <w:rPr>
                <w:rFonts w:cs="Times New Roman"/>
                <w:szCs w:val="24"/>
              </w:rPr>
            </w:pPr>
            <w:r>
              <w:rPr>
                <w:color w:val="000000"/>
                <w:sz w:val="20"/>
                <w:szCs w:val="20"/>
              </w:rPr>
              <w:t>1.0903</w:t>
            </w:r>
          </w:p>
        </w:tc>
      </w:tr>
      <w:tr w:rsidR="00F25551" w14:paraId="27C48914" w14:textId="77777777" w:rsidTr="002F6D12">
        <w:tc>
          <w:tcPr>
            <w:tcW w:w="0" w:type="auto"/>
            <w:vAlign w:val="bottom"/>
          </w:tcPr>
          <w:p w14:paraId="40C10A45" w14:textId="3A687E1C" w:rsidR="00F25551" w:rsidRDefault="00F25551" w:rsidP="00F25551">
            <w:pPr>
              <w:ind w:firstLine="0"/>
              <w:rPr>
                <w:rFonts w:cs="Times New Roman"/>
                <w:szCs w:val="24"/>
              </w:rPr>
            </w:pPr>
            <w:r>
              <w:rPr>
                <w:color w:val="000000"/>
                <w:sz w:val="20"/>
                <w:szCs w:val="20"/>
              </w:rPr>
              <w:t>mini c</w:t>
            </w:r>
          </w:p>
        </w:tc>
        <w:tc>
          <w:tcPr>
            <w:tcW w:w="0" w:type="auto"/>
            <w:vAlign w:val="bottom"/>
          </w:tcPr>
          <w:p w14:paraId="48B3D06F" w14:textId="55BAC858" w:rsidR="00F25551" w:rsidRDefault="00F25551" w:rsidP="00F25551">
            <w:pPr>
              <w:ind w:firstLine="0"/>
              <w:rPr>
                <w:rFonts w:cs="Times New Roman"/>
                <w:szCs w:val="24"/>
              </w:rPr>
            </w:pPr>
            <w:r>
              <w:rPr>
                <w:color w:val="000000"/>
                <w:sz w:val="20"/>
                <w:szCs w:val="20"/>
              </w:rPr>
              <w:t>C</w:t>
            </w:r>
          </w:p>
        </w:tc>
        <w:tc>
          <w:tcPr>
            <w:tcW w:w="0" w:type="auto"/>
            <w:vAlign w:val="bottom"/>
          </w:tcPr>
          <w:p w14:paraId="35500439" w14:textId="79A4BF71"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9BEC6A3" w14:textId="5175FF29" w:rsidR="00F25551" w:rsidRDefault="00F25551" w:rsidP="00F25551">
            <w:pPr>
              <w:ind w:firstLine="0"/>
              <w:jc w:val="right"/>
              <w:rPr>
                <w:rFonts w:cs="Times New Roman"/>
                <w:szCs w:val="24"/>
              </w:rPr>
            </w:pPr>
            <w:r>
              <w:rPr>
                <w:color w:val="000000"/>
                <w:sz w:val="20"/>
                <w:szCs w:val="20"/>
              </w:rPr>
              <w:t>3454</w:t>
            </w:r>
          </w:p>
        </w:tc>
        <w:tc>
          <w:tcPr>
            <w:tcW w:w="0" w:type="auto"/>
            <w:vAlign w:val="bottom"/>
          </w:tcPr>
          <w:p w14:paraId="06D74372" w14:textId="36CAA123" w:rsidR="00F25551" w:rsidRDefault="00F25551" w:rsidP="00F25551">
            <w:pPr>
              <w:ind w:firstLine="0"/>
              <w:jc w:val="right"/>
              <w:rPr>
                <w:rFonts w:cs="Times New Roman"/>
                <w:szCs w:val="24"/>
              </w:rPr>
            </w:pPr>
            <w:r>
              <w:rPr>
                <w:color w:val="000000"/>
                <w:sz w:val="20"/>
                <w:szCs w:val="20"/>
              </w:rPr>
              <w:t>6</w:t>
            </w:r>
          </w:p>
        </w:tc>
        <w:tc>
          <w:tcPr>
            <w:tcW w:w="0" w:type="auto"/>
            <w:vAlign w:val="bottom"/>
          </w:tcPr>
          <w:p w14:paraId="0B4312EE" w14:textId="16947C0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739F5E0" w14:textId="5966065B"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9A5BCD" w14:textId="3A0EC2A7"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3DC0C7FA" w14:textId="4C4FA8CD" w:rsidR="00F25551" w:rsidRDefault="00F25551" w:rsidP="00F25551">
            <w:pPr>
              <w:ind w:firstLine="0"/>
              <w:jc w:val="right"/>
              <w:rPr>
                <w:rFonts w:cs="Times New Roman"/>
                <w:szCs w:val="24"/>
              </w:rPr>
            </w:pPr>
            <w:r>
              <w:rPr>
                <w:color w:val="000000"/>
                <w:sz w:val="20"/>
                <w:szCs w:val="20"/>
              </w:rPr>
              <w:t>0.3748</w:t>
            </w:r>
          </w:p>
        </w:tc>
      </w:tr>
      <w:tr w:rsidR="00F25551" w14:paraId="0DA53481" w14:textId="77777777" w:rsidTr="002F6D12">
        <w:tc>
          <w:tcPr>
            <w:tcW w:w="0" w:type="auto"/>
            <w:vAlign w:val="bottom"/>
          </w:tcPr>
          <w:p w14:paraId="39CB9424" w14:textId="013FDE28" w:rsidR="00F25551" w:rsidRDefault="00F25551" w:rsidP="00F25551">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F25551" w:rsidRDefault="00F25551" w:rsidP="00F25551">
            <w:pPr>
              <w:ind w:firstLine="0"/>
              <w:rPr>
                <w:rFonts w:cs="Times New Roman"/>
                <w:szCs w:val="24"/>
              </w:rPr>
            </w:pPr>
            <w:r>
              <w:rPr>
                <w:color w:val="000000"/>
                <w:sz w:val="20"/>
                <w:szCs w:val="20"/>
              </w:rPr>
              <w:t>C#</w:t>
            </w:r>
          </w:p>
        </w:tc>
        <w:tc>
          <w:tcPr>
            <w:tcW w:w="0" w:type="auto"/>
            <w:vAlign w:val="bottom"/>
          </w:tcPr>
          <w:p w14:paraId="3CFD9B9E" w14:textId="7B7194D8" w:rsidR="00F25551" w:rsidRDefault="00F25551" w:rsidP="00F25551">
            <w:pPr>
              <w:ind w:firstLine="0"/>
              <w:jc w:val="right"/>
              <w:rPr>
                <w:rFonts w:cs="Times New Roman"/>
                <w:szCs w:val="24"/>
              </w:rPr>
            </w:pPr>
            <w:r>
              <w:rPr>
                <w:color w:val="000000"/>
                <w:sz w:val="20"/>
                <w:szCs w:val="20"/>
              </w:rPr>
              <w:t>71</w:t>
            </w:r>
          </w:p>
        </w:tc>
        <w:tc>
          <w:tcPr>
            <w:tcW w:w="0" w:type="auto"/>
            <w:vAlign w:val="bottom"/>
          </w:tcPr>
          <w:p w14:paraId="6847BF28" w14:textId="270B925F" w:rsidR="00F25551" w:rsidRDefault="00F25551" w:rsidP="00F25551">
            <w:pPr>
              <w:ind w:firstLine="0"/>
              <w:jc w:val="right"/>
              <w:rPr>
                <w:rFonts w:cs="Times New Roman"/>
                <w:szCs w:val="24"/>
              </w:rPr>
            </w:pPr>
            <w:r>
              <w:rPr>
                <w:color w:val="000000"/>
                <w:sz w:val="20"/>
                <w:szCs w:val="20"/>
              </w:rPr>
              <w:t>798373</w:t>
            </w:r>
          </w:p>
        </w:tc>
        <w:tc>
          <w:tcPr>
            <w:tcW w:w="0" w:type="auto"/>
            <w:vAlign w:val="bottom"/>
          </w:tcPr>
          <w:p w14:paraId="237D5BAB" w14:textId="01FB0E72" w:rsidR="00F25551" w:rsidRDefault="00F25551" w:rsidP="00F25551">
            <w:pPr>
              <w:ind w:firstLine="0"/>
              <w:jc w:val="right"/>
              <w:rPr>
                <w:rFonts w:cs="Times New Roman"/>
                <w:szCs w:val="24"/>
              </w:rPr>
            </w:pPr>
            <w:r>
              <w:rPr>
                <w:color w:val="000000"/>
                <w:sz w:val="20"/>
                <w:szCs w:val="20"/>
              </w:rPr>
              <w:t>240724</w:t>
            </w:r>
          </w:p>
        </w:tc>
        <w:tc>
          <w:tcPr>
            <w:tcW w:w="0" w:type="auto"/>
            <w:vAlign w:val="bottom"/>
          </w:tcPr>
          <w:p w14:paraId="1B326572" w14:textId="1765ED47" w:rsidR="00F25551" w:rsidRDefault="00F25551" w:rsidP="00F25551">
            <w:pPr>
              <w:ind w:firstLine="0"/>
              <w:jc w:val="right"/>
              <w:rPr>
                <w:rFonts w:cs="Times New Roman"/>
                <w:szCs w:val="24"/>
              </w:rPr>
            </w:pPr>
            <w:r>
              <w:rPr>
                <w:color w:val="000000"/>
                <w:sz w:val="20"/>
                <w:szCs w:val="20"/>
              </w:rPr>
              <w:t>188</w:t>
            </w:r>
          </w:p>
        </w:tc>
        <w:tc>
          <w:tcPr>
            <w:tcW w:w="0" w:type="auto"/>
            <w:vAlign w:val="bottom"/>
          </w:tcPr>
          <w:p w14:paraId="776A9456" w14:textId="3C4C89AC"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4EC9A3D9" w14:textId="5F4A63E6"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289F985F" w14:textId="43E75548" w:rsidR="00F25551" w:rsidRDefault="00F25551" w:rsidP="00F25551">
            <w:pPr>
              <w:ind w:firstLine="0"/>
              <w:jc w:val="right"/>
              <w:rPr>
                <w:rFonts w:cs="Times New Roman"/>
                <w:szCs w:val="24"/>
              </w:rPr>
            </w:pPr>
            <w:r>
              <w:rPr>
                <w:color w:val="000000"/>
                <w:sz w:val="20"/>
                <w:szCs w:val="20"/>
              </w:rPr>
              <w:t>6.4055</w:t>
            </w:r>
          </w:p>
        </w:tc>
      </w:tr>
      <w:tr w:rsidR="00F25551" w14:paraId="660CE8A1" w14:textId="77777777" w:rsidTr="002F6D12">
        <w:tc>
          <w:tcPr>
            <w:tcW w:w="0" w:type="auto"/>
            <w:vAlign w:val="bottom"/>
          </w:tcPr>
          <w:p w14:paraId="15DBF0FD" w14:textId="4B952F53" w:rsidR="00F25551" w:rsidRDefault="00F25551" w:rsidP="00F25551">
            <w:pPr>
              <w:ind w:firstLine="0"/>
              <w:rPr>
                <w:rFonts w:cs="Times New Roman"/>
                <w:szCs w:val="24"/>
              </w:rPr>
            </w:pPr>
            <w:r>
              <w:rPr>
                <w:color w:val="000000"/>
                <w:sz w:val="20"/>
                <w:szCs w:val="20"/>
              </w:rPr>
              <w:t>mono</w:t>
            </w:r>
          </w:p>
        </w:tc>
        <w:tc>
          <w:tcPr>
            <w:tcW w:w="0" w:type="auto"/>
            <w:vAlign w:val="bottom"/>
          </w:tcPr>
          <w:p w14:paraId="31B8CF43" w14:textId="35456349" w:rsidR="00F25551" w:rsidRDefault="00F25551" w:rsidP="00F25551">
            <w:pPr>
              <w:ind w:firstLine="0"/>
              <w:rPr>
                <w:rFonts w:cs="Times New Roman"/>
                <w:szCs w:val="24"/>
              </w:rPr>
            </w:pPr>
            <w:r>
              <w:rPr>
                <w:color w:val="000000"/>
                <w:sz w:val="20"/>
                <w:szCs w:val="20"/>
              </w:rPr>
              <w:t>C#/C/C++</w:t>
            </w:r>
          </w:p>
        </w:tc>
        <w:tc>
          <w:tcPr>
            <w:tcW w:w="0" w:type="auto"/>
            <w:vAlign w:val="bottom"/>
          </w:tcPr>
          <w:p w14:paraId="19F3FD68" w14:textId="41FEC315" w:rsidR="00F25551" w:rsidRDefault="00F25551" w:rsidP="00F25551">
            <w:pPr>
              <w:ind w:firstLine="0"/>
              <w:jc w:val="right"/>
              <w:rPr>
                <w:rFonts w:cs="Times New Roman"/>
                <w:szCs w:val="24"/>
              </w:rPr>
            </w:pPr>
            <w:r>
              <w:rPr>
                <w:color w:val="000000"/>
                <w:sz w:val="20"/>
                <w:szCs w:val="20"/>
              </w:rPr>
              <w:t>747</w:t>
            </w:r>
          </w:p>
        </w:tc>
        <w:tc>
          <w:tcPr>
            <w:tcW w:w="0" w:type="auto"/>
            <w:vAlign w:val="bottom"/>
          </w:tcPr>
          <w:p w14:paraId="404D3DDF" w14:textId="1CBF861F" w:rsidR="00F25551" w:rsidRDefault="00F25551" w:rsidP="00F25551">
            <w:pPr>
              <w:ind w:firstLine="0"/>
              <w:jc w:val="right"/>
              <w:rPr>
                <w:rFonts w:cs="Times New Roman"/>
                <w:szCs w:val="24"/>
              </w:rPr>
            </w:pPr>
            <w:r>
              <w:rPr>
                <w:color w:val="000000"/>
                <w:sz w:val="20"/>
                <w:szCs w:val="20"/>
              </w:rPr>
              <w:t>6049345</w:t>
            </w:r>
          </w:p>
        </w:tc>
        <w:tc>
          <w:tcPr>
            <w:tcW w:w="0" w:type="auto"/>
            <w:vAlign w:val="bottom"/>
          </w:tcPr>
          <w:p w14:paraId="6E4B6B9A" w14:textId="7A891A5E" w:rsidR="00F25551" w:rsidRDefault="00F25551" w:rsidP="00F25551">
            <w:pPr>
              <w:ind w:firstLine="0"/>
              <w:jc w:val="right"/>
              <w:rPr>
                <w:rFonts w:cs="Times New Roman"/>
                <w:szCs w:val="24"/>
              </w:rPr>
            </w:pPr>
            <w:r>
              <w:rPr>
                <w:color w:val="000000"/>
                <w:sz w:val="20"/>
                <w:szCs w:val="20"/>
              </w:rPr>
              <w:t>1295150</w:t>
            </w:r>
          </w:p>
        </w:tc>
        <w:tc>
          <w:tcPr>
            <w:tcW w:w="0" w:type="auto"/>
            <w:vAlign w:val="bottom"/>
          </w:tcPr>
          <w:p w14:paraId="5E6BD9BF" w14:textId="78C57072"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6A8D5651" w14:textId="4977BF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4B354AC6" w14:textId="11FF1A7F" w:rsidR="00F25551" w:rsidRDefault="00F25551" w:rsidP="00F25551">
            <w:pPr>
              <w:ind w:firstLine="0"/>
              <w:jc w:val="right"/>
              <w:rPr>
                <w:rFonts w:cs="Times New Roman"/>
                <w:szCs w:val="24"/>
              </w:rPr>
            </w:pPr>
            <w:r>
              <w:rPr>
                <w:color w:val="000000"/>
                <w:sz w:val="20"/>
                <w:szCs w:val="20"/>
              </w:rPr>
              <w:t>0.21</w:t>
            </w:r>
          </w:p>
        </w:tc>
        <w:tc>
          <w:tcPr>
            <w:tcW w:w="0" w:type="auto"/>
            <w:vAlign w:val="bottom"/>
          </w:tcPr>
          <w:p w14:paraId="5682769A" w14:textId="02A8248D" w:rsidR="00F25551" w:rsidRDefault="00F25551" w:rsidP="00F25551">
            <w:pPr>
              <w:ind w:firstLine="0"/>
              <w:jc w:val="right"/>
              <w:rPr>
                <w:rFonts w:cs="Times New Roman"/>
                <w:szCs w:val="24"/>
              </w:rPr>
            </w:pPr>
            <w:r>
              <w:rPr>
                <w:color w:val="000000"/>
                <w:sz w:val="20"/>
                <w:szCs w:val="20"/>
              </w:rPr>
              <w:t>0.3748</w:t>
            </w:r>
          </w:p>
        </w:tc>
      </w:tr>
      <w:tr w:rsidR="00F25551" w14:paraId="7FE386A4" w14:textId="77777777" w:rsidTr="002F6D12">
        <w:tc>
          <w:tcPr>
            <w:tcW w:w="0" w:type="auto"/>
            <w:vAlign w:val="bottom"/>
          </w:tcPr>
          <w:p w14:paraId="18455DE7" w14:textId="09E9F730" w:rsidR="00F25551" w:rsidRDefault="00F25551" w:rsidP="00F25551">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F25551" w:rsidRDefault="00F25551" w:rsidP="00F25551">
            <w:pPr>
              <w:ind w:firstLine="0"/>
              <w:rPr>
                <w:rFonts w:cs="Times New Roman"/>
                <w:szCs w:val="24"/>
              </w:rPr>
            </w:pPr>
            <w:r>
              <w:rPr>
                <w:color w:val="000000"/>
                <w:sz w:val="20"/>
                <w:szCs w:val="20"/>
              </w:rPr>
              <w:t>C++/C</w:t>
            </w:r>
          </w:p>
        </w:tc>
        <w:tc>
          <w:tcPr>
            <w:tcW w:w="0" w:type="auto"/>
            <w:vAlign w:val="bottom"/>
          </w:tcPr>
          <w:p w14:paraId="2C11DC98" w14:textId="33079D67" w:rsidR="00F25551" w:rsidRDefault="00F25551" w:rsidP="00F25551">
            <w:pPr>
              <w:ind w:firstLine="0"/>
              <w:jc w:val="right"/>
              <w:rPr>
                <w:rFonts w:cs="Times New Roman"/>
                <w:szCs w:val="24"/>
              </w:rPr>
            </w:pPr>
            <w:r>
              <w:rPr>
                <w:color w:val="000000"/>
                <w:sz w:val="20"/>
                <w:szCs w:val="20"/>
              </w:rPr>
              <w:t>32</w:t>
            </w:r>
          </w:p>
        </w:tc>
        <w:tc>
          <w:tcPr>
            <w:tcW w:w="0" w:type="auto"/>
            <w:vAlign w:val="bottom"/>
          </w:tcPr>
          <w:p w14:paraId="444871DC" w14:textId="078EE15C" w:rsidR="00F25551" w:rsidRDefault="00F25551" w:rsidP="00F25551">
            <w:pPr>
              <w:ind w:firstLine="0"/>
              <w:jc w:val="right"/>
              <w:rPr>
                <w:rFonts w:cs="Times New Roman"/>
                <w:szCs w:val="24"/>
              </w:rPr>
            </w:pPr>
            <w:r>
              <w:rPr>
                <w:color w:val="000000"/>
                <w:sz w:val="20"/>
                <w:szCs w:val="20"/>
              </w:rPr>
              <w:t>16083</w:t>
            </w:r>
          </w:p>
        </w:tc>
        <w:tc>
          <w:tcPr>
            <w:tcW w:w="0" w:type="auto"/>
            <w:vAlign w:val="bottom"/>
          </w:tcPr>
          <w:p w14:paraId="2A44D911" w14:textId="0F683961" w:rsidR="00F25551" w:rsidRDefault="00F25551" w:rsidP="00F25551">
            <w:pPr>
              <w:ind w:firstLine="0"/>
              <w:jc w:val="right"/>
              <w:rPr>
                <w:rFonts w:cs="Times New Roman"/>
                <w:szCs w:val="24"/>
              </w:rPr>
            </w:pPr>
            <w:r>
              <w:rPr>
                <w:color w:val="000000"/>
                <w:sz w:val="20"/>
                <w:szCs w:val="20"/>
              </w:rPr>
              <w:t>1337</w:t>
            </w:r>
          </w:p>
        </w:tc>
        <w:tc>
          <w:tcPr>
            <w:tcW w:w="0" w:type="auto"/>
            <w:vAlign w:val="bottom"/>
          </w:tcPr>
          <w:p w14:paraId="2E483A58" w14:textId="2C6DF620"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23F2FB4A" w14:textId="1188078D" w:rsidR="00F25551" w:rsidRDefault="00F25551" w:rsidP="00F25551">
            <w:pPr>
              <w:ind w:firstLine="0"/>
              <w:jc w:val="right"/>
              <w:rPr>
                <w:rFonts w:cs="Times New Roman"/>
                <w:szCs w:val="24"/>
              </w:rPr>
            </w:pPr>
            <w:r>
              <w:rPr>
                <w:color w:val="000000"/>
                <w:sz w:val="20"/>
                <w:szCs w:val="20"/>
              </w:rPr>
              <w:t>7</w:t>
            </w:r>
          </w:p>
        </w:tc>
        <w:tc>
          <w:tcPr>
            <w:tcW w:w="0" w:type="auto"/>
            <w:vAlign w:val="bottom"/>
          </w:tcPr>
          <w:p w14:paraId="3B9F1E00" w14:textId="2A9666DB" w:rsidR="00F25551" w:rsidRDefault="00F25551" w:rsidP="00F25551">
            <w:pPr>
              <w:ind w:firstLine="0"/>
              <w:jc w:val="right"/>
              <w:rPr>
                <w:rFonts w:cs="Times New Roman"/>
                <w:szCs w:val="24"/>
              </w:rPr>
            </w:pPr>
            <w:r>
              <w:rPr>
                <w:color w:val="000000"/>
                <w:sz w:val="20"/>
                <w:szCs w:val="20"/>
              </w:rPr>
              <w:t>0.08</w:t>
            </w:r>
          </w:p>
        </w:tc>
        <w:tc>
          <w:tcPr>
            <w:tcW w:w="0" w:type="auto"/>
            <w:vAlign w:val="bottom"/>
          </w:tcPr>
          <w:p w14:paraId="624EB0DA" w14:textId="66F4AB59" w:rsidR="00F25551" w:rsidRDefault="00F25551" w:rsidP="00F25551">
            <w:pPr>
              <w:ind w:firstLine="0"/>
              <w:jc w:val="right"/>
              <w:rPr>
                <w:rFonts w:cs="Times New Roman"/>
                <w:szCs w:val="24"/>
              </w:rPr>
            </w:pPr>
            <w:r>
              <w:rPr>
                <w:color w:val="000000"/>
                <w:sz w:val="20"/>
                <w:szCs w:val="20"/>
              </w:rPr>
              <w:t>1.4310</w:t>
            </w:r>
          </w:p>
        </w:tc>
      </w:tr>
      <w:tr w:rsidR="00F25551" w14:paraId="708A1D90" w14:textId="77777777" w:rsidTr="002F6D12">
        <w:tc>
          <w:tcPr>
            <w:tcW w:w="0" w:type="auto"/>
            <w:vAlign w:val="bottom"/>
          </w:tcPr>
          <w:p w14:paraId="56B12D8C" w14:textId="59A20A29" w:rsidR="00F25551" w:rsidRDefault="00F25551" w:rsidP="00F25551">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F25551" w:rsidRDefault="00F25551" w:rsidP="00F25551">
            <w:pPr>
              <w:ind w:firstLine="0"/>
              <w:rPr>
                <w:rFonts w:cs="Times New Roman"/>
                <w:szCs w:val="24"/>
              </w:rPr>
            </w:pPr>
            <w:r>
              <w:rPr>
                <w:color w:val="000000"/>
                <w:sz w:val="20"/>
                <w:szCs w:val="20"/>
              </w:rPr>
              <w:t>C++/C</w:t>
            </w:r>
          </w:p>
        </w:tc>
        <w:tc>
          <w:tcPr>
            <w:tcW w:w="0" w:type="auto"/>
            <w:vAlign w:val="bottom"/>
          </w:tcPr>
          <w:p w14:paraId="72890C4B" w14:textId="3BB80E73" w:rsidR="00F25551" w:rsidRDefault="00F25551" w:rsidP="00F25551">
            <w:pPr>
              <w:ind w:firstLine="0"/>
              <w:jc w:val="right"/>
              <w:rPr>
                <w:rFonts w:cs="Times New Roman"/>
                <w:szCs w:val="24"/>
              </w:rPr>
            </w:pPr>
            <w:r>
              <w:rPr>
                <w:color w:val="000000"/>
                <w:sz w:val="20"/>
                <w:szCs w:val="20"/>
              </w:rPr>
              <w:t>29</w:t>
            </w:r>
          </w:p>
        </w:tc>
        <w:tc>
          <w:tcPr>
            <w:tcW w:w="0" w:type="auto"/>
            <w:vAlign w:val="bottom"/>
          </w:tcPr>
          <w:p w14:paraId="0EA997A7" w14:textId="535E57F9" w:rsidR="00F25551" w:rsidRDefault="00F25551" w:rsidP="00F25551">
            <w:pPr>
              <w:ind w:firstLine="0"/>
              <w:jc w:val="right"/>
              <w:rPr>
                <w:rFonts w:cs="Times New Roman"/>
                <w:szCs w:val="24"/>
              </w:rPr>
            </w:pPr>
            <w:r>
              <w:rPr>
                <w:color w:val="000000"/>
                <w:sz w:val="20"/>
                <w:szCs w:val="20"/>
              </w:rPr>
              <w:t>21478</w:t>
            </w:r>
          </w:p>
        </w:tc>
        <w:tc>
          <w:tcPr>
            <w:tcW w:w="0" w:type="auto"/>
            <w:vAlign w:val="bottom"/>
          </w:tcPr>
          <w:p w14:paraId="1B2BA5A1" w14:textId="6561DD7F" w:rsidR="00F25551" w:rsidRDefault="00F25551" w:rsidP="00F25551">
            <w:pPr>
              <w:ind w:firstLine="0"/>
              <w:jc w:val="right"/>
              <w:rPr>
                <w:rFonts w:cs="Times New Roman"/>
                <w:szCs w:val="24"/>
              </w:rPr>
            </w:pPr>
            <w:r>
              <w:rPr>
                <w:color w:val="000000"/>
                <w:sz w:val="20"/>
                <w:szCs w:val="20"/>
              </w:rPr>
              <w:t>478</w:t>
            </w:r>
          </w:p>
        </w:tc>
        <w:tc>
          <w:tcPr>
            <w:tcW w:w="0" w:type="auto"/>
            <w:vAlign w:val="bottom"/>
          </w:tcPr>
          <w:p w14:paraId="747DE1A9" w14:textId="767B3C82" w:rsidR="00F25551" w:rsidRDefault="00F25551" w:rsidP="00F25551">
            <w:pPr>
              <w:ind w:firstLine="0"/>
              <w:jc w:val="right"/>
              <w:rPr>
                <w:rFonts w:cs="Times New Roman"/>
                <w:szCs w:val="24"/>
              </w:rPr>
            </w:pPr>
            <w:r>
              <w:rPr>
                <w:color w:val="000000"/>
                <w:sz w:val="20"/>
                <w:szCs w:val="20"/>
              </w:rPr>
              <w:t>59</w:t>
            </w:r>
          </w:p>
        </w:tc>
        <w:tc>
          <w:tcPr>
            <w:tcW w:w="0" w:type="auto"/>
            <w:vAlign w:val="bottom"/>
          </w:tcPr>
          <w:p w14:paraId="1C46F7DF" w14:textId="70CD2C3A" w:rsidR="00F25551" w:rsidRDefault="00F25551" w:rsidP="00F25551">
            <w:pPr>
              <w:ind w:firstLine="0"/>
              <w:jc w:val="right"/>
              <w:rPr>
                <w:rFonts w:cs="Times New Roman"/>
                <w:szCs w:val="24"/>
              </w:rPr>
            </w:pPr>
            <w:r>
              <w:rPr>
                <w:color w:val="000000"/>
                <w:sz w:val="20"/>
                <w:szCs w:val="20"/>
              </w:rPr>
              <w:t>13</w:t>
            </w:r>
          </w:p>
        </w:tc>
        <w:tc>
          <w:tcPr>
            <w:tcW w:w="0" w:type="auto"/>
            <w:vAlign w:val="bottom"/>
          </w:tcPr>
          <w:p w14:paraId="699FFA01" w14:textId="0A26A795" w:rsidR="00F25551" w:rsidRDefault="00F25551" w:rsidP="00F25551">
            <w:pPr>
              <w:ind w:firstLine="0"/>
              <w:jc w:val="right"/>
              <w:rPr>
                <w:rFonts w:cs="Times New Roman"/>
                <w:szCs w:val="24"/>
              </w:rPr>
            </w:pPr>
            <w:r>
              <w:rPr>
                <w:color w:val="000000"/>
                <w:sz w:val="20"/>
                <w:szCs w:val="20"/>
              </w:rPr>
              <w:t>0.02</w:t>
            </w:r>
          </w:p>
        </w:tc>
        <w:tc>
          <w:tcPr>
            <w:tcW w:w="0" w:type="auto"/>
            <w:vAlign w:val="bottom"/>
          </w:tcPr>
          <w:p w14:paraId="3946E9F5" w14:textId="07F7B202" w:rsidR="00F25551" w:rsidRDefault="00F25551" w:rsidP="00F25551">
            <w:pPr>
              <w:ind w:firstLine="0"/>
              <w:jc w:val="right"/>
              <w:rPr>
                <w:rFonts w:cs="Times New Roman"/>
                <w:szCs w:val="24"/>
              </w:rPr>
            </w:pPr>
            <w:r>
              <w:rPr>
                <w:color w:val="000000"/>
                <w:sz w:val="20"/>
                <w:szCs w:val="20"/>
              </w:rPr>
              <w:t>2.0102</w:t>
            </w:r>
          </w:p>
        </w:tc>
      </w:tr>
      <w:tr w:rsidR="00F25551" w14:paraId="7C1D1253" w14:textId="77777777" w:rsidTr="002F6D12">
        <w:tc>
          <w:tcPr>
            <w:tcW w:w="0" w:type="auto"/>
            <w:vAlign w:val="bottom"/>
          </w:tcPr>
          <w:p w14:paraId="7D9D1B0A" w14:textId="22E23266" w:rsidR="00F25551" w:rsidRDefault="00F25551" w:rsidP="00F25551">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F25551" w:rsidRDefault="00F25551" w:rsidP="00F25551">
            <w:pPr>
              <w:ind w:firstLine="0"/>
              <w:rPr>
                <w:rFonts w:cs="Times New Roman"/>
                <w:szCs w:val="24"/>
              </w:rPr>
            </w:pPr>
            <w:r>
              <w:rPr>
                <w:color w:val="000000"/>
                <w:sz w:val="20"/>
                <w:szCs w:val="20"/>
              </w:rPr>
              <w:t>C/C++</w:t>
            </w:r>
          </w:p>
        </w:tc>
        <w:tc>
          <w:tcPr>
            <w:tcW w:w="0" w:type="auto"/>
            <w:vAlign w:val="bottom"/>
          </w:tcPr>
          <w:p w14:paraId="576946F0" w14:textId="517564AF" w:rsidR="00F25551" w:rsidRDefault="00F25551" w:rsidP="00F25551">
            <w:pPr>
              <w:ind w:firstLine="0"/>
              <w:jc w:val="right"/>
              <w:rPr>
                <w:rFonts w:cs="Times New Roman"/>
                <w:szCs w:val="24"/>
              </w:rPr>
            </w:pPr>
            <w:r>
              <w:rPr>
                <w:color w:val="000000"/>
                <w:sz w:val="20"/>
                <w:szCs w:val="20"/>
              </w:rPr>
              <w:t>109</w:t>
            </w:r>
          </w:p>
        </w:tc>
        <w:tc>
          <w:tcPr>
            <w:tcW w:w="0" w:type="auto"/>
            <w:vAlign w:val="bottom"/>
          </w:tcPr>
          <w:p w14:paraId="7CD34C23" w14:textId="4474B704" w:rsidR="00F25551" w:rsidRDefault="00F25551" w:rsidP="00F25551">
            <w:pPr>
              <w:ind w:firstLine="0"/>
              <w:jc w:val="right"/>
              <w:rPr>
                <w:rFonts w:cs="Times New Roman"/>
                <w:szCs w:val="24"/>
              </w:rPr>
            </w:pPr>
            <w:r>
              <w:rPr>
                <w:color w:val="000000"/>
                <w:sz w:val="20"/>
                <w:szCs w:val="20"/>
              </w:rPr>
              <w:t>195834</w:t>
            </w:r>
          </w:p>
        </w:tc>
        <w:tc>
          <w:tcPr>
            <w:tcW w:w="0" w:type="auto"/>
            <w:vAlign w:val="bottom"/>
          </w:tcPr>
          <w:p w14:paraId="511CCA95" w14:textId="4C9DE873" w:rsidR="00F25551" w:rsidRDefault="00F25551" w:rsidP="00F25551">
            <w:pPr>
              <w:ind w:firstLine="0"/>
              <w:jc w:val="right"/>
              <w:rPr>
                <w:rFonts w:cs="Times New Roman"/>
                <w:szCs w:val="24"/>
              </w:rPr>
            </w:pPr>
            <w:r>
              <w:rPr>
                <w:color w:val="000000"/>
                <w:sz w:val="20"/>
                <w:szCs w:val="20"/>
              </w:rPr>
              <w:t>30768</w:t>
            </w:r>
          </w:p>
        </w:tc>
        <w:tc>
          <w:tcPr>
            <w:tcW w:w="0" w:type="auto"/>
            <w:vAlign w:val="bottom"/>
          </w:tcPr>
          <w:p w14:paraId="5894974F" w14:textId="60EB4F01" w:rsidR="00F25551" w:rsidRDefault="00F25551" w:rsidP="00F25551">
            <w:pPr>
              <w:ind w:firstLine="0"/>
              <w:jc w:val="right"/>
              <w:rPr>
                <w:rFonts w:cs="Times New Roman"/>
                <w:szCs w:val="24"/>
              </w:rPr>
            </w:pPr>
            <w:r>
              <w:rPr>
                <w:color w:val="000000"/>
                <w:sz w:val="20"/>
                <w:szCs w:val="20"/>
              </w:rPr>
              <w:t>42</w:t>
            </w:r>
          </w:p>
        </w:tc>
        <w:tc>
          <w:tcPr>
            <w:tcW w:w="0" w:type="auto"/>
            <w:vAlign w:val="bottom"/>
          </w:tcPr>
          <w:p w14:paraId="577DA217" w14:textId="3E42C14A"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9C037E2" w14:textId="21FE0B40" w:rsidR="00F25551" w:rsidRDefault="00F25551" w:rsidP="00F25551">
            <w:pPr>
              <w:ind w:firstLine="0"/>
              <w:jc w:val="right"/>
              <w:rPr>
                <w:rFonts w:cs="Times New Roman"/>
                <w:szCs w:val="24"/>
              </w:rPr>
            </w:pPr>
            <w:r>
              <w:rPr>
                <w:color w:val="000000"/>
                <w:sz w:val="20"/>
                <w:szCs w:val="20"/>
              </w:rPr>
              <w:t>0.16</w:t>
            </w:r>
          </w:p>
        </w:tc>
        <w:tc>
          <w:tcPr>
            <w:tcW w:w="0" w:type="auto"/>
            <w:vAlign w:val="bottom"/>
          </w:tcPr>
          <w:p w14:paraId="2E2C7F51" w14:textId="2A026826" w:rsidR="00F25551" w:rsidRDefault="00F25551" w:rsidP="00F25551">
            <w:pPr>
              <w:ind w:firstLine="0"/>
              <w:jc w:val="right"/>
              <w:rPr>
                <w:rFonts w:cs="Times New Roman"/>
                <w:szCs w:val="24"/>
              </w:rPr>
            </w:pPr>
            <w:r>
              <w:rPr>
                <w:color w:val="000000"/>
                <w:sz w:val="20"/>
                <w:szCs w:val="20"/>
              </w:rPr>
              <w:t>1.4310</w:t>
            </w:r>
          </w:p>
        </w:tc>
      </w:tr>
      <w:tr w:rsidR="00F25551" w14:paraId="4D29D701" w14:textId="77777777" w:rsidTr="002F6D12">
        <w:tc>
          <w:tcPr>
            <w:tcW w:w="0" w:type="auto"/>
            <w:vAlign w:val="bottom"/>
          </w:tcPr>
          <w:p w14:paraId="0254FA6F" w14:textId="61DA5BEA" w:rsidR="00F25551" w:rsidRDefault="00F25551" w:rsidP="00F25551">
            <w:pPr>
              <w:ind w:firstLine="0"/>
              <w:rPr>
                <w:rFonts w:cs="Times New Roman"/>
                <w:szCs w:val="24"/>
              </w:rPr>
            </w:pPr>
            <w:r>
              <w:rPr>
                <w:color w:val="000000"/>
                <w:sz w:val="20"/>
                <w:szCs w:val="20"/>
              </w:rPr>
              <w:t>QR Code generator</w:t>
            </w:r>
          </w:p>
        </w:tc>
        <w:tc>
          <w:tcPr>
            <w:tcW w:w="0" w:type="auto"/>
            <w:vAlign w:val="bottom"/>
          </w:tcPr>
          <w:p w14:paraId="1118269B" w14:textId="1104FE59" w:rsidR="00F25551" w:rsidRDefault="00F25551" w:rsidP="00F25551">
            <w:pPr>
              <w:ind w:firstLine="0"/>
              <w:rPr>
                <w:rFonts w:cs="Times New Roman"/>
                <w:szCs w:val="24"/>
              </w:rPr>
            </w:pPr>
            <w:r>
              <w:rPr>
                <w:color w:val="000000"/>
                <w:sz w:val="20"/>
                <w:szCs w:val="20"/>
              </w:rPr>
              <w:t>C/Java/C++</w:t>
            </w:r>
          </w:p>
        </w:tc>
        <w:tc>
          <w:tcPr>
            <w:tcW w:w="0" w:type="auto"/>
            <w:vAlign w:val="bottom"/>
          </w:tcPr>
          <w:p w14:paraId="668DB737" w14:textId="079E43C0" w:rsidR="00F25551" w:rsidRDefault="00F25551" w:rsidP="00F25551">
            <w:pPr>
              <w:ind w:firstLine="0"/>
              <w:jc w:val="right"/>
              <w:rPr>
                <w:rFonts w:cs="Times New Roman"/>
                <w:szCs w:val="24"/>
              </w:rPr>
            </w:pPr>
            <w:r>
              <w:rPr>
                <w:color w:val="000000"/>
                <w:sz w:val="20"/>
                <w:szCs w:val="20"/>
              </w:rPr>
              <w:t>2</w:t>
            </w:r>
          </w:p>
        </w:tc>
        <w:tc>
          <w:tcPr>
            <w:tcW w:w="0" w:type="auto"/>
            <w:vAlign w:val="bottom"/>
          </w:tcPr>
          <w:p w14:paraId="65BA9E95" w14:textId="396241BD" w:rsidR="00F25551" w:rsidRDefault="00F25551" w:rsidP="00F25551">
            <w:pPr>
              <w:ind w:firstLine="0"/>
              <w:jc w:val="right"/>
              <w:rPr>
                <w:rFonts w:cs="Times New Roman"/>
                <w:szCs w:val="24"/>
              </w:rPr>
            </w:pPr>
            <w:r>
              <w:rPr>
                <w:color w:val="000000"/>
                <w:sz w:val="20"/>
                <w:szCs w:val="20"/>
              </w:rPr>
              <w:t>4088</w:t>
            </w:r>
          </w:p>
        </w:tc>
        <w:tc>
          <w:tcPr>
            <w:tcW w:w="0" w:type="auto"/>
            <w:vAlign w:val="bottom"/>
          </w:tcPr>
          <w:p w14:paraId="43629FA8" w14:textId="0980B187" w:rsidR="00F25551" w:rsidRDefault="00F25551" w:rsidP="00F25551">
            <w:pPr>
              <w:ind w:firstLine="0"/>
              <w:jc w:val="right"/>
              <w:rPr>
                <w:rFonts w:cs="Times New Roman"/>
                <w:szCs w:val="24"/>
              </w:rPr>
            </w:pPr>
            <w:r>
              <w:rPr>
                <w:color w:val="000000"/>
                <w:sz w:val="20"/>
                <w:szCs w:val="20"/>
              </w:rPr>
              <w:t>1206</w:t>
            </w:r>
          </w:p>
        </w:tc>
        <w:tc>
          <w:tcPr>
            <w:tcW w:w="0" w:type="auto"/>
            <w:vAlign w:val="bottom"/>
          </w:tcPr>
          <w:p w14:paraId="3993CE97" w14:textId="29272E8F" w:rsidR="00F25551" w:rsidRDefault="00F25551" w:rsidP="00F25551">
            <w:pPr>
              <w:ind w:firstLine="0"/>
              <w:jc w:val="right"/>
              <w:rPr>
                <w:rFonts w:cs="Times New Roman"/>
                <w:szCs w:val="24"/>
              </w:rPr>
            </w:pPr>
            <w:r>
              <w:rPr>
                <w:color w:val="000000"/>
                <w:sz w:val="20"/>
                <w:szCs w:val="20"/>
              </w:rPr>
              <w:t>53</w:t>
            </w:r>
          </w:p>
        </w:tc>
        <w:tc>
          <w:tcPr>
            <w:tcW w:w="0" w:type="auto"/>
            <w:vAlign w:val="bottom"/>
          </w:tcPr>
          <w:p w14:paraId="76695988" w14:textId="5F31E55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429CBF13" w14:textId="1838EA38" w:rsidR="00F25551" w:rsidRDefault="00F25551" w:rsidP="00F25551">
            <w:pPr>
              <w:ind w:firstLine="0"/>
              <w:jc w:val="right"/>
              <w:rPr>
                <w:rFonts w:cs="Times New Roman"/>
                <w:szCs w:val="24"/>
              </w:rPr>
            </w:pPr>
            <w:r>
              <w:rPr>
                <w:color w:val="000000"/>
                <w:sz w:val="20"/>
                <w:szCs w:val="20"/>
              </w:rPr>
              <w:t>0.30</w:t>
            </w:r>
          </w:p>
        </w:tc>
        <w:tc>
          <w:tcPr>
            <w:tcW w:w="0" w:type="auto"/>
            <w:vAlign w:val="bottom"/>
          </w:tcPr>
          <w:p w14:paraId="125B21BC" w14:textId="5A7E1A1E" w:rsidR="00F25551" w:rsidRDefault="00F25551" w:rsidP="00F25551">
            <w:pPr>
              <w:ind w:firstLine="0"/>
              <w:jc w:val="right"/>
              <w:rPr>
                <w:rFonts w:cs="Times New Roman"/>
                <w:szCs w:val="24"/>
              </w:rPr>
            </w:pPr>
            <w:r>
              <w:rPr>
                <w:color w:val="000000"/>
                <w:sz w:val="20"/>
                <w:szCs w:val="20"/>
              </w:rPr>
              <w:t>1.8058</w:t>
            </w:r>
          </w:p>
        </w:tc>
      </w:tr>
      <w:tr w:rsidR="00F25551" w14:paraId="147D0494" w14:textId="77777777" w:rsidTr="002F6D12">
        <w:tc>
          <w:tcPr>
            <w:tcW w:w="0" w:type="auto"/>
            <w:vAlign w:val="bottom"/>
          </w:tcPr>
          <w:p w14:paraId="592A138F" w14:textId="317E2A0C" w:rsidR="00F25551" w:rsidRDefault="00F25551" w:rsidP="00F25551">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F25551" w:rsidRDefault="00F25551" w:rsidP="00F25551">
            <w:pPr>
              <w:ind w:firstLine="0"/>
              <w:rPr>
                <w:rFonts w:cs="Times New Roman"/>
                <w:szCs w:val="24"/>
              </w:rPr>
            </w:pPr>
            <w:r>
              <w:rPr>
                <w:color w:val="000000"/>
                <w:sz w:val="20"/>
                <w:szCs w:val="20"/>
              </w:rPr>
              <w:t>C++/C</w:t>
            </w:r>
          </w:p>
        </w:tc>
        <w:tc>
          <w:tcPr>
            <w:tcW w:w="0" w:type="auto"/>
            <w:vAlign w:val="bottom"/>
          </w:tcPr>
          <w:p w14:paraId="4DB71BDB" w14:textId="6F6728E0" w:rsidR="00F25551" w:rsidRDefault="00F25551" w:rsidP="00F25551">
            <w:pPr>
              <w:ind w:firstLine="0"/>
              <w:jc w:val="right"/>
              <w:rPr>
                <w:rFonts w:cs="Times New Roman"/>
                <w:szCs w:val="24"/>
              </w:rPr>
            </w:pPr>
            <w:r>
              <w:rPr>
                <w:color w:val="000000"/>
                <w:sz w:val="20"/>
                <w:szCs w:val="20"/>
              </w:rPr>
              <w:t>99</w:t>
            </w:r>
          </w:p>
        </w:tc>
        <w:tc>
          <w:tcPr>
            <w:tcW w:w="0" w:type="auto"/>
            <w:vAlign w:val="bottom"/>
          </w:tcPr>
          <w:p w14:paraId="04B46EF0" w14:textId="32BCDE72" w:rsidR="00F25551" w:rsidRDefault="00F25551" w:rsidP="00F25551">
            <w:pPr>
              <w:ind w:firstLine="0"/>
              <w:jc w:val="right"/>
              <w:rPr>
                <w:rFonts w:cs="Times New Roman"/>
                <w:szCs w:val="24"/>
              </w:rPr>
            </w:pPr>
            <w:r>
              <w:rPr>
                <w:color w:val="000000"/>
                <w:sz w:val="20"/>
                <w:szCs w:val="20"/>
              </w:rPr>
              <w:t>376347</w:t>
            </w:r>
          </w:p>
        </w:tc>
        <w:tc>
          <w:tcPr>
            <w:tcW w:w="0" w:type="auto"/>
            <w:vAlign w:val="bottom"/>
          </w:tcPr>
          <w:p w14:paraId="1910A084" w14:textId="12AE8453" w:rsidR="00F25551" w:rsidRDefault="00F25551" w:rsidP="00F25551">
            <w:pPr>
              <w:ind w:firstLine="0"/>
              <w:jc w:val="right"/>
              <w:rPr>
                <w:rFonts w:cs="Times New Roman"/>
                <w:szCs w:val="24"/>
              </w:rPr>
            </w:pPr>
            <w:r>
              <w:rPr>
                <w:color w:val="000000"/>
                <w:sz w:val="20"/>
                <w:szCs w:val="20"/>
              </w:rPr>
              <w:t>72562</w:t>
            </w:r>
          </w:p>
        </w:tc>
        <w:tc>
          <w:tcPr>
            <w:tcW w:w="0" w:type="auto"/>
            <w:vAlign w:val="bottom"/>
          </w:tcPr>
          <w:p w14:paraId="2DEAABB1" w14:textId="4C170D83" w:rsidR="00F25551" w:rsidRDefault="00F25551" w:rsidP="00F25551">
            <w:pPr>
              <w:ind w:firstLine="0"/>
              <w:jc w:val="right"/>
              <w:rPr>
                <w:rFonts w:cs="Times New Roman"/>
                <w:szCs w:val="24"/>
              </w:rPr>
            </w:pPr>
            <w:r>
              <w:rPr>
                <w:color w:val="000000"/>
                <w:sz w:val="20"/>
                <w:szCs w:val="20"/>
              </w:rPr>
              <w:t>163</w:t>
            </w:r>
          </w:p>
        </w:tc>
        <w:tc>
          <w:tcPr>
            <w:tcW w:w="0" w:type="auto"/>
            <w:vAlign w:val="bottom"/>
          </w:tcPr>
          <w:p w14:paraId="1EC96092" w14:textId="2B6E3E9F" w:rsidR="00F25551" w:rsidRDefault="00F25551" w:rsidP="00F25551">
            <w:pPr>
              <w:ind w:firstLine="0"/>
              <w:jc w:val="right"/>
              <w:rPr>
                <w:rFonts w:cs="Times New Roman"/>
                <w:szCs w:val="24"/>
              </w:rPr>
            </w:pPr>
            <w:r>
              <w:rPr>
                <w:color w:val="000000"/>
                <w:sz w:val="20"/>
                <w:szCs w:val="20"/>
              </w:rPr>
              <w:t>11</w:t>
            </w:r>
          </w:p>
        </w:tc>
        <w:tc>
          <w:tcPr>
            <w:tcW w:w="0" w:type="auto"/>
            <w:vAlign w:val="bottom"/>
          </w:tcPr>
          <w:p w14:paraId="2E8A8E84" w14:textId="3F65200B"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148A30C0" w14:textId="258B2E60" w:rsidR="00F25551" w:rsidRDefault="00F25551" w:rsidP="00F25551">
            <w:pPr>
              <w:ind w:firstLine="0"/>
              <w:jc w:val="right"/>
              <w:rPr>
                <w:rFonts w:cs="Times New Roman"/>
                <w:szCs w:val="24"/>
              </w:rPr>
            </w:pPr>
            <w:r>
              <w:rPr>
                <w:color w:val="000000"/>
                <w:sz w:val="20"/>
                <w:szCs w:val="20"/>
              </w:rPr>
              <w:t>5.5537</w:t>
            </w:r>
          </w:p>
        </w:tc>
      </w:tr>
      <w:tr w:rsidR="00F25551" w14:paraId="44EF680D" w14:textId="77777777" w:rsidTr="002F6D12">
        <w:tc>
          <w:tcPr>
            <w:tcW w:w="0" w:type="auto"/>
            <w:vAlign w:val="bottom"/>
          </w:tcPr>
          <w:p w14:paraId="1B25588A" w14:textId="0567DE20" w:rsidR="00F25551" w:rsidRDefault="00F25551" w:rsidP="00F25551">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F25551" w:rsidRDefault="00F25551" w:rsidP="00F25551">
            <w:pPr>
              <w:ind w:firstLine="0"/>
              <w:rPr>
                <w:rFonts w:cs="Times New Roman"/>
                <w:szCs w:val="24"/>
              </w:rPr>
            </w:pPr>
            <w:r>
              <w:rPr>
                <w:color w:val="000000"/>
                <w:sz w:val="20"/>
                <w:szCs w:val="20"/>
              </w:rPr>
              <w:t>C/C++</w:t>
            </w:r>
          </w:p>
        </w:tc>
        <w:tc>
          <w:tcPr>
            <w:tcW w:w="0" w:type="auto"/>
            <w:vAlign w:val="bottom"/>
          </w:tcPr>
          <w:p w14:paraId="796F73BD" w14:textId="1948E1A7" w:rsidR="00F25551" w:rsidRDefault="00F25551" w:rsidP="00F25551">
            <w:pPr>
              <w:ind w:firstLine="0"/>
              <w:jc w:val="right"/>
              <w:rPr>
                <w:rFonts w:cs="Times New Roman"/>
                <w:szCs w:val="24"/>
              </w:rPr>
            </w:pPr>
            <w:r>
              <w:rPr>
                <w:color w:val="000000"/>
                <w:sz w:val="20"/>
                <w:szCs w:val="20"/>
              </w:rPr>
              <w:t>158</w:t>
            </w:r>
          </w:p>
        </w:tc>
        <w:tc>
          <w:tcPr>
            <w:tcW w:w="0" w:type="auto"/>
            <w:vAlign w:val="bottom"/>
          </w:tcPr>
          <w:p w14:paraId="43B81EBC" w14:textId="677ECD53" w:rsidR="00F25551" w:rsidRDefault="00F25551" w:rsidP="00F25551">
            <w:pPr>
              <w:ind w:firstLine="0"/>
              <w:jc w:val="right"/>
              <w:rPr>
                <w:rFonts w:cs="Times New Roman"/>
                <w:szCs w:val="24"/>
              </w:rPr>
            </w:pPr>
            <w:r>
              <w:rPr>
                <w:color w:val="000000"/>
                <w:sz w:val="20"/>
                <w:szCs w:val="20"/>
              </w:rPr>
              <w:t>69880</w:t>
            </w:r>
          </w:p>
        </w:tc>
        <w:tc>
          <w:tcPr>
            <w:tcW w:w="0" w:type="auto"/>
            <w:vAlign w:val="bottom"/>
          </w:tcPr>
          <w:p w14:paraId="097FF3A2" w14:textId="0697C8B1" w:rsidR="00F25551" w:rsidRDefault="00F25551" w:rsidP="00F25551">
            <w:pPr>
              <w:ind w:firstLine="0"/>
              <w:jc w:val="right"/>
              <w:rPr>
                <w:rFonts w:cs="Times New Roman"/>
                <w:szCs w:val="24"/>
              </w:rPr>
            </w:pPr>
            <w:r>
              <w:rPr>
                <w:color w:val="000000"/>
                <w:sz w:val="20"/>
                <w:szCs w:val="20"/>
              </w:rPr>
              <w:t>11952</w:t>
            </w:r>
          </w:p>
        </w:tc>
        <w:tc>
          <w:tcPr>
            <w:tcW w:w="0" w:type="auto"/>
            <w:vAlign w:val="bottom"/>
          </w:tcPr>
          <w:p w14:paraId="0CB23F75" w14:textId="07FAD21F" w:rsidR="00F25551" w:rsidRDefault="00F25551" w:rsidP="00F25551">
            <w:pPr>
              <w:ind w:firstLine="0"/>
              <w:jc w:val="right"/>
              <w:rPr>
                <w:rFonts w:cs="Times New Roman"/>
                <w:szCs w:val="24"/>
              </w:rPr>
            </w:pPr>
            <w:r>
              <w:rPr>
                <w:color w:val="000000"/>
                <w:sz w:val="20"/>
                <w:szCs w:val="20"/>
              </w:rPr>
              <w:t>14</w:t>
            </w:r>
          </w:p>
        </w:tc>
        <w:tc>
          <w:tcPr>
            <w:tcW w:w="0" w:type="auto"/>
            <w:vAlign w:val="bottom"/>
          </w:tcPr>
          <w:p w14:paraId="2D39286C" w14:textId="3C5B9BFF"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04D08490" w14:textId="217C49F9" w:rsidR="00F25551" w:rsidRDefault="00F25551" w:rsidP="00F25551">
            <w:pPr>
              <w:ind w:firstLine="0"/>
              <w:jc w:val="right"/>
              <w:rPr>
                <w:rFonts w:cs="Times New Roman"/>
                <w:szCs w:val="24"/>
              </w:rPr>
            </w:pPr>
            <w:r>
              <w:rPr>
                <w:color w:val="000000"/>
                <w:sz w:val="20"/>
                <w:szCs w:val="20"/>
              </w:rPr>
              <w:t>0.17</w:t>
            </w:r>
          </w:p>
        </w:tc>
        <w:tc>
          <w:tcPr>
            <w:tcW w:w="0" w:type="auto"/>
            <w:vAlign w:val="bottom"/>
          </w:tcPr>
          <w:p w14:paraId="4E7A4D2C" w14:textId="382EA21C" w:rsidR="00F25551" w:rsidRDefault="00F25551" w:rsidP="00F25551">
            <w:pPr>
              <w:ind w:firstLine="0"/>
              <w:jc w:val="right"/>
              <w:rPr>
                <w:rFonts w:cs="Times New Roman"/>
                <w:szCs w:val="24"/>
              </w:rPr>
            </w:pPr>
            <w:r>
              <w:rPr>
                <w:color w:val="000000"/>
                <w:sz w:val="20"/>
                <w:szCs w:val="20"/>
              </w:rPr>
              <w:t>0.4770</w:t>
            </w:r>
          </w:p>
        </w:tc>
      </w:tr>
      <w:tr w:rsidR="00F25551" w14:paraId="7D188739" w14:textId="77777777" w:rsidTr="002F6D12">
        <w:tc>
          <w:tcPr>
            <w:tcW w:w="0" w:type="auto"/>
            <w:vAlign w:val="bottom"/>
          </w:tcPr>
          <w:p w14:paraId="2F77971C" w14:textId="28FFEBAB" w:rsidR="00F25551" w:rsidRDefault="00F25551" w:rsidP="00F25551">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F25551" w:rsidRDefault="00F25551" w:rsidP="00F25551">
            <w:pPr>
              <w:ind w:firstLine="0"/>
              <w:rPr>
                <w:rFonts w:cs="Times New Roman"/>
                <w:szCs w:val="24"/>
              </w:rPr>
            </w:pPr>
            <w:r>
              <w:rPr>
                <w:color w:val="000000"/>
                <w:sz w:val="20"/>
                <w:szCs w:val="20"/>
              </w:rPr>
              <w:t>Java/C++/C#/C</w:t>
            </w:r>
          </w:p>
        </w:tc>
        <w:tc>
          <w:tcPr>
            <w:tcW w:w="0" w:type="auto"/>
            <w:vAlign w:val="bottom"/>
          </w:tcPr>
          <w:p w14:paraId="30309238" w14:textId="238A92CF" w:rsidR="00F25551" w:rsidRDefault="00F25551" w:rsidP="00F25551">
            <w:pPr>
              <w:ind w:firstLine="0"/>
              <w:jc w:val="right"/>
              <w:rPr>
                <w:rFonts w:cs="Times New Roman"/>
                <w:szCs w:val="24"/>
              </w:rPr>
            </w:pPr>
            <w:r>
              <w:rPr>
                <w:color w:val="000000"/>
                <w:sz w:val="20"/>
                <w:szCs w:val="20"/>
              </w:rPr>
              <w:t>1</w:t>
            </w:r>
          </w:p>
        </w:tc>
        <w:tc>
          <w:tcPr>
            <w:tcW w:w="0" w:type="auto"/>
            <w:vAlign w:val="bottom"/>
          </w:tcPr>
          <w:p w14:paraId="5266494E" w14:textId="700DDF0A" w:rsidR="00F25551" w:rsidRDefault="00F25551" w:rsidP="00F25551">
            <w:pPr>
              <w:ind w:firstLine="0"/>
              <w:jc w:val="right"/>
              <w:rPr>
                <w:rFonts w:cs="Times New Roman"/>
                <w:szCs w:val="24"/>
              </w:rPr>
            </w:pPr>
            <w:r>
              <w:rPr>
                <w:color w:val="000000"/>
                <w:sz w:val="20"/>
                <w:szCs w:val="20"/>
              </w:rPr>
              <w:t>2002448</w:t>
            </w:r>
          </w:p>
        </w:tc>
        <w:tc>
          <w:tcPr>
            <w:tcW w:w="0" w:type="auto"/>
            <w:vAlign w:val="bottom"/>
          </w:tcPr>
          <w:p w14:paraId="391722CF" w14:textId="5F327ECA" w:rsidR="00F25551" w:rsidRDefault="00F25551" w:rsidP="00F25551">
            <w:pPr>
              <w:ind w:firstLine="0"/>
              <w:jc w:val="right"/>
              <w:rPr>
                <w:rFonts w:cs="Times New Roman"/>
                <w:szCs w:val="24"/>
              </w:rPr>
            </w:pPr>
            <w:r>
              <w:rPr>
                <w:color w:val="000000"/>
                <w:sz w:val="20"/>
                <w:szCs w:val="20"/>
              </w:rPr>
              <w:t>1125133</w:t>
            </w:r>
          </w:p>
        </w:tc>
        <w:tc>
          <w:tcPr>
            <w:tcW w:w="0" w:type="auto"/>
            <w:vAlign w:val="bottom"/>
          </w:tcPr>
          <w:p w14:paraId="479F2123" w14:textId="2F36E479" w:rsidR="00F25551" w:rsidRDefault="00F25551" w:rsidP="00F25551">
            <w:pPr>
              <w:ind w:firstLine="0"/>
              <w:jc w:val="right"/>
              <w:rPr>
                <w:rFonts w:cs="Times New Roman"/>
                <w:szCs w:val="24"/>
              </w:rPr>
            </w:pPr>
            <w:r>
              <w:rPr>
                <w:color w:val="000000"/>
                <w:sz w:val="20"/>
                <w:szCs w:val="20"/>
              </w:rPr>
              <w:t>33</w:t>
            </w:r>
          </w:p>
        </w:tc>
        <w:tc>
          <w:tcPr>
            <w:tcW w:w="0" w:type="auto"/>
            <w:vAlign w:val="bottom"/>
          </w:tcPr>
          <w:p w14:paraId="3EC70F8F" w14:textId="67E7CEAC" w:rsidR="00F25551" w:rsidRDefault="00F25551" w:rsidP="00F25551">
            <w:pPr>
              <w:ind w:firstLine="0"/>
              <w:jc w:val="right"/>
              <w:rPr>
                <w:rFonts w:cs="Times New Roman"/>
                <w:szCs w:val="24"/>
              </w:rPr>
            </w:pPr>
            <w:r>
              <w:rPr>
                <w:color w:val="000000"/>
                <w:sz w:val="20"/>
                <w:szCs w:val="20"/>
              </w:rPr>
              <w:t>0</w:t>
            </w:r>
          </w:p>
        </w:tc>
        <w:tc>
          <w:tcPr>
            <w:tcW w:w="0" w:type="auto"/>
            <w:vAlign w:val="bottom"/>
          </w:tcPr>
          <w:p w14:paraId="75ACC49A" w14:textId="1E541BB0" w:rsidR="00F25551" w:rsidRDefault="00F25551" w:rsidP="00F25551">
            <w:pPr>
              <w:ind w:firstLine="0"/>
              <w:jc w:val="right"/>
              <w:rPr>
                <w:rFonts w:cs="Times New Roman"/>
                <w:szCs w:val="24"/>
              </w:rPr>
            </w:pPr>
            <w:r>
              <w:rPr>
                <w:color w:val="000000"/>
                <w:sz w:val="20"/>
                <w:szCs w:val="20"/>
              </w:rPr>
              <w:t>0.56</w:t>
            </w:r>
          </w:p>
        </w:tc>
        <w:tc>
          <w:tcPr>
            <w:tcW w:w="0" w:type="auto"/>
            <w:vAlign w:val="bottom"/>
          </w:tcPr>
          <w:p w14:paraId="7FFF381C" w14:textId="1BB6F78C" w:rsidR="00F25551" w:rsidRDefault="00F25551" w:rsidP="00F25551">
            <w:pPr>
              <w:ind w:firstLine="0"/>
              <w:jc w:val="right"/>
              <w:rPr>
                <w:rFonts w:cs="Times New Roman"/>
                <w:szCs w:val="24"/>
              </w:rPr>
            </w:pPr>
            <w:r>
              <w:rPr>
                <w:color w:val="000000"/>
                <w:sz w:val="20"/>
                <w:szCs w:val="20"/>
              </w:rPr>
              <w:t>1.1244</w:t>
            </w:r>
          </w:p>
        </w:tc>
      </w:tr>
      <w:tr w:rsidR="00F25551" w14:paraId="1B1AF2F8" w14:textId="77777777" w:rsidTr="002F6D12">
        <w:tc>
          <w:tcPr>
            <w:tcW w:w="0" w:type="auto"/>
            <w:vAlign w:val="bottom"/>
          </w:tcPr>
          <w:p w14:paraId="31089C0E" w14:textId="4C37D7B0" w:rsidR="00F25551" w:rsidRDefault="00F25551" w:rsidP="00F25551">
            <w:pPr>
              <w:ind w:firstLine="0"/>
              <w:rPr>
                <w:rFonts w:cs="Times New Roman"/>
                <w:szCs w:val="24"/>
              </w:rPr>
            </w:pPr>
            <w:r>
              <w:rPr>
                <w:color w:val="000000"/>
                <w:sz w:val="20"/>
                <w:szCs w:val="20"/>
              </w:rPr>
              <w:lastRenderedPageBreak/>
              <w:t>Total</w:t>
            </w:r>
          </w:p>
        </w:tc>
        <w:tc>
          <w:tcPr>
            <w:tcW w:w="0" w:type="auto"/>
            <w:vAlign w:val="bottom"/>
          </w:tcPr>
          <w:p w14:paraId="325792CA" w14:textId="77777777" w:rsidR="00F25551" w:rsidRDefault="00F25551" w:rsidP="00F25551">
            <w:pPr>
              <w:ind w:firstLine="0"/>
              <w:rPr>
                <w:rFonts w:cs="Times New Roman"/>
                <w:szCs w:val="24"/>
              </w:rPr>
            </w:pPr>
          </w:p>
        </w:tc>
        <w:tc>
          <w:tcPr>
            <w:tcW w:w="0" w:type="auto"/>
            <w:vAlign w:val="bottom"/>
          </w:tcPr>
          <w:p w14:paraId="64A710B8" w14:textId="155A5275" w:rsidR="00F25551" w:rsidRDefault="00F25551" w:rsidP="00F25551">
            <w:pPr>
              <w:ind w:firstLine="0"/>
              <w:jc w:val="right"/>
              <w:rPr>
                <w:rFonts w:cs="Times New Roman"/>
                <w:szCs w:val="24"/>
              </w:rPr>
            </w:pPr>
            <w:r>
              <w:rPr>
                <w:color w:val="000000"/>
                <w:sz w:val="20"/>
                <w:szCs w:val="20"/>
              </w:rPr>
              <w:t>5022.00</w:t>
            </w:r>
          </w:p>
        </w:tc>
        <w:tc>
          <w:tcPr>
            <w:tcW w:w="0" w:type="auto"/>
            <w:vAlign w:val="bottom"/>
          </w:tcPr>
          <w:p w14:paraId="78394BAA" w14:textId="554369B5" w:rsidR="00F25551" w:rsidRDefault="00F25551" w:rsidP="00F25551">
            <w:pPr>
              <w:ind w:firstLine="0"/>
              <w:jc w:val="right"/>
              <w:rPr>
                <w:rFonts w:cs="Times New Roman"/>
                <w:szCs w:val="24"/>
              </w:rPr>
            </w:pPr>
            <w:r>
              <w:rPr>
                <w:color w:val="000000"/>
                <w:sz w:val="20"/>
                <w:szCs w:val="20"/>
              </w:rPr>
              <w:t>18999004.00</w:t>
            </w:r>
          </w:p>
        </w:tc>
        <w:tc>
          <w:tcPr>
            <w:tcW w:w="0" w:type="auto"/>
            <w:vAlign w:val="bottom"/>
          </w:tcPr>
          <w:p w14:paraId="4918BD61" w14:textId="163B3945" w:rsidR="00F25551" w:rsidRDefault="00F25551" w:rsidP="00F25551">
            <w:pPr>
              <w:ind w:firstLine="0"/>
              <w:jc w:val="right"/>
              <w:rPr>
                <w:rFonts w:cs="Times New Roman"/>
                <w:szCs w:val="24"/>
              </w:rPr>
            </w:pPr>
            <w:r>
              <w:rPr>
                <w:color w:val="000000"/>
                <w:sz w:val="20"/>
                <w:szCs w:val="20"/>
              </w:rPr>
              <w:t>7762476.00</w:t>
            </w:r>
          </w:p>
        </w:tc>
        <w:tc>
          <w:tcPr>
            <w:tcW w:w="0" w:type="auto"/>
            <w:vAlign w:val="bottom"/>
          </w:tcPr>
          <w:p w14:paraId="55261F8F" w14:textId="7910D0D9" w:rsidR="00F25551" w:rsidRDefault="00F25551" w:rsidP="00F25551">
            <w:pPr>
              <w:ind w:firstLine="0"/>
              <w:jc w:val="right"/>
              <w:rPr>
                <w:rFonts w:cs="Times New Roman"/>
                <w:szCs w:val="24"/>
              </w:rPr>
            </w:pPr>
            <w:r>
              <w:rPr>
                <w:color w:val="000000"/>
                <w:sz w:val="20"/>
                <w:szCs w:val="20"/>
              </w:rPr>
              <w:t>2935.00</w:t>
            </w:r>
          </w:p>
        </w:tc>
        <w:tc>
          <w:tcPr>
            <w:tcW w:w="0" w:type="auto"/>
            <w:vAlign w:val="bottom"/>
          </w:tcPr>
          <w:p w14:paraId="32958B50" w14:textId="15290B4C" w:rsidR="00F25551" w:rsidRDefault="00F25551" w:rsidP="00F25551">
            <w:pPr>
              <w:ind w:firstLine="0"/>
              <w:jc w:val="right"/>
              <w:rPr>
                <w:rFonts w:cs="Times New Roman"/>
                <w:szCs w:val="24"/>
              </w:rPr>
            </w:pPr>
            <w:r>
              <w:rPr>
                <w:color w:val="000000"/>
                <w:sz w:val="20"/>
                <w:szCs w:val="20"/>
              </w:rPr>
              <w:t>303.00</w:t>
            </w:r>
          </w:p>
        </w:tc>
        <w:tc>
          <w:tcPr>
            <w:tcW w:w="0" w:type="auto"/>
            <w:vAlign w:val="bottom"/>
          </w:tcPr>
          <w:p w14:paraId="2E0E5827" w14:textId="77777777" w:rsidR="00F25551" w:rsidRDefault="00F25551" w:rsidP="00F25551">
            <w:pPr>
              <w:ind w:firstLine="0"/>
              <w:jc w:val="right"/>
              <w:rPr>
                <w:rFonts w:cs="Times New Roman"/>
                <w:szCs w:val="24"/>
              </w:rPr>
            </w:pPr>
          </w:p>
        </w:tc>
        <w:tc>
          <w:tcPr>
            <w:tcW w:w="0" w:type="auto"/>
            <w:vAlign w:val="bottom"/>
          </w:tcPr>
          <w:p w14:paraId="77588CB5" w14:textId="62A31CD4" w:rsidR="00F25551" w:rsidRDefault="00F25551" w:rsidP="00F25551">
            <w:pPr>
              <w:ind w:firstLine="0"/>
              <w:jc w:val="right"/>
              <w:rPr>
                <w:rFonts w:cs="Times New Roman"/>
                <w:szCs w:val="24"/>
              </w:rPr>
            </w:pPr>
            <w:r>
              <w:rPr>
                <w:color w:val="000000"/>
                <w:sz w:val="20"/>
                <w:szCs w:val="20"/>
              </w:rPr>
              <w:t>100.0000</w:t>
            </w:r>
          </w:p>
        </w:tc>
      </w:tr>
      <w:tr w:rsidR="00F25551" w14:paraId="2239CFE0" w14:textId="77777777" w:rsidTr="002F6D12">
        <w:tc>
          <w:tcPr>
            <w:tcW w:w="0" w:type="auto"/>
            <w:vAlign w:val="bottom"/>
          </w:tcPr>
          <w:p w14:paraId="73E7C744" w14:textId="5E66BAE4" w:rsidR="00F25551" w:rsidRDefault="00F25551" w:rsidP="00F25551">
            <w:pPr>
              <w:ind w:firstLine="0"/>
              <w:rPr>
                <w:rFonts w:cs="Times New Roman"/>
                <w:szCs w:val="24"/>
              </w:rPr>
            </w:pPr>
            <w:r>
              <w:rPr>
                <w:color w:val="000000"/>
                <w:sz w:val="20"/>
                <w:szCs w:val="20"/>
              </w:rPr>
              <w:t>Average</w:t>
            </w:r>
          </w:p>
        </w:tc>
        <w:tc>
          <w:tcPr>
            <w:tcW w:w="0" w:type="auto"/>
            <w:vAlign w:val="bottom"/>
          </w:tcPr>
          <w:p w14:paraId="1DD47E3B" w14:textId="77777777" w:rsidR="00F25551" w:rsidRDefault="00F25551" w:rsidP="00F25551">
            <w:pPr>
              <w:ind w:firstLine="0"/>
              <w:rPr>
                <w:rFonts w:cs="Times New Roman"/>
                <w:szCs w:val="24"/>
              </w:rPr>
            </w:pPr>
          </w:p>
        </w:tc>
        <w:tc>
          <w:tcPr>
            <w:tcW w:w="0" w:type="auto"/>
            <w:vAlign w:val="bottom"/>
          </w:tcPr>
          <w:p w14:paraId="7BFB6117" w14:textId="261C9A1E" w:rsidR="00F25551" w:rsidRDefault="00F25551" w:rsidP="00F25551">
            <w:pPr>
              <w:ind w:firstLine="0"/>
              <w:jc w:val="right"/>
              <w:rPr>
                <w:rFonts w:cs="Times New Roman"/>
                <w:szCs w:val="24"/>
              </w:rPr>
            </w:pPr>
            <w:r>
              <w:rPr>
                <w:color w:val="000000"/>
                <w:sz w:val="20"/>
                <w:szCs w:val="20"/>
              </w:rPr>
              <w:t>64.38</w:t>
            </w:r>
          </w:p>
        </w:tc>
        <w:tc>
          <w:tcPr>
            <w:tcW w:w="0" w:type="auto"/>
            <w:vAlign w:val="bottom"/>
          </w:tcPr>
          <w:p w14:paraId="75C8B061" w14:textId="2695D007" w:rsidR="00F25551" w:rsidRDefault="00F25551" w:rsidP="00F25551">
            <w:pPr>
              <w:ind w:firstLine="0"/>
              <w:jc w:val="right"/>
              <w:rPr>
                <w:rFonts w:cs="Times New Roman"/>
                <w:szCs w:val="24"/>
              </w:rPr>
            </w:pPr>
            <w:r>
              <w:rPr>
                <w:color w:val="000000"/>
                <w:sz w:val="20"/>
                <w:szCs w:val="20"/>
              </w:rPr>
              <w:t>243576.97</w:t>
            </w:r>
          </w:p>
        </w:tc>
        <w:tc>
          <w:tcPr>
            <w:tcW w:w="0" w:type="auto"/>
            <w:vAlign w:val="bottom"/>
          </w:tcPr>
          <w:p w14:paraId="2F23715A" w14:textId="5C5A5C4E" w:rsidR="00F25551" w:rsidRDefault="00F25551" w:rsidP="00F25551">
            <w:pPr>
              <w:ind w:firstLine="0"/>
              <w:jc w:val="right"/>
              <w:rPr>
                <w:rFonts w:cs="Times New Roman"/>
                <w:szCs w:val="24"/>
              </w:rPr>
            </w:pPr>
            <w:r>
              <w:rPr>
                <w:color w:val="000000"/>
                <w:sz w:val="20"/>
                <w:szCs w:val="20"/>
              </w:rPr>
              <w:t>99518.92</w:t>
            </w:r>
          </w:p>
        </w:tc>
        <w:tc>
          <w:tcPr>
            <w:tcW w:w="0" w:type="auto"/>
            <w:vAlign w:val="bottom"/>
          </w:tcPr>
          <w:p w14:paraId="7DC043C3" w14:textId="11940C48" w:rsidR="00F25551" w:rsidRDefault="00F25551" w:rsidP="00F25551">
            <w:pPr>
              <w:ind w:firstLine="0"/>
              <w:jc w:val="right"/>
              <w:rPr>
                <w:rFonts w:cs="Times New Roman"/>
                <w:szCs w:val="24"/>
              </w:rPr>
            </w:pPr>
            <w:r>
              <w:rPr>
                <w:color w:val="000000"/>
                <w:sz w:val="20"/>
                <w:szCs w:val="20"/>
              </w:rPr>
              <w:t>37.63</w:t>
            </w:r>
          </w:p>
        </w:tc>
        <w:tc>
          <w:tcPr>
            <w:tcW w:w="0" w:type="auto"/>
            <w:vAlign w:val="bottom"/>
          </w:tcPr>
          <w:p w14:paraId="53F48746" w14:textId="77A7E7DE" w:rsidR="00F25551" w:rsidRDefault="00F25551" w:rsidP="00F25551">
            <w:pPr>
              <w:ind w:firstLine="0"/>
              <w:jc w:val="right"/>
              <w:rPr>
                <w:rFonts w:cs="Times New Roman"/>
                <w:szCs w:val="24"/>
              </w:rPr>
            </w:pPr>
            <w:r>
              <w:rPr>
                <w:color w:val="000000"/>
                <w:sz w:val="20"/>
                <w:szCs w:val="20"/>
              </w:rPr>
              <w:t>3.88</w:t>
            </w:r>
          </w:p>
        </w:tc>
        <w:tc>
          <w:tcPr>
            <w:tcW w:w="0" w:type="auto"/>
            <w:vAlign w:val="bottom"/>
          </w:tcPr>
          <w:p w14:paraId="66F676F2" w14:textId="7F7714F3" w:rsidR="00F25551" w:rsidRDefault="00F25551" w:rsidP="00F25551">
            <w:pPr>
              <w:ind w:firstLine="0"/>
              <w:jc w:val="right"/>
              <w:rPr>
                <w:rFonts w:cs="Times New Roman"/>
                <w:szCs w:val="24"/>
              </w:rPr>
            </w:pPr>
            <w:r>
              <w:rPr>
                <w:color w:val="000000"/>
                <w:sz w:val="20"/>
                <w:szCs w:val="20"/>
              </w:rPr>
              <w:t>0.23</w:t>
            </w:r>
          </w:p>
        </w:tc>
        <w:tc>
          <w:tcPr>
            <w:tcW w:w="0" w:type="auto"/>
            <w:vAlign w:val="bottom"/>
          </w:tcPr>
          <w:p w14:paraId="183E1F0C" w14:textId="166B9E4C" w:rsidR="00F25551" w:rsidRDefault="00F25551" w:rsidP="00F25551">
            <w:pPr>
              <w:ind w:firstLine="0"/>
              <w:jc w:val="right"/>
              <w:rPr>
                <w:rFonts w:cs="Times New Roman"/>
                <w:szCs w:val="24"/>
              </w:rPr>
            </w:pPr>
            <w:r>
              <w:rPr>
                <w:color w:val="000000"/>
                <w:sz w:val="20"/>
                <w:szCs w:val="20"/>
              </w:rPr>
              <w:t>1.2821</w:t>
            </w:r>
          </w:p>
        </w:tc>
      </w:tr>
      <w:tr w:rsidR="00F25551" w14:paraId="50A21896" w14:textId="77777777" w:rsidTr="002F6D12">
        <w:tc>
          <w:tcPr>
            <w:tcW w:w="0" w:type="auto"/>
            <w:vAlign w:val="bottom"/>
          </w:tcPr>
          <w:p w14:paraId="1EE886EA" w14:textId="08B10161" w:rsidR="00F25551" w:rsidRDefault="00F25551" w:rsidP="00F25551">
            <w:pPr>
              <w:ind w:firstLine="0"/>
              <w:rPr>
                <w:rFonts w:cs="Times New Roman"/>
                <w:szCs w:val="24"/>
              </w:rPr>
            </w:pPr>
            <w:r>
              <w:rPr>
                <w:color w:val="000000"/>
                <w:sz w:val="20"/>
                <w:szCs w:val="20"/>
              </w:rPr>
              <w:t>Median</w:t>
            </w:r>
          </w:p>
        </w:tc>
        <w:tc>
          <w:tcPr>
            <w:tcW w:w="0" w:type="auto"/>
            <w:vAlign w:val="bottom"/>
          </w:tcPr>
          <w:p w14:paraId="598C7DDF" w14:textId="77777777" w:rsidR="00F25551" w:rsidRDefault="00F25551" w:rsidP="00F25551">
            <w:pPr>
              <w:ind w:firstLine="0"/>
              <w:rPr>
                <w:rFonts w:cs="Times New Roman"/>
                <w:szCs w:val="24"/>
              </w:rPr>
            </w:pPr>
          </w:p>
        </w:tc>
        <w:tc>
          <w:tcPr>
            <w:tcW w:w="0" w:type="auto"/>
            <w:vAlign w:val="bottom"/>
          </w:tcPr>
          <w:p w14:paraId="7DC5BD0F" w14:textId="098EA748" w:rsidR="00F25551" w:rsidRDefault="00F25551" w:rsidP="00F25551">
            <w:pPr>
              <w:ind w:firstLine="0"/>
              <w:jc w:val="right"/>
              <w:rPr>
                <w:rFonts w:cs="Times New Roman"/>
                <w:szCs w:val="24"/>
              </w:rPr>
            </w:pPr>
            <w:r>
              <w:rPr>
                <w:color w:val="000000"/>
                <w:sz w:val="20"/>
                <w:szCs w:val="20"/>
              </w:rPr>
              <w:t>32.50</w:t>
            </w:r>
          </w:p>
        </w:tc>
        <w:tc>
          <w:tcPr>
            <w:tcW w:w="0" w:type="auto"/>
            <w:vAlign w:val="bottom"/>
          </w:tcPr>
          <w:p w14:paraId="25F2DB9E" w14:textId="39A4925E" w:rsidR="00F25551" w:rsidRDefault="00F25551" w:rsidP="00F25551">
            <w:pPr>
              <w:ind w:firstLine="0"/>
              <w:jc w:val="right"/>
              <w:rPr>
                <w:rFonts w:cs="Times New Roman"/>
                <w:szCs w:val="24"/>
              </w:rPr>
            </w:pPr>
            <w:r>
              <w:rPr>
                <w:color w:val="000000"/>
                <w:sz w:val="20"/>
                <w:szCs w:val="20"/>
              </w:rPr>
              <w:t>19934.00</w:t>
            </w:r>
          </w:p>
        </w:tc>
        <w:tc>
          <w:tcPr>
            <w:tcW w:w="0" w:type="auto"/>
            <w:vAlign w:val="bottom"/>
          </w:tcPr>
          <w:p w14:paraId="70DFF6EA" w14:textId="798FE1EF" w:rsidR="00F25551" w:rsidRDefault="00F25551" w:rsidP="00F25551">
            <w:pPr>
              <w:ind w:firstLine="0"/>
              <w:jc w:val="right"/>
              <w:rPr>
                <w:rFonts w:cs="Times New Roman"/>
                <w:szCs w:val="24"/>
              </w:rPr>
            </w:pPr>
            <w:r>
              <w:rPr>
                <w:color w:val="000000"/>
                <w:sz w:val="20"/>
                <w:szCs w:val="20"/>
              </w:rPr>
              <w:t>3687.50</w:t>
            </w:r>
          </w:p>
        </w:tc>
        <w:tc>
          <w:tcPr>
            <w:tcW w:w="0" w:type="auto"/>
            <w:vAlign w:val="bottom"/>
          </w:tcPr>
          <w:p w14:paraId="5B1069E4" w14:textId="1FDB7A19"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1FBB2579" w14:textId="41E7D6B1" w:rsidR="00F25551" w:rsidRDefault="00F25551" w:rsidP="00F25551">
            <w:pPr>
              <w:ind w:firstLine="0"/>
              <w:jc w:val="right"/>
              <w:rPr>
                <w:rFonts w:cs="Times New Roman"/>
                <w:szCs w:val="24"/>
              </w:rPr>
            </w:pPr>
            <w:r>
              <w:rPr>
                <w:color w:val="000000"/>
                <w:sz w:val="20"/>
                <w:szCs w:val="20"/>
              </w:rPr>
              <w:t>0.00</w:t>
            </w:r>
          </w:p>
        </w:tc>
        <w:tc>
          <w:tcPr>
            <w:tcW w:w="0" w:type="auto"/>
            <w:vAlign w:val="bottom"/>
          </w:tcPr>
          <w:p w14:paraId="69995E08" w14:textId="76241452" w:rsidR="00F25551" w:rsidRDefault="00F25551" w:rsidP="00F25551">
            <w:pPr>
              <w:ind w:firstLine="0"/>
              <w:jc w:val="right"/>
              <w:rPr>
                <w:rFonts w:cs="Times New Roman"/>
                <w:szCs w:val="24"/>
              </w:rPr>
            </w:pPr>
            <w:r>
              <w:rPr>
                <w:color w:val="000000"/>
                <w:sz w:val="20"/>
                <w:szCs w:val="20"/>
              </w:rPr>
              <w:t>0.19</w:t>
            </w:r>
          </w:p>
        </w:tc>
        <w:tc>
          <w:tcPr>
            <w:tcW w:w="0" w:type="auto"/>
            <w:vAlign w:val="bottom"/>
          </w:tcPr>
          <w:p w14:paraId="3BB95942" w14:textId="612C8DB1" w:rsidR="00F25551" w:rsidRDefault="00F25551" w:rsidP="00F25551">
            <w:pPr>
              <w:ind w:firstLine="0"/>
              <w:jc w:val="right"/>
              <w:rPr>
                <w:rFonts w:cs="Times New Roman"/>
                <w:szCs w:val="24"/>
              </w:rPr>
            </w:pPr>
            <w:r>
              <w:rPr>
                <w:color w:val="000000"/>
                <w:sz w:val="20"/>
                <w:szCs w:val="20"/>
              </w:rPr>
              <w:t>0.0000</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232245C7" w14:textId="77777777" w:rsidR="008F6B44" w:rsidRDefault="008F6B44" w:rsidP="008F6B44">
      <w:pPr>
        <w:jc w:val="center"/>
        <w:rPr>
          <w:rFonts w:cs="Times New Roman"/>
          <w:b/>
          <w:bCs/>
          <w:sz w:val="32"/>
          <w:szCs w:val="32"/>
        </w:rPr>
      </w:pPr>
    </w:p>
    <w:p w14:paraId="74DB9711" w14:textId="77777777" w:rsidR="008F6B44" w:rsidRDefault="008F6B44" w:rsidP="008F6B44">
      <w:pPr>
        <w:jc w:val="center"/>
        <w:rPr>
          <w:rFonts w:cs="Times New Roman"/>
          <w:b/>
          <w:bCs/>
          <w:sz w:val="32"/>
          <w:szCs w:val="32"/>
        </w:rPr>
      </w:pPr>
    </w:p>
    <w:p w14:paraId="273F54B9" w14:textId="77777777" w:rsidR="008F6B44" w:rsidRDefault="008F6B44" w:rsidP="008F6B44">
      <w:pPr>
        <w:jc w:val="center"/>
        <w:rPr>
          <w:rFonts w:cs="Times New Roman"/>
          <w:b/>
          <w:bCs/>
          <w:sz w:val="32"/>
          <w:szCs w:val="32"/>
        </w:rPr>
      </w:pPr>
    </w:p>
    <w:p w14:paraId="43A20643" w14:textId="77777777" w:rsidR="008F6B44" w:rsidRPr="00347B64" w:rsidRDefault="008F6B44" w:rsidP="00A5362D">
      <w:pPr>
        <w:pStyle w:val="Heading1"/>
      </w:pPr>
      <w:r>
        <w:br/>
      </w:r>
      <w:bookmarkStart w:id="80" w:name="_Ref37723467"/>
      <w:bookmarkStart w:id="81" w:name="_Toc37725996"/>
      <w:r w:rsidRPr="00347B64">
        <w:t xml:space="preserve">Data </w:t>
      </w:r>
      <w:r>
        <w:t>Analysis</w:t>
      </w:r>
      <w:bookmarkEnd w:id="80"/>
      <w:bookmarkEnd w:id="81"/>
    </w:p>
    <w:p w14:paraId="39D71600" w14:textId="3F26F938" w:rsidR="008F6B44" w:rsidRPr="002248ED" w:rsidRDefault="008F6B44" w:rsidP="008F6B44">
      <w:pPr>
        <w:rPr>
          <w:rFonts w:cs="Times New Roman"/>
          <w:szCs w:val="24"/>
        </w:rPr>
      </w:pPr>
      <w:r>
        <w:rPr>
          <w:rFonts w:cs="Times New Roman"/>
          <w:szCs w:val="24"/>
        </w:rPr>
        <w:t xml:space="preserve">In this chapter we present our method for data analysis as well as the data analysis efforts that have failed.  </w:t>
      </w:r>
      <w:r w:rsidRPr="002248ED">
        <w:rPr>
          <w:rFonts w:cs="Times New Roman"/>
          <w:szCs w:val="24"/>
        </w:rPr>
        <w:t xml:space="preserve">When attempting to determine whether or not a comment, or a line of a block comment, is a piece of </w:t>
      </w:r>
      <w:r>
        <w:rPr>
          <w:rFonts w:cs="Times New Roman"/>
          <w:szCs w:val="24"/>
        </w:rPr>
        <w:t>commented-out code</w:t>
      </w:r>
      <w:r w:rsidRPr="002248ED">
        <w:rPr>
          <w:rFonts w:cs="Times New Roman"/>
          <w:szCs w:val="24"/>
        </w:rPr>
        <w:t xml:space="preserve"> things become much more complicated then when a trained programmer is simply able to review it</w:t>
      </w:r>
      <w:r>
        <w:rPr>
          <w:rFonts w:cs="Times New Roman"/>
          <w:szCs w:val="24"/>
        </w:rPr>
        <w:t xml:space="preserve">.  </w:t>
      </w:r>
      <w:r w:rsidRPr="002248ED">
        <w:rPr>
          <w:rFonts w:cs="Times New Roman"/>
          <w:szCs w:val="24"/>
        </w:rPr>
        <w:t>Over the progress of this research we</w:t>
      </w:r>
      <w:r>
        <w:rPr>
          <w:rFonts w:cs="Times New Roman"/>
          <w:szCs w:val="24"/>
        </w:rPr>
        <w:t xml:space="preserve"> investigated several approaches:</w:t>
      </w:r>
      <w:r w:rsidRPr="002248ED">
        <w:rPr>
          <w:rFonts w:cs="Times New Roman"/>
          <w:szCs w:val="24"/>
        </w:rPr>
        <w:t xml:space="preserve"> a </w:t>
      </w:r>
      <w:r>
        <w:rPr>
          <w:rFonts w:cs="Times New Roman"/>
          <w:szCs w:val="24"/>
        </w:rPr>
        <w:t xml:space="preserve">syntax-based </w:t>
      </w:r>
      <w:proofErr w:type="gramStart"/>
      <w:r>
        <w:rPr>
          <w:rFonts w:cs="Times New Roman"/>
          <w:szCs w:val="24"/>
        </w:rPr>
        <w:t>approach  (</w:t>
      </w:r>
      <w:proofErr w:type="gramEnd"/>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82" w:name="_Ref37725630"/>
      <w:bookmarkStart w:id="83" w:name="_Ref37725643"/>
      <w:bookmarkStart w:id="84" w:name="_Toc37725997"/>
      <w:r w:rsidRPr="002248ED">
        <w:t>Syntax-based Approach</w:t>
      </w:r>
      <w:bookmarkEnd w:id="82"/>
      <w:bookmarkEnd w:id="83"/>
      <w:bookmarkEnd w:id="84"/>
    </w:p>
    <w:p w14:paraId="7676E169" w14:textId="77777777" w:rsidR="008F6B44" w:rsidRDefault="008F6B44" w:rsidP="008F6B44">
      <w:pPr>
        <w:rPr>
          <w:rFonts w:cs="Times New Roman"/>
          <w:szCs w:val="24"/>
        </w:rPr>
      </w:pPr>
      <w:r w:rsidRPr="002248ED">
        <w:rPr>
          <w:rFonts w:cs="Times New Roman"/>
          <w:szCs w:val="24"/>
        </w:rPr>
        <w:t xml:space="preserve"> In the syntax-based approach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w:t>
      </w:r>
      <w:proofErr w:type="spellStart"/>
      <w:r>
        <w:rPr>
          <w:rFonts w:cs="Times New Roman"/>
          <w:szCs w:val="24"/>
        </w:rPr>
        <w:t>Bacchelli</w:t>
      </w:r>
      <w:proofErr w:type="spellEnd"/>
      <w:r>
        <w:rPr>
          <w:rFonts w:cs="Times New Roman"/>
          <w:szCs w:val="24"/>
        </w:rPr>
        <w:t xml:space="preserve">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 respectively</w:t>
      </w:r>
      <w:r>
        <w:rPr>
          <w:rFonts w:cs="Times New Roman"/>
          <w:szCs w:val="24"/>
        </w:rPr>
        <w:t xml:space="preserve">.  What we do when we are checking for these syntax markers is parse the line one character at a time checking for semicolons, parenthesis and curly </w:t>
      </w:r>
      <w:r>
        <w:rPr>
          <w:rFonts w:cs="Times New Roman"/>
          <w:szCs w:val="24"/>
        </w:rPr>
        <w:lastRenderedPageBreak/>
        <w:t xml:space="preserve">braces.  If a semicolon, open and closing parenthesis, or open and closing curly brace is found we mark the line as containing code, however if the closing brace or closing parenthesis is not found then the comment would not be considered commented-out code.  Further, there are varies times that commented-out code may not contain a semicolon, such as inside a simple if statement.  </w:t>
      </w:r>
      <w:r w:rsidRPr="002248ED">
        <w:rPr>
          <w:rFonts w:cs="Times New Roman"/>
          <w:szCs w:val="24"/>
        </w:rPr>
        <w:t xml:space="preserve">This was not something that we had at first expected to be a problem, and in fact it was, as in cases where optional snippets of code had been commented out such as </w:t>
      </w:r>
    </w:p>
    <w:p w14:paraId="49B280D7" w14:textId="77777777" w:rsidR="008F6B44" w:rsidRPr="002C4D6A" w:rsidRDefault="008F6B44" w:rsidP="008F6B44">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60059025" w14:textId="77777777" w:rsidR="008F6B44" w:rsidRPr="002C4D6A" w:rsidRDefault="008F6B44" w:rsidP="008F6B44">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5077C5B0" w14:textId="77777777" w:rsidR="008F6B44" w:rsidRPr="002248ED" w:rsidRDefault="008F6B44" w:rsidP="008F6B44">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 the automation process would disregard these sections as it did not find the opening or closing piece that it was looking for</w:t>
      </w:r>
      <w:r>
        <w:rPr>
          <w:rFonts w:cs="Times New Roman"/>
          <w:szCs w:val="24"/>
        </w:rPr>
        <w:t xml:space="preserve">.  </w:t>
      </w:r>
      <w:r w:rsidRPr="002248ED">
        <w:rPr>
          <w:rFonts w:cs="Times New Roman"/>
          <w:szCs w:val="24"/>
        </w:rPr>
        <w:t>The second approach, which was considered but never implemented is a bag of words approach.</w:t>
      </w:r>
    </w:p>
    <w:p w14:paraId="1DE7E082" w14:textId="77777777" w:rsidR="008F6B44" w:rsidRPr="002248ED" w:rsidRDefault="008F6B44" w:rsidP="008F6B44">
      <w:pPr>
        <w:pStyle w:val="Heading2"/>
      </w:pPr>
      <w:bookmarkStart w:id="85" w:name="_Ref37725655"/>
      <w:bookmarkStart w:id="86" w:name="_Toc37725998"/>
      <w:r w:rsidRPr="002248ED">
        <w:t>Bag of Words Approach</w:t>
      </w:r>
      <w:bookmarkEnd w:id="85"/>
      <w:bookmarkEnd w:id="86"/>
    </w:p>
    <w:p w14:paraId="639CA075" w14:textId="77777777" w:rsidR="008F6B44" w:rsidRPr="002248ED" w:rsidRDefault="008F6B44" w:rsidP="008F6B44">
      <w:pPr>
        <w:rPr>
          <w:rFonts w:cs="Times New Roman"/>
          <w:szCs w:val="24"/>
        </w:rPr>
      </w:pPr>
      <w:r w:rsidRPr="002248ED">
        <w:rPr>
          <w:rFonts w:cs="Times New Roman"/>
          <w:szCs w:val="24"/>
        </w:rPr>
        <w:t>This bag of words approach is not to be confused with the keyword approach mentioned earlier in the data collection chapter, which proposes the use of common terms as an additional method of verification</w:t>
      </w:r>
      <w:r>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 xml:space="preserve">First, when considering variable names, one </w:t>
      </w:r>
      <w:r w:rsidRPr="002248ED">
        <w:rPr>
          <w:rFonts w:cs="Times New Roman"/>
          <w:szCs w:val="24"/>
        </w:rPr>
        <w:lastRenderedPageBreak/>
        <w:t xml:space="preserve">time use variables, variables created in a piece of </w:t>
      </w:r>
      <w:r>
        <w:rPr>
          <w:rFonts w:cs="Times New Roman"/>
          <w:szCs w:val="24"/>
        </w:rPr>
        <w:t>commented-out code</w:t>
      </w:r>
      <w:r w:rsidRPr="002248ED">
        <w:rPr>
          <w:rFonts w:cs="Times New Roman"/>
          <w:szCs w:val="24"/>
        </w:rPr>
        <w:t>, and commented out functions</w:t>
      </w:r>
      <w:r>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This is where frequency comes into play and why bag of words is bound to fail in this case.  If a piece of commented-out code contains a variable that occurs nowhere else, it is not going to be caught.  </w:t>
      </w:r>
      <w:r w:rsidRPr="002248ED">
        <w:rPr>
          <w:rFonts w:cs="Times New Roman"/>
          <w:szCs w:val="24"/>
        </w:rPr>
        <w:t>The other issue with this method comes down to explanations of how code functions</w:t>
      </w:r>
      <w:r>
        <w:rPr>
          <w:rFonts w:cs="Times New Roman"/>
          <w:szCs w:val="24"/>
        </w:rPr>
        <w:t>.  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87" w:name="_Ref37725661"/>
      <w:bookmarkStart w:id="88" w:name="_Toc37725999"/>
      <w:r w:rsidRPr="002248ED">
        <w:lastRenderedPageBreak/>
        <w:t>Frequency</w:t>
      </w:r>
      <w:r>
        <w:t>-based</w:t>
      </w:r>
      <w:r w:rsidRPr="002248ED">
        <w:t xml:space="preserve"> Approac</w:t>
      </w:r>
      <w:r>
        <w:t>h</w:t>
      </w:r>
      <w:bookmarkEnd w:id="87"/>
      <w:bookmarkEnd w:id="88"/>
    </w:p>
    <w:p w14:paraId="3497844A" w14:textId="20030A2A"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5FA4BC51">
            <wp:simplePos x="0" y="0"/>
            <wp:positionH relativeFrom="margin">
              <wp:posOffset>532765</wp:posOffset>
            </wp:positionH>
            <wp:positionV relativeFrom="page">
              <wp:posOffset>5145259</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255225C4" w:rsidR="00CA4C76" w:rsidRPr="0043682C" w:rsidRDefault="00CA4C76" w:rsidP="008F6B44">
                            <w:pPr>
                              <w:pStyle w:val="FigureCaption"/>
                              <w:rPr>
                                <w:rFonts w:cs="Times New Roman"/>
                                <w:noProof/>
                              </w:rPr>
                            </w:pPr>
                            <w:bookmarkStart w:id="89" w:name="_Ref37725781"/>
                            <w:bookmarkStart w:id="90"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89"/>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255225C4" w:rsidR="00CA4C76" w:rsidRPr="0043682C" w:rsidRDefault="00CA4C76" w:rsidP="008F6B44">
                      <w:pPr>
                        <w:pStyle w:val="FigureCaption"/>
                        <w:rPr>
                          <w:rFonts w:cs="Times New Roman"/>
                          <w:noProof/>
                        </w:rPr>
                      </w:pPr>
                      <w:bookmarkStart w:id="91" w:name="_Ref37725781"/>
                      <w:bookmarkStart w:id="92"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91"/>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bookmarkEnd w:id="92"/>
                    </w:p>
                  </w:txbxContent>
                </v:textbox>
                <w10:wrap type="topAndBottom"/>
              </v:shape>
            </w:pict>
          </mc:Fallback>
        </mc:AlternateContent>
      </w:r>
      <w:r w:rsidRPr="002248ED">
        <w:rPr>
          <w:rFonts w:cs="Times New Roman"/>
          <w:szCs w:val="24"/>
        </w:rPr>
        <w:t xml:space="preserve">The original basis of the frequency approach is derived from the works of </w:t>
      </w:r>
      <w:proofErr w:type="gramStart"/>
      <w:r w:rsidRPr="002248ED">
        <w:rPr>
          <w:rFonts w:cs="Times New Roman"/>
          <w:szCs w:val="24"/>
        </w:rPr>
        <w:t>Dvorak  who</w:t>
      </w:r>
      <w:proofErr w:type="gramEnd"/>
      <w:r w:rsidRPr="002248ED">
        <w:rPr>
          <w:rFonts w:cs="Times New Roman"/>
          <w:szCs w:val="24"/>
        </w:rPr>
        <w:t xml:space="preserve"> is famous 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w:t>
      </w:r>
      <w:proofErr w:type="spellStart"/>
      <w:r w:rsidR="006242BE" w:rsidRPr="002248ED">
        <w:rPr>
          <w:rFonts w:cs="Times New Roman"/>
          <w:szCs w:val="24"/>
        </w:rPr>
        <w:t>Nakic-Alfirevic</w:t>
      </w:r>
      <w:proofErr w:type="spellEnd"/>
      <w:r w:rsidR="006242BE" w:rsidRPr="002248ED">
        <w:rPr>
          <w:rFonts w:cs="Times New Roman"/>
          <w:szCs w:val="24"/>
        </w:rPr>
        <w:t xml:space="preserve"> and </w:t>
      </w:r>
      <w:proofErr w:type="spellStart"/>
      <w:r w:rsidR="006242BE" w:rsidRPr="002248ED">
        <w:rPr>
          <w:rFonts w:cs="Times New Roman"/>
          <w:szCs w:val="24"/>
        </w:rPr>
        <w:t>Durek</w:t>
      </w:r>
      <w:proofErr w:type="spellEnd"/>
      <w:r w:rsidR="006242BE" w:rsidRPr="002248ED">
        <w:rPr>
          <w:rFonts w:cs="Times New Roman"/>
          <w:szCs w:val="24"/>
        </w:rPr>
        <w:t xml:space="preserve">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 and relocated their positions 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r w:rsidRPr="002248ED">
        <w:rPr>
          <w:rFonts w:cs="Times New Roman"/>
          <w:szCs w:val="24"/>
        </w:rPr>
        <w:t>As shown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r w:rsidRPr="002248ED">
        <w:rPr>
          <w:rFonts w:cs="Times New Roman"/>
          <w:szCs w:val="24"/>
        </w:rPr>
        <w:t xml:space="preserve">, there are thirteen symbols which have a </w:t>
      </w:r>
      <w:r w:rsidRPr="002248ED">
        <w:rPr>
          <w:rFonts w:cs="Times New Roman"/>
          <w:szCs w:val="24"/>
        </w:rPr>
        <w:lastRenderedPageBreak/>
        <w:t xml:space="preserve">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77777777" w:rsidR="008F6B44" w:rsidRPr="002248ED" w:rsidRDefault="008F6B44" w:rsidP="008F6B44">
      <w:pPr>
        <w:rPr>
          <w:rFonts w:cs="Times New Roman"/>
          <w:szCs w:val="24"/>
        </w:rPr>
      </w:pPr>
      <w:r w:rsidRPr="002248ED">
        <w:rPr>
          <w:rFonts w:cs="Times New Roman"/>
          <w:szCs w:val="24"/>
        </w:rPr>
        <w:t xml:space="preserve">The most staggering of these numbers is actually 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471C3279" w14:textId="77777777" w:rsidR="008F6B44" w:rsidRDefault="008F6B44" w:rsidP="008F6B44">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Pr="002248ED">
        <w:rPr>
          <w:rFonts w:cs="Times New Roman"/>
          <w:szCs w:val="24"/>
        </w:rPr>
        <w:t xml:space="preserve">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Pr>
          <w:rFonts w:cs="Times New Roman"/>
          <w:szCs w:val="24"/>
        </w:rPr>
        <w:t xml:space="preserve">.  The average length of a comment in our study is 40.5 characters.  </w:t>
      </w:r>
      <w:r w:rsidRPr="002248ED">
        <w:rPr>
          <w:rFonts w:cs="Times New Roman"/>
          <w:szCs w:val="24"/>
        </w:rPr>
        <w:t xml:space="preserve">Importantly, what this means is that spaces would be making up about 13% of the total number of characters in the line which is roughly </w:t>
      </w:r>
      <w:r>
        <w:rPr>
          <w:rFonts w:cs="Times New Roman"/>
          <w:szCs w:val="24"/>
        </w:rPr>
        <w:t>78</w:t>
      </w:r>
      <w:r w:rsidRPr="002248ED">
        <w:rPr>
          <w:rFonts w:cs="Times New Roman"/>
          <w:szCs w:val="24"/>
        </w:rPr>
        <w:t>% less spaces than the commented-out code example</w:t>
      </w:r>
      <w:r>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One of the benefits of using a method like this is by scanning a variety of source code you are able to create frequency distributions that are consistent</w:t>
      </w:r>
      <w:r>
        <w:rPr>
          <w:rFonts w:cs="Times New Roman"/>
          <w:szCs w:val="24"/>
        </w:rPr>
        <w:t xml:space="preserve">.  </w:t>
      </w:r>
      <w:r w:rsidRPr="002248ED">
        <w:rPr>
          <w:rFonts w:cs="Times New Roman"/>
          <w:szCs w:val="24"/>
        </w:rPr>
        <w:t xml:space="preserve">In the case of the final frequency distributions used in this research the values are </w:t>
      </w:r>
      <w:r w:rsidRPr="002248ED">
        <w:rPr>
          <w:rFonts w:cs="Times New Roman"/>
          <w:szCs w:val="24"/>
        </w:rPr>
        <w:lastRenderedPageBreak/>
        <w:t>pulled from code and comments from amongst different projects, ensuring that it gets a good general representation of what a frequency distribution should look like and helps with generalizability and avoiding overfitting</w:t>
      </w:r>
      <w:r>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Pr>
          <w:rFonts w:cs="Times New Roman"/>
          <w:szCs w:val="24"/>
        </w:rPr>
        <w:t xml:space="preserve">.  </w:t>
      </w:r>
    </w:p>
    <w:p w14:paraId="1FC91C6F" w14:textId="790B701B" w:rsidR="008F6B44" w:rsidRDefault="008F6B44" w:rsidP="008F6B44">
      <w:pPr>
        <w:rPr>
          <w:rFonts w:cs="Times New Roman"/>
          <w:szCs w:val="24"/>
        </w:rPr>
      </w:pPr>
      <w:r>
        <w:rPr>
          <w:rFonts w:cs="Times New Roman"/>
          <w:szCs w:val="24"/>
        </w:rPr>
        <w:t xml:space="preserve">We now explain and illustrate via an example how we computer frequencies for a comment line.  </w:t>
      </w:r>
      <w:r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Pr>
          <w:rFonts w:cs="Times New Roman"/>
          <w:szCs w:val="24"/>
        </w:rPr>
        <w:t xml:space="preserve">.  </w:t>
      </w:r>
      <w:r w:rsidRPr="002248ED">
        <w:rPr>
          <w:rFonts w:cs="Times New Roman"/>
          <w:szCs w:val="24"/>
        </w:rPr>
        <w:t>Once the entire line has been read and all characters have been stored and a final count of characters is obtained</w:t>
      </w:r>
      <w:r>
        <w:rPr>
          <w:rFonts w:cs="Times New Roman"/>
          <w:szCs w:val="24"/>
        </w:rPr>
        <w:t>,</w:t>
      </w:r>
      <w:r w:rsidRPr="002248ED">
        <w:rPr>
          <w:rFonts w:cs="Times New Roman"/>
          <w:szCs w:val="24"/>
        </w:rPr>
        <w:t xml:space="preserve"> the frequency of each character is calculated and stored in a list</w:t>
      </w:r>
      <w:r>
        <w:rPr>
          <w:rFonts w:cs="Times New Roman"/>
          <w:szCs w:val="24"/>
        </w:rPr>
        <w:t xml:space="preserve">.  This </w:t>
      </w:r>
      <w:r w:rsidRPr="002248ED">
        <w:rPr>
          <w:rFonts w:cs="Times New Roman"/>
          <w:szCs w:val="24"/>
        </w:rPr>
        <w:t>ensu</w:t>
      </w:r>
      <w:r>
        <w:rPr>
          <w:rFonts w:cs="Times New Roman"/>
          <w:szCs w:val="24"/>
        </w:rPr>
        <w:t xml:space="preserve">res </w:t>
      </w:r>
      <w:r w:rsidRPr="002248ED">
        <w:rPr>
          <w:rFonts w:cs="Times New Roman"/>
          <w:szCs w:val="24"/>
        </w:rPr>
        <w:t>that they remain in order by using key based verification</w:t>
      </w:r>
      <w:r>
        <w:rPr>
          <w:rFonts w:cs="Times New Roman"/>
          <w:szCs w:val="24"/>
        </w:rPr>
        <w:t xml:space="preserve">.  This was 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p>
    <w:p w14:paraId="015484F3" w14:textId="77777777" w:rsidR="008F6B44" w:rsidRPr="00962E78" w:rsidRDefault="008F6B44" w:rsidP="008F6B44">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227D21B7" w14:textId="27AB846C" w:rsidR="008F6B44" w:rsidRDefault="008F6B44" w:rsidP="008F6B44">
      <w:pPr>
        <w:pStyle w:val="TableCaption"/>
      </w:pPr>
      <w:bookmarkStart w:id="93" w:name="_Ref37725753"/>
      <w:bookmarkStart w:id="94"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93"/>
      <w:r>
        <w:t xml:space="preserve">.  </w:t>
      </w:r>
      <w:r w:rsidRPr="00824364">
        <w:t>Breakdown of the mathematical frequencies of the above comment line.</w:t>
      </w:r>
      <w:bookmarkEnd w:id="94"/>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lastRenderedPageBreak/>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95" w:name="_Toc37726000"/>
      <w:r>
        <w:t>Internal Validity</w:t>
      </w:r>
      <w:bookmarkEnd w:id="95"/>
    </w:p>
    <w:p w14:paraId="38E3FBB1" w14:textId="79639ABA" w:rsidR="008F6B44" w:rsidRDefault="008F6B44" w:rsidP="008F6B44">
      <w:pPr>
        <w:rPr>
          <w:rFonts w:cs="Times New Roman"/>
          <w:szCs w:val="24"/>
        </w:rPr>
      </w:pPr>
      <w:r>
        <w:rPr>
          <w:rFonts w:cs="Times New Roman"/>
          <w:szCs w:val="24"/>
        </w:rPr>
        <w:t>A threat to internal validity in our project is the crux of our identification process,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96" w:name="_Ref37690511"/>
      <w:bookmarkStart w:id="97" w:name="_Ref37691243"/>
      <w:bookmarkStart w:id="98" w:name="_Ref37691261"/>
      <w:bookmarkStart w:id="99" w:name="_Ref37691302"/>
      <w:bookmarkStart w:id="100" w:name="_Toc37726001"/>
      <w:r w:rsidR="00685EEA">
        <w:t>Experiment and Results</w:t>
      </w:r>
      <w:bookmarkEnd w:id="96"/>
      <w:bookmarkEnd w:id="97"/>
      <w:bookmarkEnd w:id="98"/>
      <w:bookmarkEnd w:id="99"/>
      <w:bookmarkEnd w:id="100"/>
    </w:p>
    <w:p w14:paraId="79A9A0AD" w14:textId="235727A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w:t>
      </w:r>
      <w:proofErr w:type="spellStart"/>
      <w:r w:rsidR="00F4221A">
        <w:t>scikit-learn’s</w:t>
      </w:r>
      <w:proofErr w:type="spellEnd"/>
      <w:r w:rsidR="00F4221A">
        <w:t xml:space="preserve">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7276B1">
        <w:t>o</w:t>
      </w:r>
      <w:r>
        <w:t xml:space="preserve"> small for the algorithm that you are working with</w:t>
      </w:r>
      <w:r w:rsidR="00CF64B0">
        <w:t>.</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01" w:name="_Toc37726008"/>
      <w:bookmarkStart w:id="102"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02"/>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01"/>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03" w:name="_Ref37509596"/>
      <w:bookmarkStart w:id="104"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03"/>
      <w:r w:rsidR="00CF64B0">
        <w:rPr>
          <w:noProof/>
        </w:rPr>
        <w:t xml:space="preserve">.  </w:t>
      </w:r>
      <w:r w:rsidRPr="00AA6716">
        <w:rPr>
          <w:noProof/>
        </w:rPr>
        <w:t>This table shows each equation used as a hueristic in the analysis of our results.</w:t>
      </w:r>
      <w:bookmarkEnd w:id="104"/>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05" w:name="_Ref35357782"/>
      <w:bookmarkStart w:id="106" w:name="_Ref32772875"/>
      <w:bookmarkStart w:id="107" w:name="_Ref33019599"/>
      <w:bookmarkStart w:id="108"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05"/>
      <w:r w:rsidR="00CF64B0">
        <w:rPr>
          <w:noProof/>
        </w:rPr>
        <w:t xml:space="preserve">.  </w:t>
      </w:r>
      <w:r w:rsidRPr="00AA3373">
        <w:t>The following values are the results of each fold from the stratified k-fold cross validation.</w:t>
      </w:r>
      <w:bookmarkEnd w:id="106"/>
      <w:bookmarkEnd w:id="107"/>
      <w:bookmarkEnd w:id="108"/>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6EB17F6"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xml:space="preserve">,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w:t>
      </w:r>
      <w:proofErr w:type="gramStart"/>
      <w:r w:rsidR="00B01D59">
        <w:rPr>
          <w:rFonts w:cs="Times New Roman"/>
          <w:szCs w:val="24"/>
        </w:rPr>
        <w:t>As  such</w:t>
      </w:r>
      <w:proofErr w:type="gramEnd"/>
      <w:r w:rsidR="00B01D59">
        <w:rPr>
          <w:rFonts w:cs="Times New Roman"/>
          <w:szCs w:val="24"/>
        </w:rPr>
        <w:t xml:space="preserve">,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09" w:name="_Ref33646320"/>
      <w:bookmarkStart w:id="110" w:name="_Ref32495567"/>
      <w:bookmarkStart w:id="111"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09"/>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 xml:space="preserve">The </w:t>
      </w:r>
      <w:proofErr w:type="spellStart"/>
      <w:r w:rsidR="00E36493" w:rsidRPr="00E36493">
        <w:t>gini</w:t>
      </w:r>
      <w:proofErr w:type="spellEnd"/>
      <w:r w:rsidR="00E36493" w:rsidRPr="00E36493">
        <w:t xml:space="preserve"> is the numerical representation of the importance of the </w:t>
      </w:r>
      <w:proofErr w:type="spellStart"/>
      <w:r w:rsidR="00E36493" w:rsidRPr="00E36493">
        <w:t>gini</w:t>
      </w:r>
      <w:proofErr w:type="spellEnd"/>
      <w:r w:rsidR="00E36493" w:rsidRPr="00E36493">
        <w:t>, the lower the score, the more important the value is.</w:t>
      </w:r>
      <w:bookmarkEnd w:id="110"/>
      <w:bookmarkEnd w:id="111"/>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12" w:name="_Ref37690518"/>
      <w:bookmarkStart w:id="113" w:name="_Ref37691212"/>
      <w:bookmarkStart w:id="114" w:name="_Toc37726002"/>
      <w:r w:rsidR="00251598" w:rsidRPr="002D3BDD">
        <w:t>Commented-out code in Open-source Software</w:t>
      </w:r>
      <w:bookmarkEnd w:id="112"/>
      <w:bookmarkEnd w:id="113"/>
      <w:bookmarkEnd w:id="114"/>
      <w:r w:rsidR="00251598" w:rsidRPr="002D3BDD">
        <w:t xml:space="preserve"> </w:t>
      </w:r>
    </w:p>
    <w:p w14:paraId="5C532299" w14:textId="492D5970"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English Prose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5D6BEA0B" w:rsidR="004046C7" w:rsidRPr="00740BB2" w:rsidRDefault="004046C7" w:rsidP="00A927A3">
      <w:pPr>
        <w:pStyle w:val="TableCaption"/>
      </w:pPr>
      <w:bookmarkStart w:id="115" w:name="_Ref36492013"/>
      <w:bookmarkStart w:id="116"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17" w:name="_Hlk36492020"/>
      <w:bookmarkEnd w:id="115"/>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English Prose comments</w:t>
      </w:r>
      <w:r w:rsidR="00CF64B0">
        <w:t xml:space="preserve">.  </w:t>
      </w:r>
      <w:r w:rsidR="00EF1832" w:rsidRPr="00740BB2">
        <w:t>This of course had an effect on both accuracy and F1 score as well, lowering both of them respectively.</w:t>
      </w:r>
      <w:bookmarkEnd w:id="116"/>
      <w:bookmarkEnd w:id="117"/>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proofErr w:type="spellStart"/>
      <w:r w:rsidR="00D5457A">
        <w:t>srcML</w:t>
      </w:r>
      <w:proofErr w:type="spellEnd"/>
      <w:r w:rsidR="00D5457A">
        <w:t>.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w:t>
      </w:r>
      <w:proofErr w:type="spellStart"/>
      <w:r w:rsidR="006B21D6" w:rsidRPr="006B21D6">
        <w:t>Doxygen</w:t>
      </w:r>
      <w:proofErr w:type="spellEnd"/>
      <w:r w:rsidR="006B21D6" w:rsidRPr="006B21D6">
        <w:t>/Javadoc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w:t>
      </w:r>
      <w:proofErr w:type="gramStart"/>
      <w:r w:rsidR="007326A5">
        <w:t>contributor</w:t>
      </w:r>
      <w:r w:rsidR="00685A5D">
        <w:t>s</w:t>
      </w:r>
      <w:r w:rsidR="007326A5">
        <w:t>.</w:t>
      </w:r>
      <w:proofErr w:type="gramEnd"/>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18" w:name="_Ref37163063"/>
      <w:bookmarkStart w:id="119"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18"/>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w:t>
      </w:r>
      <w:proofErr w:type="spellStart"/>
      <w:r w:rsidRPr="00135FE4">
        <w:t>Doxygen</w:t>
      </w:r>
      <w:proofErr w:type="spellEnd"/>
      <w:r w:rsidRPr="00135FE4">
        <w:t xml:space="preserve">/Javadoc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19"/>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proofErr w:type="spellStart"/>
            <w:r>
              <w:rPr>
                <w:color w:val="000000"/>
                <w:sz w:val="20"/>
                <w:szCs w:val="20"/>
              </w:rPr>
              <w:t>AndroidUtilCode</w:t>
            </w:r>
            <w:proofErr w:type="spellEnd"/>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proofErr w:type="spellStart"/>
            <w:r>
              <w:rPr>
                <w:color w:val="000000"/>
                <w:sz w:val="20"/>
                <w:szCs w:val="20"/>
              </w:rPr>
              <w:t>camerakit</w:t>
            </w:r>
            <w:proofErr w:type="spellEnd"/>
            <w:r>
              <w:rPr>
                <w:color w:val="000000"/>
                <w:sz w:val="20"/>
                <w:szCs w:val="20"/>
              </w:rPr>
              <w:t xml:space="preserve">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proofErr w:type="spellStart"/>
            <w:r>
              <w:rPr>
                <w:color w:val="000000"/>
                <w:sz w:val="20"/>
                <w:szCs w:val="20"/>
              </w:rPr>
              <w:t>cas</w:t>
            </w:r>
            <w:proofErr w:type="spellEnd"/>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proofErr w:type="spellStart"/>
            <w:r>
              <w:rPr>
                <w:color w:val="000000"/>
                <w:sz w:val="20"/>
                <w:szCs w:val="20"/>
              </w:rPr>
              <w:t>ceph</w:t>
            </w:r>
            <w:proofErr w:type="spellEnd"/>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proofErr w:type="spellStart"/>
            <w:r>
              <w:rPr>
                <w:color w:val="000000"/>
                <w:sz w:val="20"/>
                <w:szCs w:val="20"/>
              </w:rPr>
              <w:t>CircleImageView</w:t>
            </w:r>
            <w:proofErr w:type="spellEnd"/>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proofErr w:type="spellStart"/>
            <w:r>
              <w:rPr>
                <w:color w:val="000000"/>
                <w:sz w:val="20"/>
                <w:szCs w:val="20"/>
              </w:rPr>
              <w:t>cmder</w:t>
            </w:r>
            <w:proofErr w:type="spellEnd"/>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proofErr w:type="spellStart"/>
            <w:r>
              <w:rPr>
                <w:color w:val="000000"/>
                <w:sz w:val="20"/>
                <w:szCs w:val="20"/>
              </w:rPr>
              <w:t>cmus</w:t>
            </w:r>
            <w:proofErr w:type="spellEnd"/>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proofErr w:type="spellStart"/>
            <w:r>
              <w:rPr>
                <w:color w:val="000000"/>
                <w:sz w:val="20"/>
                <w:szCs w:val="20"/>
              </w:rPr>
              <w:t>CodeHub</w:t>
            </w:r>
            <w:proofErr w:type="spellEnd"/>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proofErr w:type="spellStart"/>
            <w:r>
              <w:rPr>
                <w:color w:val="000000"/>
                <w:sz w:val="20"/>
                <w:szCs w:val="20"/>
              </w:rPr>
              <w:t>collectd</w:t>
            </w:r>
            <w:proofErr w:type="spellEnd"/>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proofErr w:type="spellStart"/>
            <w:r>
              <w:rPr>
                <w:color w:val="000000"/>
                <w:sz w:val="20"/>
                <w:szCs w:val="20"/>
              </w:rPr>
              <w:t>CompleteSharp</w:t>
            </w:r>
            <w:proofErr w:type="spellEnd"/>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proofErr w:type="spellStart"/>
            <w:r>
              <w:rPr>
                <w:color w:val="000000"/>
                <w:sz w:val="20"/>
                <w:szCs w:val="20"/>
              </w:rPr>
              <w:t>ConfuserEx</w:t>
            </w:r>
            <w:proofErr w:type="spellEnd"/>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proofErr w:type="spellStart"/>
            <w:r>
              <w:rPr>
                <w:color w:val="000000"/>
                <w:sz w:val="20"/>
                <w:szCs w:val="20"/>
              </w:rPr>
              <w:t>csharplang</w:t>
            </w:r>
            <w:proofErr w:type="spellEnd"/>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proofErr w:type="spellStart"/>
            <w:r>
              <w:rPr>
                <w:color w:val="000000"/>
                <w:sz w:val="20"/>
                <w:szCs w:val="20"/>
              </w:rPr>
              <w:t>csl</w:t>
            </w:r>
            <w:proofErr w:type="spellEnd"/>
            <w:r>
              <w:rPr>
                <w:color w:val="000000"/>
                <w:sz w:val="20"/>
                <w:szCs w:val="20"/>
              </w:rPr>
              <w:t xml:space="preserve">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proofErr w:type="spellStart"/>
            <w:r>
              <w:rPr>
                <w:color w:val="000000"/>
                <w:sz w:val="20"/>
                <w:szCs w:val="20"/>
              </w:rPr>
              <w:t>ctci</w:t>
            </w:r>
            <w:proofErr w:type="spellEnd"/>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proofErr w:type="spellStart"/>
            <w:r>
              <w:rPr>
                <w:color w:val="000000"/>
                <w:sz w:val="20"/>
                <w:szCs w:val="20"/>
              </w:rPr>
              <w:t>dlib</w:t>
            </w:r>
            <w:proofErr w:type="spellEnd"/>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proofErr w:type="spellStart"/>
            <w:r>
              <w:rPr>
                <w:color w:val="000000"/>
                <w:sz w:val="20"/>
                <w:szCs w:val="20"/>
              </w:rPr>
              <w:t>entt</w:t>
            </w:r>
            <w:proofErr w:type="spellEnd"/>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proofErr w:type="spellStart"/>
            <w:r>
              <w:rPr>
                <w:color w:val="000000"/>
                <w:sz w:val="20"/>
                <w:szCs w:val="20"/>
              </w:rPr>
              <w:t>graal</w:t>
            </w:r>
            <w:proofErr w:type="spellEnd"/>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proofErr w:type="spellStart"/>
            <w:r>
              <w:rPr>
                <w:color w:val="000000"/>
                <w:sz w:val="20"/>
                <w:szCs w:val="20"/>
              </w:rPr>
              <w:t>hexchat</w:t>
            </w:r>
            <w:proofErr w:type="spellEnd"/>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proofErr w:type="spellStart"/>
            <w:r>
              <w:rPr>
                <w:color w:val="000000"/>
                <w:sz w:val="20"/>
                <w:szCs w:val="20"/>
              </w:rPr>
              <w:t>JsBridge</w:t>
            </w:r>
            <w:proofErr w:type="spellEnd"/>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proofErr w:type="spellStart"/>
            <w:r>
              <w:rPr>
                <w:color w:val="000000"/>
                <w:sz w:val="20"/>
                <w:szCs w:val="20"/>
              </w:rPr>
              <w:t>libphonenumber</w:t>
            </w:r>
            <w:proofErr w:type="spellEnd"/>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proofErr w:type="spellStart"/>
            <w:r>
              <w:rPr>
                <w:color w:val="000000"/>
                <w:sz w:val="20"/>
                <w:szCs w:val="20"/>
              </w:rPr>
              <w:t>luna</w:t>
            </w:r>
            <w:proofErr w:type="spellEnd"/>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 xml:space="preserve">material </w:t>
            </w:r>
            <w:proofErr w:type="spellStart"/>
            <w:r>
              <w:rPr>
                <w:color w:val="000000"/>
                <w:sz w:val="20"/>
                <w:szCs w:val="20"/>
              </w:rPr>
              <w:t>compents</w:t>
            </w:r>
            <w:proofErr w:type="spellEnd"/>
            <w:r>
              <w:rPr>
                <w:color w:val="000000"/>
                <w:sz w:val="20"/>
                <w:szCs w:val="20"/>
              </w:rPr>
              <w:t xml:space="preserve">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proofErr w:type="spellStart"/>
            <w:r>
              <w:rPr>
                <w:color w:val="000000"/>
                <w:sz w:val="20"/>
                <w:szCs w:val="20"/>
              </w:rPr>
              <w:t>MvvmCross</w:t>
            </w:r>
            <w:proofErr w:type="spellEnd"/>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proofErr w:type="spellStart"/>
            <w:r>
              <w:rPr>
                <w:color w:val="000000"/>
                <w:sz w:val="20"/>
                <w:szCs w:val="20"/>
              </w:rPr>
              <w:t>openFrameworks</w:t>
            </w:r>
            <w:proofErr w:type="spellEnd"/>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proofErr w:type="spellStart"/>
            <w:r>
              <w:rPr>
                <w:color w:val="000000"/>
                <w:sz w:val="20"/>
                <w:szCs w:val="20"/>
              </w:rPr>
              <w:t>phppredis</w:t>
            </w:r>
            <w:proofErr w:type="spellEnd"/>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proofErr w:type="spellStart"/>
            <w:r>
              <w:rPr>
                <w:color w:val="000000"/>
                <w:sz w:val="20"/>
                <w:szCs w:val="20"/>
              </w:rPr>
              <w:t>pocketsphinx</w:t>
            </w:r>
            <w:proofErr w:type="spellEnd"/>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proofErr w:type="spellStart"/>
            <w:r>
              <w:rPr>
                <w:color w:val="000000"/>
                <w:sz w:val="20"/>
                <w:szCs w:val="20"/>
              </w:rPr>
              <w:t>POGOLib</w:t>
            </w:r>
            <w:proofErr w:type="spellEnd"/>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proofErr w:type="spellStart"/>
            <w:r>
              <w:rPr>
                <w:color w:val="000000"/>
                <w:sz w:val="20"/>
                <w:szCs w:val="20"/>
              </w:rPr>
              <w:t>roslyn</w:t>
            </w:r>
            <w:proofErr w:type="spellEnd"/>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proofErr w:type="spellStart"/>
            <w:r>
              <w:rPr>
                <w:color w:val="000000"/>
                <w:sz w:val="20"/>
                <w:szCs w:val="20"/>
              </w:rPr>
              <w:t>rufus</w:t>
            </w:r>
            <w:proofErr w:type="spellEnd"/>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proofErr w:type="spellStart"/>
            <w:r>
              <w:rPr>
                <w:color w:val="000000"/>
                <w:sz w:val="20"/>
                <w:szCs w:val="20"/>
              </w:rPr>
              <w:t>Sourcetrail</w:t>
            </w:r>
            <w:proofErr w:type="spellEnd"/>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proofErr w:type="spellStart"/>
            <w:r>
              <w:rPr>
                <w:color w:val="000000"/>
                <w:sz w:val="20"/>
                <w:szCs w:val="20"/>
              </w:rPr>
              <w:t>Swashbuckle.AspNetCore</w:t>
            </w:r>
            <w:proofErr w:type="spellEnd"/>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proofErr w:type="spellStart"/>
            <w:r>
              <w:rPr>
                <w:color w:val="000000"/>
                <w:sz w:val="20"/>
                <w:szCs w:val="20"/>
              </w:rPr>
              <w:t>vlmcsd</w:t>
            </w:r>
            <w:proofErr w:type="spellEnd"/>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proofErr w:type="spellStart"/>
            <w:r>
              <w:rPr>
                <w:color w:val="000000"/>
                <w:sz w:val="20"/>
                <w:szCs w:val="20"/>
              </w:rPr>
              <w:t>xgboost</w:t>
            </w:r>
            <w:proofErr w:type="spellEnd"/>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20" w:name="_Ref37690530"/>
      <w:bookmarkStart w:id="121" w:name="_Toc37726003"/>
      <w:r w:rsidR="004E5433">
        <w:t>Future Works</w:t>
      </w:r>
      <w:bookmarkEnd w:id="120"/>
      <w:bookmarkEnd w:id="121"/>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22" w:name="_Ref37690537"/>
      <w:bookmarkStart w:id="123" w:name="_Toc37726004"/>
      <w:r w:rsidR="004E5433">
        <w:t>Conclusion</w:t>
      </w:r>
      <w:bookmarkEnd w:id="122"/>
      <w:bookmarkEnd w:id="123"/>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ichael Decker" w:date="2020-04-17T19:41:00Z" w:initials="MD">
    <w:p w14:paraId="4F719B1B" w14:textId="31502877" w:rsidR="00CA4C76" w:rsidRDefault="00CA4C76">
      <w:pPr>
        <w:pStyle w:val="CommentText"/>
      </w:pPr>
      <w:r>
        <w:rPr>
          <w:rStyle w:val="CommentReference"/>
        </w:rPr>
        <w:annotationRef/>
      </w:r>
      <w:r>
        <w:t>Lehman</w:t>
      </w:r>
    </w:p>
  </w:comment>
  <w:comment w:id="3" w:author="Michael Decker" w:date="2020-04-17T19:39:00Z" w:initials="MD">
    <w:p w14:paraId="3F92A86E" w14:textId="36DDCB0C" w:rsidR="00CA4C76" w:rsidRDefault="00CA4C76">
      <w:pPr>
        <w:pStyle w:val="CommentText"/>
      </w:pPr>
      <w:r>
        <w:rPr>
          <w:rStyle w:val="CommentReference"/>
        </w:rPr>
        <w:annotationRef/>
      </w:r>
      <w:r>
        <w:t xml:space="preserve">Cite </w:t>
      </w:r>
      <w:proofErr w:type="spellStart"/>
      <w:r>
        <w:t>Parnas</w:t>
      </w:r>
      <w:proofErr w:type="spellEnd"/>
    </w:p>
  </w:comment>
  <w:comment w:id="4" w:author="Michael Decker" w:date="2020-04-17T20:11:00Z" w:initials="MD">
    <w:p w14:paraId="67D80F25" w14:textId="1C45A663" w:rsidR="00CA4C76" w:rsidRDefault="00CA4C76">
      <w:pPr>
        <w:pStyle w:val="CommentText"/>
      </w:pPr>
      <w:r>
        <w:rPr>
          <w:rStyle w:val="CommentReference"/>
        </w:rPr>
        <w:annotationRef/>
      </w:r>
      <w:proofErr w:type="spellStart"/>
      <w:r>
        <w:t>Corbi</w:t>
      </w:r>
      <w:proofErr w:type="spellEnd"/>
      <w:r>
        <w:t xml:space="preserve"> programming </w:t>
      </w:r>
      <w:proofErr w:type="spellStart"/>
      <w:proofErr w:type="gramStart"/>
      <w:r>
        <w:t>understanding:Challege</w:t>
      </w:r>
      <w:proofErr w:type="spellEnd"/>
      <w:proofErr w:type="gramEnd"/>
      <w:r>
        <w:t xml:space="preserve"> for the 1990’s. 1989</w:t>
      </w:r>
    </w:p>
  </w:comment>
  <w:comment w:id="6"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57" w:author="Michael Decker" w:date="2020-04-18T17:05:00Z" w:initials="MD">
    <w:p w14:paraId="327755DA" w14:textId="4FD5A711" w:rsidR="00367D3C" w:rsidRDefault="00367D3C">
      <w:pPr>
        <w:pStyle w:val="CommentText"/>
      </w:pPr>
      <w:r>
        <w:rPr>
          <w:rStyle w:val="CommentReference"/>
        </w:rPr>
        <w:annotationRef/>
      </w:r>
      <w:r>
        <w:t>fill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4DCD08" w14:textId="77777777" w:rsidR="00964E54" w:rsidRDefault="00964E54" w:rsidP="0082705B">
      <w:pPr>
        <w:spacing w:after="0" w:line="240" w:lineRule="auto"/>
      </w:pPr>
      <w:r>
        <w:separator/>
      </w:r>
    </w:p>
  </w:endnote>
  <w:endnote w:type="continuationSeparator" w:id="0">
    <w:p w14:paraId="2F6BE02D" w14:textId="77777777" w:rsidR="00964E54" w:rsidRDefault="00964E54"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B78A7" w14:textId="77777777" w:rsidR="00964E54" w:rsidRDefault="00964E54" w:rsidP="0082705B">
      <w:pPr>
        <w:spacing w:after="0" w:line="240" w:lineRule="auto"/>
      </w:pPr>
      <w:r>
        <w:separator/>
      </w:r>
    </w:p>
  </w:footnote>
  <w:footnote w:type="continuationSeparator" w:id="0">
    <w:p w14:paraId="07ADA081" w14:textId="77777777" w:rsidR="00964E54" w:rsidRDefault="00964E54"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27D26"/>
    <w:rsid w:val="00030501"/>
    <w:rsid w:val="00030CDB"/>
    <w:rsid w:val="00031259"/>
    <w:rsid w:val="00031467"/>
    <w:rsid w:val="000319B6"/>
    <w:rsid w:val="00031E86"/>
    <w:rsid w:val="00032148"/>
    <w:rsid w:val="000337AE"/>
    <w:rsid w:val="00033B30"/>
    <w:rsid w:val="00033C01"/>
    <w:rsid w:val="00035A2C"/>
    <w:rsid w:val="00035C4A"/>
    <w:rsid w:val="0004189E"/>
    <w:rsid w:val="000506FA"/>
    <w:rsid w:val="00052AF1"/>
    <w:rsid w:val="00052DB5"/>
    <w:rsid w:val="000530D1"/>
    <w:rsid w:val="000555F6"/>
    <w:rsid w:val="00055980"/>
    <w:rsid w:val="000578C2"/>
    <w:rsid w:val="000606D0"/>
    <w:rsid w:val="0006311C"/>
    <w:rsid w:val="0006331D"/>
    <w:rsid w:val="00064050"/>
    <w:rsid w:val="000644F9"/>
    <w:rsid w:val="00066A8B"/>
    <w:rsid w:val="00070410"/>
    <w:rsid w:val="0007121B"/>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90CFE"/>
    <w:rsid w:val="00090DD4"/>
    <w:rsid w:val="00091123"/>
    <w:rsid w:val="000919C2"/>
    <w:rsid w:val="00092CDA"/>
    <w:rsid w:val="00094B30"/>
    <w:rsid w:val="000950BD"/>
    <w:rsid w:val="000953BD"/>
    <w:rsid w:val="00095755"/>
    <w:rsid w:val="00096C5C"/>
    <w:rsid w:val="00096C86"/>
    <w:rsid w:val="00097F56"/>
    <w:rsid w:val="000A0141"/>
    <w:rsid w:val="000A1C2B"/>
    <w:rsid w:val="000A3D85"/>
    <w:rsid w:val="000A4DCD"/>
    <w:rsid w:val="000A690B"/>
    <w:rsid w:val="000B0354"/>
    <w:rsid w:val="000B1D2E"/>
    <w:rsid w:val="000B24B6"/>
    <w:rsid w:val="000B5819"/>
    <w:rsid w:val="000C5642"/>
    <w:rsid w:val="000C65F4"/>
    <w:rsid w:val="000D03BC"/>
    <w:rsid w:val="000D04F6"/>
    <w:rsid w:val="000D1A50"/>
    <w:rsid w:val="000D1E28"/>
    <w:rsid w:val="000D2B3E"/>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2F06"/>
    <w:rsid w:val="000F384A"/>
    <w:rsid w:val="000F43FF"/>
    <w:rsid w:val="000F498F"/>
    <w:rsid w:val="000F4E19"/>
    <w:rsid w:val="000F69BC"/>
    <w:rsid w:val="000F7435"/>
    <w:rsid w:val="00100A97"/>
    <w:rsid w:val="001017C6"/>
    <w:rsid w:val="0010270B"/>
    <w:rsid w:val="0010273A"/>
    <w:rsid w:val="001031E8"/>
    <w:rsid w:val="001067D7"/>
    <w:rsid w:val="001067D9"/>
    <w:rsid w:val="001103A7"/>
    <w:rsid w:val="00110D77"/>
    <w:rsid w:val="00113B6F"/>
    <w:rsid w:val="00114577"/>
    <w:rsid w:val="00114A1E"/>
    <w:rsid w:val="001151EB"/>
    <w:rsid w:val="00115AB3"/>
    <w:rsid w:val="001207B0"/>
    <w:rsid w:val="00121227"/>
    <w:rsid w:val="001219D9"/>
    <w:rsid w:val="00121CD3"/>
    <w:rsid w:val="00123388"/>
    <w:rsid w:val="00123C44"/>
    <w:rsid w:val="001246AC"/>
    <w:rsid w:val="001257E4"/>
    <w:rsid w:val="00126CC6"/>
    <w:rsid w:val="001271BE"/>
    <w:rsid w:val="00127F54"/>
    <w:rsid w:val="00130E57"/>
    <w:rsid w:val="00131743"/>
    <w:rsid w:val="0013373A"/>
    <w:rsid w:val="001339E7"/>
    <w:rsid w:val="00135FE4"/>
    <w:rsid w:val="001366DC"/>
    <w:rsid w:val="00141496"/>
    <w:rsid w:val="001436A6"/>
    <w:rsid w:val="0014398D"/>
    <w:rsid w:val="00144AFF"/>
    <w:rsid w:val="00144CB3"/>
    <w:rsid w:val="001464A0"/>
    <w:rsid w:val="0014662F"/>
    <w:rsid w:val="00146EA7"/>
    <w:rsid w:val="001510E2"/>
    <w:rsid w:val="001517FD"/>
    <w:rsid w:val="00151C8E"/>
    <w:rsid w:val="001533B9"/>
    <w:rsid w:val="0015388F"/>
    <w:rsid w:val="00155450"/>
    <w:rsid w:val="0015680C"/>
    <w:rsid w:val="00157635"/>
    <w:rsid w:val="00160AC9"/>
    <w:rsid w:val="001614B3"/>
    <w:rsid w:val="0016237A"/>
    <w:rsid w:val="00163393"/>
    <w:rsid w:val="001657AB"/>
    <w:rsid w:val="00166788"/>
    <w:rsid w:val="00166BCD"/>
    <w:rsid w:val="001677A4"/>
    <w:rsid w:val="001700E6"/>
    <w:rsid w:val="001707DC"/>
    <w:rsid w:val="001709FF"/>
    <w:rsid w:val="001717D3"/>
    <w:rsid w:val="00173388"/>
    <w:rsid w:val="00173CD8"/>
    <w:rsid w:val="0017500D"/>
    <w:rsid w:val="00176AFE"/>
    <w:rsid w:val="00177283"/>
    <w:rsid w:val="00177FEB"/>
    <w:rsid w:val="001805BC"/>
    <w:rsid w:val="001807FB"/>
    <w:rsid w:val="001816ED"/>
    <w:rsid w:val="00181B36"/>
    <w:rsid w:val="001834E4"/>
    <w:rsid w:val="00184348"/>
    <w:rsid w:val="00185429"/>
    <w:rsid w:val="00186006"/>
    <w:rsid w:val="001868BB"/>
    <w:rsid w:val="0018719A"/>
    <w:rsid w:val="00190784"/>
    <w:rsid w:val="00191E0C"/>
    <w:rsid w:val="001920F2"/>
    <w:rsid w:val="00192436"/>
    <w:rsid w:val="00193285"/>
    <w:rsid w:val="00193312"/>
    <w:rsid w:val="001947E6"/>
    <w:rsid w:val="0019548F"/>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D7A"/>
    <w:rsid w:val="001D4356"/>
    <w:rsid w:val="001D579E"/>
    <w:rsid w:val="001D57AF"/>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1363D"/>
    <w:rsid w:val="002136EF"/>
    <w:rsid w:val="00214051"/>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6DB"/>
    <w:rsid w:val="00234A07"/>
    <w:rsid w:val="0023523B"/>
    <w:rsid w:val="002371DB"/>
    <w:rsid w:val="00240B32"/>
    <w:rsid w:val="00240FFC"/>
    <w:rsid w:val="00243B80"/>
    <w:rsid w:val="0024487D"/>
    <w:rsid w:val="00245945"/>
    <w:rsid w:val="00245B07"/>
    <w:rsid w:val="00245E88"/>
    <w:rsid w:val="00247C80"/>
    <w:rsid w:val="00247DB2"/>
    <w:rsid w:val="00250E76"/>
    <w:rsid w:val="00250ED2"/>
    <w:rsid w:val="00251598"/>
    <w:rsid w:val="00251D65"/>
    <w:rsid w:val="002523EC"/>
    <w:rsid w:val="00252CA0"/>
    <w:rsid w:val="002543A1"/>
    <w:rsid w:val="00254445"/>
    <w:rsid w:val="00256C34"/>
    <w:rsid w:val="00257073"/>
    <w:rsid w:val="0026046E"/>
    <w:rsid w:val="00260939"/>
    <w:rsid w:val="002625B0"/>
    <w:rsid w:val="0026263A"/>
    <w:rsid w:val="00262C1C"/>
    <w:rsid w:val="00262FC7"/>
    <w:rsid w:val="00263C79"/>
    <w:rsid w:val="00264781"/>
    <w:rsid w:val="00265276"/>
    <w:rsid w:val="0026529F"/>
    <w:rsid w:val="00267369"/>
    <w:rsid w:val="002673B4"/>
    <w:rsid w:val="002678EC"/>
    <w:rsid w:val="00267D6C"/>
    <w:rsid w:val="002714D4"/>
    <w:rsid w:val="00271B02"/>
    <w:rsid w:val="0027290B"/>
    <w:rsid w:val="002738C4"/>
    <w:rsid w:val="00275770"/>
    <w:rsid w:val="0027648E"/>
    <w:rsid w:val="0027720E"/>
    <w:rsid w:val="00277AA9"/>
    <w:rsid w:val="0028018A"/>
    <w:rsid w:val="00280F36"/>
    <w:rsid w:val="00282235"/>
    <w:rsid w:val="00282393"/>
    <w:rsid w:val="00282944"/>
    <w:rsid w:val="00283593"/>
    <w:rsid w:val="00285F02"/>
    <w:rsid w:val="002865D4"/>
    <w:rsid w:val="0028679C"/>
    <w:rsid w:val="00286BCC"/>
    <w:rsid w:val="00286CDE"/>
    <w:rsid w:val="0029327C"/>
    <w:rsid w:val="0029360F"/>
    <w:rsid w:val="00294721"/>
    <w:rsid w:val="00296A60"/>
    <w:rsid w:val="002A06D3"/>
    <w:rsid w:val="002A11F0"/>
    <w:rsid w:val="002A46FA"/>
    <w:rsid w:val="002A4CBC"/>
    <w:rsid w:val="002A7B1D"/>
    <w:rsid w:val="002A7E11"/>
    <w:rsid w:val="002B0B6D"/>
    <w:rsid w:val="002B1321"/>
    <w:rsid w:val="002B3A40"/>
    <w:rsid w:val="002B3EAC"/>
    <w:rsid w:val="002B4701"/>
    <w:rsid w:val="002B60D4"/>
    <w:rsid w:val="002B6C3B"/>
    <w:rsid w:val="002B6D9F"/>
    <w:rsid w:val="002C0577"/>
    <w:rsid w:val="002C1A67"/>
    <w:rsid w:val="002C2290"/>
    <w:rsid w:val="002C4D6A"/>
    <w:rsid w:val="002C5BC0"/>
    <w:rsid w:val="002C6629"/>
    <w:rsid w:val="002C6D7F"/>
    <w:rsid w:val="002C7665"/>
    <w:rsid w:val="002C7CAC"/>
    <w:rsid w:val="002D17A2"/>
    <w:rsid w:val="002D21CC"/>
    <w:rsid w:val="002D23BB"/>
    <w:rsid w:val="002D28C5"/>
    <w:rsid w:val="002D32C0"/>
    <w:rsid w:val="002D3756"/>
    <w:rsid w:val="002D3BDD"/>
    <w:rsid w:val="002D44C5"/>
    <w:rsid w:val="002D6934"/>
    <w:rsid w:val="002D78E3"/>
    <w:rsid w:val="002E00E8"/>
    <w:rsid w:val="002E16FF"/>
    <w:rsid w:val="002E31BA"/>
    <w:rsid w:val="002E34E0"/>
    <w:rsid w:val="002E3ED7"/>
    <w:rsid w:val="002E3FFC"/>
    <w:rsid w:val="002E4554"/>
    <w:rsid w:val="002E50D3"/>
    <w:rsid w:val="002E58D5"/>
    <w:rsid w:val="002E5B0C"/>
    <w:rsid w:val="002E5D71"/>
    <w:rsid w:val="002E790D"/>
    <w:rsid w:val="002E7A34"/>
    <w:rsid w:val="002F038B"/>
    <w:rsid w:val="002F27D2"/>
    <w:rsid w:val="002F29FE"/>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7019"/>
    <w:rsid w:val="0031754A"/>
    <w:rsid w:val="003177DC"/>
    <w:rsid w:val="00317B0D"/>
    <w:rsid w:val="0032119C"/>
    <w:rsid w:val="0032156C"/>
    <w:rsid w:val="0032226C"/>
    <w:rsid w:val="00324766"/>
    <w:rsid w:val="003262B9"/>
    <w:rsid w:val="0032657B"/>
    <w:rsid w:val="0032734B"/>
    <w:rsid w:val="00327926"/>
    <w:rsid w:val="00327ED5"/>
    <w:rsid w:val="0033096B"/>
    <w:rsid w:val="0033231F"/>
    <w:rsid w:val="0033281B"/>
    <w:rsid w:val="00333644"/>
    <w:rsid w:val="00333723"/>
    <w:rsid w:val="0033381C"/>
    <w:rsid w:val="003353F1"/>
    <w:rsid w:val="003358B0"/>
    <w:rsid w:val="00336D04"/>
    <w:rsid w:val="00337EE1"/>
    <w:rsid w:val="0034127D"/>
    <w:rsid w:val="00343394"/>
    <w:rsid w:val="00343A27"/>
    <w:rsid w:val="00343D57"/>
    <w:rsid w:val="003449D3"/>
    <w:rsid w:val="00345AD9"/>
    <w:rsid w:val="00345FEF"/>
    <w:rsid w:val="00346398"/>
    <w:rsid w:val="003464FC"/>
    <w:rsid w:val="00346E46"/>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C1C3C"/>
    <w:rsid w:val="003C2115"/>
    <w:rsid w:val="003C28D8"/>
    <w:rsid w:val="003C2D83"/>
    <w:rsid w:val="003C3A11"/>
    <w:rsid w:val="003C3DE2"/>
    <w:rsid w:val="003C405C"/>
    <w:rsid w:val="003C62A0"/>
    <w:rsid w:val="003C79CA"/>
    <w:rsid w:val="003D080F"/>
    <w:rsid w:val="003D2BB5"/>
    <w:rsid w:val="003D46E5"/>
    <w:rsid w:val="003D53DA"/>
    <w:rsid w:val="003D5D20"/>
    <w:rsid w:val="003D5D8D"/>
    <w:rsid w:val="003D6EF9"/>
    <w:rsid w:val="003D79B1"/>
    <w:rsid w:val="003D7FE0"/>
    <w:rsid w:val="003E0D56"/>
    <w:rsid w:val="003E1F85"/>
    <w:rsid w:val="003E2099"/>
    <w:rsid w:val="003E2447"/>
    <w:rsid w:val="003E4FF0"/>
    <w:rsid w:val="003E5494"/>
    <w:rsid w:val="003E7C84"/>
    <w:rsid w:val="003F0CEA"/>
    <w:rsid w:val="003F1D12"/>
    <w:rsid w:val="003F27F3"/>
    <w:rsid w:val="003F2C0C"/>
    <w:rsid w:val="003F48C8"/>
    <w:rsid w:val="003F61B6"/>
    <w:rsid w:val="003F6DF0"/>
    <w:rsid w:val="003F7705"/>
    <w:rsid w:val="003F7DE3"/>
    <w:rsid w:val="0040027D"/>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5609"/>
    <w:rsid w:val="00415AA1"/>
    <w:rsid w:val="00415D36"/>
    <w:rsid w:val="004214BA"/>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EC"/>
    <w:rsid w:val="0044590A"/>
    <w:rsid w:val="00447005"/>
    <w:rsid w:val="00450093"/>
    <w:rsid w:val="004512F4"/>
    <w:rsid w:val="00451BCC"/>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72C"/>
    <w:rsid w:val="00493052"/>
    <w:rsid w:val="00495D84"/>
    <w:rsid w:val="004975BA"/>
    <w:rsid w:val="004979E3"/>
    <w:rsid w:val="00497A95"/>
    <w:rsid w:val="004A007C"/>
    <w:rsid w:val="004A090D"/>
    <w:rsid w:val="004A2CA2"/>
    <w:rsid w:val="004A2FD6"/>
    <w:rsid w:val="004A3026"/>
    <w:rsid w:val="004A3277"/>
    <w:rsid w:val="004A3F07"/>
    <w:rsid w:val="004A70E2"/>
    <w:rsid w:val="004A7982"/>
    <w:rsid w:val="004A7DD8"/>
    <w:rsid w:val="004B0DA9"/>
    <w:rsid w:val="004B1039"/>
    <w:rsid w:val="004B145D"/>
    <w:rsid w:val="004B4C20"/>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E790C"/>
    <w:rsid w:val="004F00CB"/>
    <w:rsid w:val="004F04C7"/>
    <w:rsid w:val="004F12D3"/>
    <w:rsid w:val="004F17AA"/>
    <w:rsid w:val="004F3EE8"/>
    <w:rsid w:val="004F4494"/>
    <w:rsid w:val="004F57DC"/>
    <w:rsid w:val="004F5F85"/>
    <w:rsid w:val="004F64FE"/>
    <w:rsid w:val="004F66F5"/>
    <w:rsid w:val="004F72B3"/>
    <w:rsid w:val="00500711"/>
    <w:rsid w:val="00500C56"/>
    <w:rsid w:val="00502A7E"/>
    <w:rsid w:val="005052B0"/>
    <w:rsid w:val="00506FD6"/>
    <w:rsid w:val="0050794F"/>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88E"/>
    <w:rsid w:val="00535F00"/>
    <w:rsid w:val="00536B62"/>
    <w:rsid w:val="00536E76"/>
    <w:rsid w:val="005375B2"/>
    <w:rsid w:val="00537D38"/>
    <w:rsid w:val="0054246D"/>
    <w:rsid w:val="00542937"/>
    <w:rsid w:val="00542E19"/>
    <w:rsid w:val="00543C3A"/>
    <w:rsid w:val="00543E6F"/>
    <w:rsid w:val="00544487"/>
    <w:rsid w:val="00546A5A"/>
    <w:rsid w:val="00550B95"/>
    <w:rsid w:val="00551E76"/>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C89"/>
    <w:rsid w:val="0057514A"/>
    <w:rsid w:val="005753A1"/>
    <w:rsid w:val="00575AFD"/>
    <w:rsid w:val="005772E2"/>
    <w:rsid w:val="00577947"/>
    <w:rsid w:val="005804C4"/>
    <w:rsid w:val="005815D0"/>
    <w:rsid w:val="005821B0"/>
    <w:rsid w:val="00582B25"/>
    <w:rsid w:val="00583691"/>
    <w:rsid w:val="00584E09"/>
    <w:rsid w:val="00584E2E"/>
    <w:rsid w:val="00585B4F"/>
    <w:rsid w:val="00585E6F"/>
    <w:rsid w:val="00586839"/>
    <w:rsid w:val="005923EC"/>
    <w:rsid w:val="00594AFC"/>
    <w:rsid w:val="00595F2D"/>
    <w:rsid w:val="00595F43"/>
    <w:rsid w:val="00597054"/>
    <w:rsid w:val="00597671"/>
    <w:rsid w:val="005A0904"/>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FC9"/>
    <w:rsid w:val="005E5C39"/>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86A"/>
    <w:rsid w:val="00611459"/>
    <w:rsid w:val="00611A11"/>
    <w:rsid w:val="006125B2"/>
    <w:rsid w:val="00613F7E"/>
    <w:rsid w:val="006150F3"/>
    <w:rsid w:val="00615447"/>
    <w:rsid w:val="00615C6D"/>
    <w:rsid w:val="00616766"/>
    <w:rsid w:val="00616E0A"/>
    <w:rsid w:val="0061726A"/>
    <w:rsid w:val="00617285"/>
    <w:rsid w:val="006178EB"/>
    <w:rsid w:val="006227F5"/>
    <w:rsid w:val="006242BE"/>
    <w:rsid w:val="006244A7"/>
    <w:rsid w:val="00624F0D"/>
    <w:rsid w:val="0062623D"/>
    <w:rsid w:val="006262CD"/>
    <w:rsid w:val="00626F73"/>
    <w:rsid w:val="00627BCB"/>
    <w:rsid w:val="00627C1B"/>
    <w:rsid w:val="00627EB3"/>
    <w:rsid w:val="00630EB8"/>
    <w:rsid w:val="006338C2"/>
    <w:rsid w:val="00633F22"/>
    <w:rsid w:val="006349EE"/>
    <w:rsid w:val="006353B4"/>
    <w:rsid w:val="00636145"/>
    <w:rsid w:val="00636533"/>
    <w:rsid w:val="006366A2"/>
    <w:rsid w:val="00636ECC"/>
    <w:rsid w:val="006375E0"/>
    <w:rsid w:val="006379B8"/>
    <w:rsid w:val="00637B69"/>
    <w:rsid w:val="00637E14"/>
    <w:rsid w:val="00642796"/>
    <w:rsid w:val="00643655"/>
    <w:rsid w:val="00643BBA"/>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0C4"/>
    <w:rsid w:val="006A1B36"/>
    <w:rsid w:val="006A304B"/>
    <w:rsid w:val="006A3824"/>
    <w:rsid w:val="006A4504"/>
    <w:rsid w:val="006A4CA3"/>
    <w:rsid w:val="006A551F"/>
    <w:rsid w:val="006A58AD"/>
    <w:rsid w:val="006A72F8"/>
    <w:rsid w:val="006A7C41"/>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4FA7"/>
    <w:rsid w:val="006C517B"/>
    <w:rsid w:val="006C71D1"/>
    <w:rsid w:val="006C74A6"/>
    <w:rsid w:val="006D0016"/>
    <w:rsid w:val="006D1180"/>
    <w:rsid w:val="006D20A0"/>
    <w:rsid w:val="006D3BDE"/>
    <w:rsid w:val="006D64C4"/>
    <w:rsid w:val="006D7A56"/>
    <w:rsid w:val="006E0970"/>
    <w:rsid w:val="006E23EA"/>
    <w:rsid w:val="006E4030"/>
    <w:rsid w:val="006E4FCB"/>
    <w:rsid w:val="006E68B8"/>
    <w:rsid w:val="006E68E2"/>
    <w:rsid w:val="006E6EAF"/>
    <w:rsid w:val="006E7777"/>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2E46"/>
    <w:rsid w:val="0072411F"/>
    <w:rsid w:val="00724353"/>
    <w:rsid w:val="00724CCD"/>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A9"/>
    <w:rsid w:val="0077226D"/>
    <w:rsid w:val="00772D7A"/>
    <w:rsid w:val="00772EB3"/>
    <w:rsid w:val="00777043"/>
    <w:rsid w:val="00780F15"/>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8004A6"/>
    <w:rsid w:val="008045AB"/>
    <w:rsid w:val="00805773"/>
    <w:rsid w:val="008073FE"/>
    <w:rsid w:val="008102E1"/>
    <w:rsid w:val="00812278"/>
    <w:rsid w:val="0081317B"/>
    <w:rsid w:val="008133B2"/>
    <w:rsid w:val="0081342E"/>
    <w:rsid w:val="00813AF3"/>
    <w:rsid w:val="00813B29"/>
    <w:rsid w:val="008161B6"/>
    <w:rsid w:val="00816A25"/>
    <w:rsid w:val="008178C0"/>
    <w:rsid w:val="008200F2"/>
    <w:rsid w:val="008217F8"/>
    <w:rsid w:val="00822006"/>
    <w:rsid w:val="00822937"/>
    <w:rsid w:val="00823A7A"/>
    <w:rsid w:val="00824364"/>
    <w:rsid w:val="0082590D"/>
    <w:rsid w:val="00825AE2"/>
    <w:rsid w:val="00825B3E"/>
    <w:rsid w:val="00826DC0"/>
    <w:rsid w:val="0082705B"/>
    <w:rsid w:val="00827773"/>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E0F"/>
    <w:rsid w:val="00862195"/>
    <w:rsid w:val="0086336B"/>
    <w:rsid w:val="0086467C"/>
    <w:rsid w:val="00864F54"/>
    <w:rsid w:val="008658F3"/>
    <w:rsid w:val="00866B26"/>
    <w:rsid w:val="0086704C"/>
    <w:rsid w:val="00870EBA"/>
    <w:rsid w:val="00871C54"/>
    <w:rsid w:val="00872B3F"/>
    <w:rsid w:val="008733A3"/>
    <w:rsid w:val="00874F7B"/>
    <w:rsid w:val="00876C9F"/>
    <w:rsid w:val="00881C9C"/>
    <w:rsid w:val="008821D4"/>
    <w:rsid w:val="008834B3"/>
    <w:rsid w:val="00884A84"/>
    <w:rsid w:val="00885F1C"/>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7307"/>
    <w:rsid w:val="008A77F5"/>
    <w:rsid w:val="008B05AE"/>
    <w:rsid w:val="008B0D80"/>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4360"/>
    <w:rsid w:val="008D79FB"/>
    <w:rsid w:val="008E0747"/>
    <w:rsid w:val="008E1E01"/>
    <w:rsid w:val="008E63A8"/>
    <w:rsid w:val="008E6A78"/>
    <w:rsid w:val="008E729E"/>
    <w:rsid w:val="008E7E97"/>
    <w:rsid w:val="008F093F"/>
    <w:rsid w:val="008F1347"/>
    <w:rsid w:val="008F2D7D"/>
    <w:rsid w:val="008F433F"/>
    <w:rsid w:val="008F6B44"/>
    <w:rsid w:val="008F7E3D"/>
    <w:rsid w:val="0090071E"/>
    <w:rsid w:val="0090100F"/>
    <w:rsid w:val="00903314"/>
    <w:rsid w:val="00903576"/>
    <w:rsid w:val="00903D1F"/>
    <w:rsid w:val="00904650"/>
    <w:rsid w:val="00904867"/>
    <w:rsid w:val="00904C48"/>
    <w:rsid w:val="00904EB7"/>
    <w:rsid w:val="00905964"/>
    <w:rsid w:val="00910BB1"/>
    <w:rsid w:val="00911164"/>
    <w:rsid w:val="009157F1"/>
    <w:rsid w:val="009159DE"/>
    <w:rsid w:val="00916E39"/>
    <w:rsid w:val="00917399"/>
    <w:rsid w:val="009176C8"/>
    <w:rsid w:val="00921925"/>
    <w:rsid w:val="0092253C"/>
    <w:rsid w:val="00923AE8"/>
    <w:rsid w:val="00925675"/>
    <w:rsid w:val="009256C9"/>
    <w:rsid w:val="00925961"/>
    <w:rsid w:val="00925AED"/>
    <w:rsid w:val="009273AD"/>
    <w:rsid w:val="009304B8"/>
    <w:rsid w:val="009317E3"/>
    <w:rsid w:val="00932AB7"/>
    <w:rsid w:val="00932EDD"/>
    <w:rsid w:val="0093445A"/>
    <w:rsid w:val="00936797"/>
    <w:rsid w:val="00940E25"/>
    <w:rsid w:val="00941C81"/>
    <w:rsid w:val="00941F33"/>
    <w:rsid w:val="00942AA8"/>
    <w:rsid w:val="0094441D"/>
    <w:rsid w:val="00945EE3"/>
    <w:rsid w:val="009519D6"/>
    <w:rsid w:val="00951FF5"/>
    <w:rsid w:val="00952506"/>
    <w:rsid w:val="00953061"/>
    <w:rsid w:val="00953583"/>
    <w:rsid w:val="00954785"/>
    <w:rsid w:val="00954A25"/>
    <w:rsid w:val="00954E09"/>
    <w:rsid w:val="0095500E"/>
    <w:rsid w:val="00955FE2"/>
    <w:rsid w:val="00956D59"/>
    <w:rsid w:val="00962623"/>
    <w:rsid w:val="00962E78"/>
    <w:rsid w:val="0096310A"/>
    <w:rsid w:val="00964E54"/>
    <w:rsid w:val="00966D04"/>
    <w:rsid w:val="009670C2"/>
    <w:rsid w:val="0096731B"/>
    <w:rsid w:val="00967444"/>
    <w:rsid w:val="009705BD"/>
    <w:rsid w:val="00970C4B"/>
    <w:rsid w:val="00972170"/>
    <w:rsid w:val="0097274C"/>
    <w:rsid w:val="00973E19"/>
    <w:rsid w:val="00974013"/>
    <w:rsid w:val="00975F0A"/>
    <w:rsid w:val="00976874"/>
    <w:rsid w:val="00977175"/>
    <w:rsid w:val="00977600"/>
    <w:rsid w:val="00977D9D"/>
    <w:rsid w:val="0098134A"/>
    <w:rsid w:val="00983707"/>
    <w:rsid w:val="009842A5"/>
    <w:rsid w:val="00984AF4"/>
    <w:rsid w:val="00985796"/>
    <w:rsid w:val="00990DAA"/>
    <w:rsid w:val="00990E2E"/>
    <w:rsid w:val="00992D6C"/>
    <w:rsid w:val="0099462B"/>
    <w:rsid w:val="00994D19"/>
    <w:rsid w:val="00995CBA"/>
    <w:rsid w:val="00996DA6"/>
    <w:rsid w:val="0099712A"/>
    <w:rsid w:val="009A117A"/>
    <w:rsid w:val="009A1C13"/>
    <w:rsid w:val="009A2418"/>
    <w:rsid w:val="009A4CD9"/>
    <w:rsid w:val="009A506E"/>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E0C17"/>
    <w:rsid w:val="009E1AF1"/>
    <w:rsid w:val="009E338E"/>
    <w:rsid w:val="009E40F7"/>
    <w:rsid w:val="009E46B5"/>
    <w:rsid w:val="009E5402"/>
    <w:rsid w:val="009E6192"/>
    <w:rsid w:val="009E6307"/>
    <w:rsid w:val="009F03DF"/>
    <w:rsid w:val="009F0F91"/>
    <w:rsid w:val="009F2B7D"/>
    <w:rsid w:val="009F4424"/>
    <w:rsid w:val="009F45A0"/>
    <w:rsid w:val="009F46F9"/>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537"/>
    <w:rsid w:val="00A147D9"/>
    <w:rsid w:val="00A15AB9"/>
    <w:rsid w:val="00A15F39"/>
    <w:rsid w:val="00A173F5"/>
    <w:rsid w:val="00A174DD"/>
    <w:rsid w:val="00A20996"/>
    <w:rsid w:val="00A215CA"/>
    <w:rsid w:val="00A216FB"/>
    <w:rsid w:val="00A224C5"/>
    <w:rsid w:val="00A22DAE"/>
    <w:rsid w:val="00A23673"/>
    <w:rsid w:val="00A27C77"/>
    <w:rsid w:val="00A32FC8"/>
    <w:rsid w:val="00A33E60"/>
    <w:rsid w:val="00A34138"/>
    <w:rsid w:val="00A37640"/>
    <w:rsid w:val="00A37B2F"/>
    <w:rsid w:val="00A414BA"/>
    <w:rsid w:val="00A430DE"/>
    <w:rsid w:val="00A4478B"/>
    <w:rsid w:val="00A4496D"/>
    <w:rsid w:val="00A449A3"/>
    <w:rsid w:val="00A4578D"/>
    <w:rsid w:val="00A4583F"/>
    <w:rsid w:val="00A46103"/>
    <w:rsid w:val="00A4627E"/>
    <w:rsid w:val="00A46C90"/>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6343"/>
    <w:rsid w:val="00A76524"/>
    <w:rsid w:val="00A832E3"/>
    <w:rsid w:val="00A83694"/>
    <w:rsid w:val="00A837B8"/>
    <w:rsid w:val="00A8402E"/>
    <w:rsid w:val="00A85809"/>
    <w:rsid w:val="00A8652B"/>
    <w:rsid w:val="00A877F8"/>
    <w:rsid w:val="00A91140"/>
    <w:rsid w:val="00A915BB"/>
    <w:rsid w:val="00A9162F"/>
    <w:rsid w:val="00A91813"/>
    <w:rsid w:val="00A91925"/>
    <w:rsid w:val="00A927A3"/>
    <w:rsid w:val="00A93634"/>
    <w:rsid w:val="00A95525"/>
    <w:rsid w:val="00A95D16"/>
    <w:rsid w:val="00A97537"/>
    <w:rsid w:val="00A97E10"/>
    <w:rsid w:val="00AA01E8"/>
    <w:rsid w:val="00AA0790"/>
    <w:rsid w:val="00AA08D0"/>
    <w:rsid w:val="00AA2861"/>
    <w:rsid w:val="00AA3373"/>
    <w:rsid w:val="00AA3F96"/>
    <w:rsid w:val="00AA5EC4"/>
    <w:rsid w:val="00AA6716"/>
    <w:rsid w:val="00AA68AF"/>
    <w:rsid w:val="00AB01DF"/>
    <w:rsid w:val="00AB1147"/>
    <w:rsid w:val="00AB11E8"/>
    <w:rsid w:val="00AB133D"/>
    <w:rsid w:val="00AB2E1A"/>
    <w:rsid w:val="00AB3354"/>
    <w:rsid w:val="00AB34F4"/>
    <w:rsid w:val="00AB3DA8"/>
    <w:rsid w:val="00AB4B6B"/>
    <w:rsid w:val="00AB4E5B"/>
    <w:rsid w:val="00AB6323"/>
    <w:rsid w:val="00AB667C"/>
    <w:rsid w:val="00AB7A51"/>
    <w:rsid w:val="00AC15AC"/>
    <w:rsid w:val="00AC15E9"/>
    <w:rsid w:val="00AC2311"/>
    <w:rsid w:val="00AC2508"/>
    <w:rsid w:val="00AC34F2"/>
    <w:rsid w:val="00AC7362"/>
    <w:rsid w:val="00AD12AC"/>
    <w:rsid w:val="00AD169E"/>
    <w:rsid w:val="00AD1FE8"/>
    <w:rsid w:val="00AD2266"/>
    <w:rsid w:val="00AD242D"/>
    <w:rsid w:val="00AD2685"/>
    <w:rsid w:val="00AD2A0F"/>
    <w:rsid w:val="00AD66F6"/>
    <w:rsid w:val="00AE0719"/>
    <w:rsid w:val="00AE0CC3"/>
    <w:rsid w:val="00AE1278"/>
    <w:rsid w:val="00AE132E"/>
    <w:rsid w:val="00AE244F"/>
    <w:rsid w:val="00AE2A70"/>
    <w:rsid w:val="00AE3069"/>
    <w:rsid w:val="00AE321C"/>
    <w:rsid w:val="00AE3914"/>
    <w:rsid w:val="00AE48D6"/>
    <w:rsid w:val="00AE52C7"/>
    <w:rsid w:val="00AE5EC1"/>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F67"/>
    <w:rsid w:val="00B116C2"/>
    <w:rsid w:val="00B11828"/>
    <w:rsid w:val="00B125D3"/>
    <w:rsid w:val="00B1349D"/>
    <w:rsid w:val="00B14148"/>
    <w:rsid w:val="00B1469A"/>
    <w:rsid w:val="00B1496B"/>
    <w:rsid w:val="00B14E23"/>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EAA"/>
    <w:rsid w:val="00B650B2"/>
    <w:rsid w:val="00B659D3"/>
    <w:rsid w:val="00B66097"/>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844"/>
    <w:rsid w:val="00B95E36"/>
    <w:rsid w:val="00B9698B"/>
    <w:rsid w:val="00BA003A"/>
    <w:rsid w:val="00BA042A"/>
    <w:rsid w:val="00BA1351"/>
    <w:rsid w:val="00BA2F8C"/>
    <w:rsid w:val="00BA3D29"/>
    <w:rsid w:val="00BA3DA5"/>
    <w:rsid w:val="00BA40F8"/>
    <w:rsid w:val="00BA4F41"/>
    <w:rsid w:val="00BA64B9"/>
    <w:rsid w:val="00BA700E"/>
    <w:rsid w:val="00BA7642"/>
    <w:rsid w:val="00BA7A7B"/>
    <w:rsid w:val="00BB1FB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BF"/>
    <w:rsid w:val="00BE097F"/>
    <w:rsid w:val="00BE28F3"/>
    <w:rsid w:val="00BE3D3A"/>
    <w:rsid w:val="00BE4BE9"/>
    <w:rsid w:val="00BE73FC"/>
    <w:rsid w:val="00BF3282"/>
    <w:rsid w:val="00BF448D"/>
    <w:rsid w:val="00BF48F4"/>
    <w:rsid w:val="00BF5C2C"/>
    <w:rsid w:val="00BF63DB"/>
    <w:rsid w:val="00C01AA5"/>
    <w:rsid w:val="00C04195"/>
    <w:rsid w:val="00C04E2C"/>
    <w:rsid w:val="00C05F1E"/>
    <w:rsid w:val="00C061CA"/>
    <w:rsid w:val="00C10DF2"/>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31453"/>
    <w:rsid w:val="00C319D6"/>
    <w:rsid w:val="00C32DE2"/>
    <w:rsid w:val="00C32F45"/>
    <w:rsid w:val="00C33A0F"/>
    <w:rsid w:val="00C33FEC"/>
    <w:rsid w:val="00C35D0C"/>
    <w:rsid w:val="00C3656A"/>
    <w:rsid w:val="00C36A5E"/>
    <w:rsid w:val="00C379B3"/>
    <w:rsid w:val="00C37E4D"/>
    <w:rsid w:val="00C4005A"/>
    <w:rsid w:val="00C40ABB"/>
    <w:rsid w:val="00C41B63"/>
    <w:rsid w:val="00C42384"/>
    <w:rsid w:val="00C42BE8"/>
    <w:rsid w:val="00C43334"/>
    <w:rsid w:val="00C439A8"/>
    <w:rsid w:val="00C43D7A"/>
    <w:rsid w:val="00C43F8D"/>
    <w:rsid w:val="00C44E55"/>
    <w:rsid w:val="00C45BB0"/>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383B"/>
    <w:rsid w:val="00C8626A"/>
    <w:rsid w:val="00C8686F"/>
    <w:rsid w:val="00C872E2"/>
    <w:rsid w:val="00C876DD"/>
    <w:rsid w:val="00C87C44"/>
    <w:rsid w:val="00C917C3"/>
    <w:rsid w:val="00C92740"/>
    <w:rsid w:val="00C93313"/>
    <w:rsid w:val="00C954ED"/>
    <w:rsid w:val="00CA2456"/>
    <w:rsid w:val="00CA364B"/>
    <w:rsid w:val="00CA3D57"/>
    <w:rsid w:val="00CA4B03"/>
    <w:rsid w:val="00CA4C76"/>
    <w:rsid w:val="00CA509A"/>
    <w:rsid w:val="00CA546E"/>
    <w:rsid w:val="00CA5485"/>
    <w:rsid w:val="00CA6BF3"/>
    <w:rsid w:val="00CA75C9"/>
    <w:rsid w:val="00CB1BB1"/>
    <w:rsid w:val="00CB20FE"/>
    <w:rsid w:val="00CB2248"/>
    <w:rsid w:val="00CB24AA"/>
    <w:rsid w:val="00CB41C9"/>
    <w:rsid w:val="00CB69F8"/>
    <w:rsid w:val="00CB706B"/>
    <w:rsid w:val="00CC05E6"/>
    <w:rsid w:val="00CC0DA0"/>
    <w:rsid w:val="00CC120F"/>
    <w:rsid w:val="00CC1298"/>
    <w:rsid w:val="00CC1A6B"/>
    <w:rsid w:val="00CC3638"/>
    <w:rsid w:val="00CC5034"/>
    <w:rsid w:val="00CC5B49"/>
    <w:rsid w:val="00CC6280"/>
    <w:rsid w:val="00CC63B6"/>
    <w:rsid w:val="00CC6D02"/>
    <w:rsid w:val="00CD17BB"/>
    <w:rsid w:val="00CD3417"/>
    <w:rsid w:val="00CD40D7"/>
    <w:rsid w:val="00CD4240"/>
    <w:rsid w:val="00CD5B2D"/>
    <w:rsid w:val="00CD6337"/>
    <w:rsid w:val="00CD648B"/>
    <w:rsid w:val="00CD6B7C"/>
    <w:rsid w:val="00CD6DEC"/>
    <w:rsid w:val="00CE2209"/>
    <w:rsid w:val="00CE3C76"/>
    <w:rsid w:val="00CE420F"/>
    <w:rsid w:val="00CE54FF"/>
    <w:rsid w:val="00CE7256"/>
    <w:rsid w:val="00CF0380"/>
    <w:rsid w:val="00CF1FEB"/>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729D"/>
    <w:rsid w:val="00D17B5A"/>
    <w:rsid w:val="00D17DE3"/>
    <w:rsid w:val="00D206B3"/>
    <w:rsid w:val="00D2216F"/>
    <w:rsid w:val="00D22E8A"/>
    <w:rsid w:val="00D23708"/>
    <w:rsid w:val="00D23A72"/>
    <w:rsid w:val="00D257DC"/>
    <w:rsid w:val="00D25836"/>
    <w:rsid w:val="00D259CA"/>
    <w:rsid w:val="00D315D5"/>
    <w:rsid w:val="00D326FC"/>
    <w:rsid w:val="00D3437C"/>
    <w:rsid w:val="00D34434"/>
    <w:rsid w:val="00D34443"/>
    <w:rsid w:val="00D3571B"/>
    <w:rsid w:val="00D36610"/>
    <w:rsid w:val="00D366F7"/>
    <w:rsid w:val="00D37077"/>
    <w:rsid w:val="00D4087D"/>
    <w:rsid w:val="00D419CB"/>
    <w:rsid w:val="00D41E5F"/>
    <w:rsid w:val="00D43800"/>
    <w:rsid w:val="00D44B47"/>
    <w:rsid w:val="00D45CDF"/>
    <w:rsid w:val="00D45D86"/>
    <w:rsid w:val="00D50CDD"/>
    <w:rsid w:val="00D513E6"/>
    <w:rsid w:val="00D51FED"/>
    <w:rsid w:val="00D5447F"/>
    <w:rsid w:val="00D544A0"/>
    <w:rsid w:val="00D5457A"/>
    <w:rsid w:val="00D5459A"/>
    <w:rsid w:val="00D55F71"/>
    <w:rsid w:val="00D56644"/>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2724"/>
    <w:rsid w:val="00DA2F7C"/>
    <w:rsid w:val="00DA3658"/>
    <w:rsid w:val="00DA3F26"/>
    <w:rsid w:val="00DA517F"/>
    <w:rsid w:val="00DA5539"/>
    <w:rsid w:val="00DA5A4F"/>
    <w:rsid w:val="00DA6443"/>
    <w:rsid w:val="00DA789A"/>
    <w:rsid w:val="00DA7D67"/>
    <w:rsid w:val="00DB0217"/>
    <w:rsid w:val="00DB06B3"/>
    <w:rsid w:val="00DB1734"/>
    <w:rsid w:val="00DB1A27"/>
    <w:rsid w:val="00DB3206"/>
    <w:rsid w:val="00DB4538"/>
    <w:rsid w:val="00DB541E"/>
    <w:rsid w:val="00DB5749"/>
    <w:rsid w:val="00DB5C8F"/>
    <w:rsid w:val="00DB6142"/>
    <w:rsid w:val="00DB7046"/>
    <w:rsid w:val="00DC1991"/>
    <w:rsid w:val="00DC1BF9"/>
    <w:rsid w:val="00DC1E82"/>
    <w:rsid w:val="00DC2AF5"/>
    <w:rsid w:val="00DC4738"/>
    <w:rsid w:val="00DC7168"/>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7AF8"/>
    <w:rsid w:val="00E10960"/>
    <w:rsid w:val="00E12D06"/>
    <w:rsid w:val="00E1350B"/>
    <w:rsid w:val="00E13BA8"/>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2C9E"/>
    <w:rsid w:val="00E53E32"/>
    <w:rsid w:val="00E54BB8"/>
    <w:rsid w:val="00E551CF"/>
    <w:rsid w:val="00E557E6"/>
    <w:rsid w:val="00E5672B"/>
    <w:rsid w:val="00E57D05"/>
    <w:rsid w:val="00E600E0"/>
    <w:rsid w:val="00E60EA9"/>
    <w:rsid w:val="00E61346"/>
    <w:rsid w:val="00E644AC"/>
    <w:rsid w:val="00E67273"/>
    <w:rsid w:val="00E678E0"/>
    <w:rsid w:val="00E70CEF"/>
    <w:rsid w:val="00E724D2"/>
    <w:rsid w:val="00E72C9A"/>
    <w:rsid w:val="00E74655"/>
    <w:rsid w:val="00E75918"/>
    <w:rsid w:val="00E7758F"/>
    <w:rsid w:val="00E77CA9"/>
    <w:rsid w:val="00E77DAA"/>
    <w:rsid w:val="00E8041B"/>
    <w:rsid w:val="00E82908"/>
    <w:rsid w:val="00E85596"/>
    <w:rsid w:val="00E86C5A"/>
    <w:rsid w:val="00E90326"/>
    <w:rsid w:val="00E90F86"/>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E11D0"/>
    <w:rsid w:val="00EE1FA4"/>
    <w:rsid w:val="00EE201C"/>
    <w:rsid w:val="00EE2983"/>
    <w:rsid w:val="00EE3A79"/>
    <w:rsid w:val="00EE3C8D"/>
    <w:rsid w:val="00EE447F"/>
    <w:rsid w:val="00EE4CA3"/>
    <w:rsid w:val="00EE54CC"/>
    <w:rsid w:val="00EE6D7B"/>
    <w:rsid w:val="00EE7C8B"/>
    <w:rsid w:val="00EE7D97"/>
    <w:rsid w:val="00EE7F7E"/>
    <w:rsid w:val="00EF09B3"/>
    <w:rsid w:val="00EF0C90"/>
    <w:rsid w:val="00EF13DC"/>
    <w:rsid w:val="00EF1832"/>
    <w:rsid w:val="00EF22AD"/>
    <w:rsid w:val="00EF24F3"/>
    <w:rsid w:val="00EF4F43"/>
    <w:rsid w:val="00EF61D9"/>
    <w:rsid w:val="00EF72B8"/>
    <w:rsid w:val="00F00715"/>
    <w:rsid w:val="00F00F00"/>
    <w:rsid w:val="00F01D49"/>
    <w:rsid w:val="00F02CF9"/>
    <w:rsid w:val="00F03B72"/>
    <w:rsid w:val="00F04026"/>
    <w:rsid w:val="00F0416D"/>
    <w:rsid w:val="00F043B6"/>
    <w:rsid w:val="00F044C5"/>
    <w:rsid w:val="00F05240"/>
    <w:rsid w:val="00F059AC"/>
    <w:rsid w:val="00F07D50"/>
    <w:rsid w:val="00F10554"/>
    <w:rsid w:val="00F11FFC"/>
    <w:rsid w:val="00F13DF0"/>
    <w:rsid w:val="00F140ED"/>
    <w:rsid w:val="00F14A5E"/>
    <w:rsid w:val="00F14ED5"/>
    <w:rsid w:val="00F15128"/>
    <w:rsid w:val="00F165A9"/>
    <w:rsid w:val="00F16D4D"/>
    <w:rsid w:val="00F17AFA"/>
    <w:rsid w:val="00F210CA"/>
    <w:rsid w:val="00F24867"/>
    <w:rsid w:val="00F24925"/>
    <w:rsid w:val="00F25551"/>
    <w:rsid w:val="00F26731"/>
    <w:rsid w:val="00F27E4B"/>
    <w:rsid w:val="00F27F79"/>
    <w:rsid w:val="00F302F0"/>
    <w:rsid w:val="00F30A10"/>
    <w:rsid w:val="00F31954"/>
    <w:rsid w:val="00F31DE5"/>
    <w:rsid w:val="00F32ECA"/>
    <w:rsid w:val="00F33192"/>
    <w:rsid w:val="00F346A9"/>
    <w:rsid w:val="00F357C5"/>
    <w:rsid w:val="00F3698E"/>
    <w:rsid w:val="00F37169"/>
    <w:rsid w:val="00F403AD"/>
    <w:rsid w:val="00F40E52"/>
    <w:rsid w:val="00F41DA6"/>
    <w:rsid w:val="00F42054"/>
    <w:rsid w:val="00F4221A"/>
    <w:rsid w:val="00F42F81"/>
    <w:rsid w:val="00F43247"/>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7C"/>
    <w:rsid w:val="00F904A4"/>
    <w:rsid w:val="00F90C37"/>
    <w:rsid w:val="00F9107A"/>
    <w:rsid w:val="00F91780"/>
    <w:rsid w:val="00F91EAC"/>
    <w:rsid w:val="00F92559"/>
    <w:rsid w:val="00F92CF5"/>
    <w:rsid w:val="00F9355B"/>
    <w:rsid w:val="00F94348"/>
    <w:rsid w:val="00F94620"/>
    <w:rsid w:val="00F961C7"/>
    <w:rsid w:val="00F96614"/>
    <w:rsid w:val="00F96E5F"/>
    <w:rsid w:val="00FA0C59"/>
    <w:rsid w:val="00FA2040"/>
    <w:rsid w:val="00FA390E"/>
    <w:rsid w:val="00FA4328"/>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751"/>
    <w:rsid w:val="00FE0C2A"/>
    <w:rsid w:val="00FE1024"/>
    <w:rsid w:val="00FE55CC"/>
    <w:rsid w:val="00FE56D4"/>
    <w:rsid w:val="00FE5979"/>
    <w:rsid w:val="00FE73FF"/>
    <w:rsid w:val="00FE77EF"/>
    <w:rsid w:val="00FF4AA7"/>
    <w:rsid w:val="00FF572E"/>
    <w:rsid w:val="00FF5957"/>
    <w:rsid w:val="00FF5D09"/>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E:\Work\school\ThesisProject\Commented-out-Code-Analysis\thesis.docx" TargetMode="External"/><Relationship Id="rId13" Type="http://schemas.microsoft.com/office/2016/09/relationships/commentsIds" Target="commentsIds.xml"/><Relationship Id="rId18" Type="http://schemas.openxmlformats.org/officeDocument/2006/relationships/image" Target="media/image2.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54770</TotalTime>
  <Pages>95</Pages>
  <Words>28518</Words>
  <Characters>162554</Characters>
  <Application>Microsoft Office Word</Application>
  <DocSecurity>0</DocSecurity>
  <Lines>1354</Lines>
  <Paragraphs>381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1347</cp:revision>
  <cp:lastPrinted>2020-04-14T07:06:00Z</cp:lastPrinted>
  <dcterms:created xsi:type="dcterms:W3CDTF">2020-02-04T18:25:00Z</dcterms:created>
  <dcterms:modified xsi:type="dcterms:W3CDTF">2020-04-18T21:34:00Z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