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DCAB" w14:textId="77777777" w:rsidR="00FD2C26" w:rsidRDefault="00505438" w:rsidP="00505438">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505438">
        <w:rPr>
          <w:rFonts w:ascii="Times New Roman" w:eastAsia="Times New Roman" w:hAnsi="Times New Roman" w:cs="Times New Roman"/>
          <w:b/>
          <w:bCs/>
          <w:kern w:val="0"/>
          <w:sz w:val="24"/>
          <w:szCs w:val="24"/>
          <w14:ligatures w14:val="none"/>
        </w:rPr>
        <w:t xml:space="preserve">Prototype Activity: </w:t>
      </w:r>
    </w:p>
    <w:p w14:paraId="40AAF218" w14:textId="41478769" w:rsidR="00505438" w:rsidRPr="00505438" w:rsidRDefault="00505438" w:rsidP="00505438">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505438">
        <w:rPr>
          <w:rFonts w:ascii="Times New Roman" w:eastAsia="Times New Roman" w:hAnsi="Times New Roman" w:cs="Times New Roman"/>
          <w:b/>
          <w:bCs/>
          <w:kern w:val="0"/>
          <w:sz w:val="24"/>
          <w:szCs w:val="24"/>
          <w14:ligatures w14:val="none"/>
        </w:rPr>
        <w:t>PCB Design</w:t>
      </w:r>
    </w:p>
    <w:p w14:paraId="5671386B" w14:textId="15E2621B" w:rsidR="002A7007" w:rsidRDefault="00505438" w:rsidP="0050543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05438">
        <w:rPr>
          <w:rFonts w:ascii="Times New Roman" w:eastAsia="Times New Roman" w:hAnsi="Times New Roman" w:cs="Times New Roman"/>
          <w:kern w:val="0"/>
          <w:sz w:val="24"/>
          <w:szCs w:val="24"/>
          <w14:ligatures w14:val="none"/>
        </w:rPr>
        <w:t xml:space="preserve">This report outlines the prototyping activities conducted to address two significant risks identified during the risk management meeting: PCB Design Complexity (Risk 5) and System Integration (Risk 6). The primary focus was on completing 20% of the PCB design process, including schematic creation, component placement, and routing in </w:t>
      </w:r>
      <w:proofErr w:type="spellStart"/>
      <w:r w:rsidRPr="00505438">
        <w:rPr>
          <w:rFonts w:ascii="Times New Roman" w:eastAsia="Times New Roman" w:hAnsi="Times New Roman" w:cs="Times New Roman"/>
          <w:kern w:val="0"/>
          <w:sz w:val="24"/>
          <w:szCs w:val="24"/>
          <w14:ligatures w14:val="none"/>
        </w:rPr>
        <w:t>KiCad</w:t>
      </w:r>
      <w:proofErr w:type="spellEnd"/>
      <w:r w:rsidRPr="00505438">
        <w:rPr>
          <w:rFonts w:ascii="Times New Roman" w:eastAsia="Times New Roman" w:hAnsi="Times New Roman" w:cs="Times New Roman"/>
          <w:kern w:val="0"/>
          <w:sz w:val="24"/>
          <w:szCs w:val="24"/>
          <w14:ligatures w14:val="none"/>
        </w:rPr>
        <w:t>. The team conducted extensive Design Rule Checks (DRC) to identify and resolve errors early in the design phase, ensuring the designs are ready for fabrication and debugging. While physical testing is not yet possible, this phase lays a strong foundation for addressing these risks in future iterations.</w:t>
      </w:r>
    </w:p>
    <w:p w14:paraId="6D2211A9" w14:textId="77777777" w:rsidR="002A7007" w:rsidRPr="002A7007" w:rsidRDefault="002A7007" w:rsidP="002A7007">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2A7007">
        <w:rPr>
          <w:rFonts w:ascii="Times New Roman" w:eastAsia="Times New Roman" w:hAnsi="Times New Roman" w:cs="Times New Roman"/>
          <w:b/>
          <w:bCs/>
          <w:kern w:val="0"/>
          <w:sz w:val="24"/>
          <w:szCs w:val="24"/>
          <w14:ligatures w14:val="none"/>
        </w:rPr>
        <w:t>System Description</w:t>
      </w:r>
    </w:p>
    <w:p w14:paraId="2A30477A" w14:textId="76BE4087" w:rsidR="002A7007" w:rsidRPr="002A7007" w:rsidRDefault="002A7007" w:rsidP="00C57B2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A7007">
        <w:rPr>
          <w:rFonts w:ascii="Times New Roman" w:eastAsia="Times New Roman" w:hAnsi="Times New Roman" w:cs="Times New Roman"/>
          <w:kern w:val="0"/>
          <w:sz w:val="24"/>
          <w:szCs w:val="24"/>
          <w14:ligatures w14:val="none"/>
        </w:rPr>
        <w:t>The HANDS-EMG system relies on multiple subsystems to achieve functionality:</w:t>
      </w:r>
    </w:p>
    <w:p w14:paraId="7BDBEFCA" w14:textId="77777777" w:rsidR="00C57B2F" w:rsidRPr="00C57B2F" w:rsidRDefault="00C57B2F" w:rsidP="00C57B2F">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57B2F">
        <w:rPr>
          <w:rFonts w:ascii="Times New Roman" w:eastAsia="Times New Roman" w:hAnsi="Times New Roman" w:cs="Times New Roman"/>
          <w:b/>
          <w:bCs/>
          <w:kern w:val="0"/>
          <w:sz w:val="24"/>
          <w:szCs w:val="24"/>
          <w14:ligatures w14:val="none"/>
        </w:rPr>
        <w:t>Power Management</w:t>
      </w:r>
      <w:r w:rsidRPr="00C57B2F">
        <w:rPr>
          <w:rFonts w:ascii="Times New Roman" w:eastAsia="Times New Roman" w:hAnsi="Times New Roman" w:cs="Times New Roman"/>
          <w:kern w:val="0"/>
          <w:sz w:val="24"/>
          <w:szCs w:val="24"/>
          <w14:ligatures w14:val="none"/>
        </w:rPr>
        <w:t xml:space="preserve">: The </w:t>
      </w:r>
      <w:r w:rsidRPr="00C57B2F">
        <w:rPr>
          <w:rFonts w:ascii="Times New Roman" w:eastAsia="Times New Roman" w:hAnsi="Times New Roman" w:cs="Times New Roman"/>
          <w:b/>
          <w:bCs/>
          <w:kern w:val="0"/>
          <w:sz w:val="24"/>
          <w:szCs w:val="24"/>
          <w14:ligatures w14:val="none"/>
        </w:rPr>
        <w:t>LTC3556EUFD_PBF</w:t>
      </w:r>
      <w:r w:rsidRPr="00C57B2F">
        <w:rPr>
          <w:rFonts w:ascii="Times New Roman" w:eastAsia="Times New Roman" w:hAnsi="Times New Roman" w:cs="Times New Roman"/>
          <w:kern w:val="0"/>
          <w:sz w:val="24"/>
          <w:szCs w:val="24"/>
          <w14:ligatures w14:val="none"/>
        </w:rPr>
        <w:t xml:space="preserve"> provides efficient battery charging and a stable </w:t>
      </w:r>
      <w:r w:rsidRPr="00C57B2F">
        <w:rPr>
          <w:rFonts w:ascii="Times New Roman" w:eastAsia="Times New Roman" w:hAnsi="Times New Roman" w:cs="Times New Roman"/>
          <w:b/>
          <w:bCs/>
          <w:kern w:val="0"/>
          <w:sz w:val="24"/>
          <w:szCs w:val="24"/>
          <w14:ligatures w14:val="none"/>
        </w:rPr>
        <w:t>3.3V output</w:t>
      </w:r>
      <w:r w:rsidRPr="00C57B2F">
        <w:rPr>
          <w:rFonts w:ascii="Times New Roman" w:eastAsia="Times New Roman" w:hAnsi="Times New Roman" w:cs="Times New Roman"/>
          <w:kern w:val="0"/>
          <w:sz w:val="24"/>
          <w:szCs w:val="24"/>
          <w14:ligatures w14:val="none"/>
        </w:rPr>
        <w:t>, powering all critical components.</w:t>
      </w:r>
    </w:p>
    <w:p w14:paraId="3F8B00C2" w14:textId="77777777" w:rsidR="00C57B2F" w:rsidRPr="00C57B2F" w:rsidRDefault="00C57B2F" w:rsidP="00C57B2F">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57B2F">
        <w:rPr>
          <w:rFonts w:ascii="Times New Roman" w:eastAsia="Times New Roman" w:hAnsi="Times New Roman" w:cs="Times New Roman"/>
          <w:b/>
          <w:bCs/>
          <w:kern w:val="0"/>
          <w:sz w:val="24"/>
          <w:szCs w:val="24"/>
          <w14:ligatures w14:val="none"/>
        </w:rPr>
        <w:t>Signal Processing</w:t>
      </w:r>
      <w:r w:rsidRPr="00C57B2F">
        <w:rPr>
          <w:rFonts w:ascii="Times New Roman" w:eastAsia="Times New Roman" w:hAnsi="Times New Roman" w:cs="Times New Roman"/>
          <w:kern w:val="0"/>
          <w:sz w:val="24"/>
          <w:szCs w:val="24"/>
          <w14:ligatures w14:val="none"/>
        </w:rPr>
        <w:t xml:space="preserve">: The </w:t>
      </w:r>
      <w:r w:rsidRPr="00C57B2F">
        <w:rPr>
          <w:rFonts w:ascii="Times New Roman" w:eastAsia="Times New Roman" w:hAnsi="Times New Roman" w:cs="Times New Roman"/>
          <w:b/>
          <w:bCs/>
          <w:kern w:val="0"/>
          <w:sz w:val="24"/>
          <w:szCs w:val="24"/>
          <w14:ligatures w14:val="none"/>
        </w:rPr>
        <w:t>ADS1299</w:t>
      </w:r>
      <w:r w:rsidRPr="00C57B2F">
        <w:rPr>
          <w:rFonts w:ascii="Times New Roman" w:eastAsia="Times New Roman" w:hAnsi="Times New Roman" w:cs="Times New Roman"/>
          <w:kern w:val="0"/>
          <w:sz w:val="24"/>
          <w:szCs w:val="24"/>
          <w14:ligatures w14:val="none"/>
        </w:rPr>
        <w:t xml:space="preserve"> captures and processes surface electromyography (</w:t>
      </w:r>
      <w:proofErr w:type="spellStart"/>
      <w:r w:rsidRPr="00C57B2F">
        <w:rPr>
          <w:rFonts w:ascii="Times New Roman" w:eastAsia="Times New Roman" w:hAnsi="Times New Roman" w:cs="Times New Roman"/>
          <w:kern w:val="0"/>
          <w:sz w:val="24"/>
          <w:szCs w:val="24"/>
          <w14:ligatures w14:val="none"/>
        </w:rPr>
        <w:t>sEMG</w:t>
      </w:r>
      <w:proofErr w:type="spellEnd"/>
      <w:r w:rsidRPr="00C57B2F">
        <w:rPr>
          <w:rFonts w:ascii="Times New Roman" w:eastAsia="Times New Roman" w:hAnsi="Times New Roman" w:cs="Times New Roman"/>
          <w:kern w:val="0"/>
          <w:sz w:val="24"/>
          <w:szCs w:val="24"/>
          <w14:ligatures w14:val="none"/>
        </w:rPr>
        <w:t>) signals, which are then transmitted via SPI to the control module.</w:t>
      </w:r>
    </w:p>
    <w:p w14:paraId="52A8ED5D" w14:textId="77777777" w:rsidR="00C57B2F" w:rsidRPr="00C57B2F" w:rsidRDefault="00C57B2F" w:rsidP="00C57B2F">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57B2F">
        <w:rPr>
          <w:rFonts w:ascii="Times New Roman" w:eastAsia="Times New Roman" w:hAnsi="Times New Roman" w:cs="Times New Roman"/>
          <w:b/>
          <w:bCs/>
          <w:kern w:val="0"/>
          <w:sz w:val="24"/>
          <w:szCs w:val="24"/>
          <w14:ligatures w14:val="none"/>
        </w:rPr>
        <w:t>Control Module</w:t>
      </w:r>
      <w:r w:rsidRPr="00C57B2F">
        <w:rPr>
          <w:rFonts w:ascii="Times New Roman" w:eastAsia="Times New Roman" w:hAnsi="Times New Roman" w:cs="Times New Roman"/>
          <w:kern w:val="0"/>
          <w:sz w:val="24"/>
          <w:szCs w:val="24"/>
          <w14:ligatures w14:val="none"/>
        </w:rPr>
        <w:t xml:space="preserve">: The </w:t>
      </w:r>
      <w:r w:rsidRPr="00C57B2F">
        <w:rPr>
          <w:rFonts w:ascii="Times New Roman" w:eastAsia="Times New Roman" w:hAnsi="Times New Roman" w:cs="Times New Roman"/>
          <w:b/>
          <w:bCs/>
          <w:kern w:val="0"/>
          <w:sz w:val="24"/>
          <w:szCs w:val="24"/>
          <w14:ligatures w14:val="none"/>
        </w:rPr>
        <w:t>STM32L496ZGT6 microcontroller</w:t>
      </w:r>
      <w:r w:rsidRPr="00C57B2F">
        <w:rPr>
          <w:rFonts w:ascii="Times New Roman" w:eastAsia="Times New Roman" w:hAnsi="Times New Roman" w:cs="Times New Roman"/>
          <w:kern w:val="0"/>
          <w:sz w:val="24"/>
          <w:szCs w:val="24"/>
          <w14:ligatures w14:val="none"/>
        </w:rPr>
        <w:t xml:space="preserve"> processes incoming data and facilitates communication between the signal processing and the machine learning classifier.</w:t>
      </w:r>
    </w:p>
    <w:p w14:paraId="35A6EF4A" w14:textId="12F480B7" w:rsidR="00C57B2F" w:rsidRPr="00C57B2F" w:rsidRDefault="00C57B2F" w:rsidP="00C57B2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57B2F">
        <w:rPr>
          <w:rFonts w:ascii="Times New Roman" w:eastAsia="Times New Roman" w:hAnsi="Times New Roman" w:cs="Times New Roman"/>
          <w:kern w:val="0"/>
          <w:sz w:val="24"/>
          <w:szCs w:val="24"/>
          <w14:ligatures w14:val="none"/>
        </w:rPr>
        <w:t xml:space="preserve">Given the complexity of integrating these subsystems, the team adopted a modular approach. Three separate PCBs were designed for </w:t>
      </w:r>
      <w:r w:rsidRPr="00C57B2F">
        <w:rPr>
          <w:rFonts w:ascii="Times New Roman" w:eastAsia="Times New Roman" w:hAnsi="Times New Roman" w:cs="Times New Roman"/>
          <w:kern w:val="0"/>
          <w:sz w:val="24"/>
          <w:szCs w:val="24"/>
          <w14:ligatures w14:val="none"/>
        </w:rPr>
        <w:t>power</w:t>
      </w:r>
      <w:r w:rsidRPr="00C57B2F">
        <w:rPr>
          <w:rFonts w:ascii="Times New Roman" w:eastAsia="Times New Roman" w:hAnsi="Times New Roman" w:cs="Times New Roman"/>
          <w:kern w:val="0"/>
          <w:sz w:val="24"/>
          <w:szCs w:val="24"/>
          <w14:ligatures w14:val="none"/>
        </w:rPr>
        <w:t xml:space="preserve"> management, signal processing, and control modules. These modular designs allow for isolated testing and debugging before integration into a single unified PCB.</w:t>
      </w:r>
    </w:p>
    <w:p w14:paraId="7A35D7E2" w14:textId="77777777" w:rsidR="002A7007" w:rsidRPr="00505438" w:rsidRDefault="002A7007" w:rsidP="0050543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D648110" w14:textId="77777777" w:rsidR="00D11405" w:rsidRDefault="00D11405"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5A2DFF6" w14:textId="77777777" w:rsidR="00C57B2F" w:rsidRDefault="00C57B2F"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DBAA7EC" w14:textId="77777777" w:rsidR="00C57B2F" w:rsidRDefault="00C57B2F"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683954F" w14:textId="77777777" w:rsidR="00D11405" w:rsidRPr="00D11405" w:rsidRDefault="00D11405" w:rsidP="00D11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405">
        <w:rPr>
          <w:rFonts w:ascii="Times New Roman" w:eastAsia="Times New Roman" w:hAnsi="Times New Roman" w:cs="Times New Roman"/>
          <w:b/>
          <w:bCs/>
          <w:kern w:val="0"/>
          <w:sz w:val="27"/>
          <w:szCs w:val="27"/>
          <w14:ligatures w14:val="none"/>
        </w:rPr>
        <w:t>Initial Identification of Risks</w:t>
      </w:r>
    </w:p>
    <w:p w14:paraId="2D663F7C" w14:textId="025C1A8A" w:rsidR="002B6FEB" w:rsidRDefault="00D11405" w:rsidP="00D114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405">
        <w:rPr>
          <w:rFonts w:ascii="Times New Roman" w:eastAsia="Times New Roman" w:hAnsi="Times New Roman" w:cs="Times New Roman"/>
          <w:kern w:val="0"/>
          <w:sz w:val="24"/>
          <w:szCs w:val="24"/>
          <w14:ligatures w14:val="none"/>
        </w:rPr>
        <w:t>The risk management meeting identified the following significant risks for the project, with this activity addressing Risks 5 and 6:</w:t>
      </w:r>
    </w:p>
    <w:p w14:paraId="3526267A" w14:textId="238D883C" w:rsidR="002B6FEB" w:rsidRDefault="007D7514"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Table X: Risk Summary</w:t>
      </w:r>
    </w:p>
    <w:tbl>
      <w:tblPr>
        <w:tblStyle w:val="TableGrid"/>
        <w:tblW w:w="10345" w:type="dxa"/>
        <w:tblLook w:val="04A0" w:firstRow="1" w:lastRow="0" w:firstColumn="1" w:lastColumn="0" w:noHBand="0" w:noVBand="1"/>
      </w:tblPr>
      <w:tblGrid>
        <w:gridCol w:w="712"/>
        <w:gridCol w:w="2492"/>
        <w:gridCol w:w="1283"/>
        <w:gridCol w:w="998"/>
        <w:gridCol w:w="4860"/>
      </w:tblGrid>
      <w:tr w:rsidR="002B6FEB" w14:paraId="7F7015DE" w14:textId="77777777" w:rsidTr="00AA39C6">
        <w:tc>
          <w:tcPr>
            <w:tcW w:w="712" w:type="dxa"/>
          </w:tcPr>
          <w:p w14:paraId="19D94E61" w14:textId="3BC3F0F5" w:rsidR="002B6FEB" w:rsidRDefault="007D7514"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w:t>
            </w:r>
          </w:p>
        </w:tc>
        <w:tc>
          <w:tcPr>
            <w:tcW w:w="2492" w:type="dxa"/>
          </w:tcPr>
          <w:p w14:paraId="40A09D47" w14:textId="7C0C1804" w:rsidR="002B6FEB" w:rsidRDefault="00DD00F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7D7514">
              <w:rPr>
                <w:rFonts w:ascii="Times New Roman" w:eastAsia="Times New Roman" w:hAnsi="Times New Roman" w:cs="Times New Roman"/>
                <w:kern w:val="0"/>
                <w:sz w:val="24"/>
                <w:szCs w:val="24"/>
                <w14:ligatures w14:val="none"/>
              </w:rPr>
              <w:t>Risk</w:t>
            </w:r>
          </w:p>
        </w:tc>
        <w:tc>
          <w:tcPr>
            <w:tcW w:w="1283" w:type="dxa"/>
          </w:tcPr>
          <w:p w14:paraId="6CBE95EA" w14:textId="287C8EC1" w:rsidR="002B6FEB" w:rsidRDefault="00DD00F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Probability</w:t>
            </w:r>
          </w:p>
        </w:tc>
        <w:tc>
          <w:tcPr>
            <w:tcW w:w="998" w:type="dxa"/>
          </w:tcPr>
          <w:p w14:paraId="668A2C24" w14:textId="042D17AB" w:rsidR="002B6FEB" w:rsidRDefault="00DD00F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Impact</w:t>
            </w:r>
          </w:p>
        </w:tc>
        <w:tc>
          <w:tcPr>
            <w:tcW w:w="4860" w:type="dxa"/>
          </w:tcPr>
          <w:p w14:paraId="5DCC3DEA" w14:textId="6F0CBE1E" w:rsidR="002B6FEB" w:rsidRDefault="00D11405"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DD00F7">
              <w:rPr>
                <w:rFonts w:ascii="Times New Roman" w:eastAsia="Times New Roman" w:hAnsi="Times New Roman" w:cs="Times New Roman"/>
                <w:kern w:val="0"/>
                <w:sz w:val="24"/>
                <w:szCs w:val="24"/>
                <w14:ligatures w14:val="none"/>
              </w:rPr>
              <w:t>Mitigation</w:t>
            </w:r>
          </w:p>
        </w:tc>
      </w:tr>
      <w:tr w:rsidR="002B6FEB" w14:paraId="6B7363F9" w14:textId="77777777" w:rsidTr="00AA39C6">
        <w:tc>
          <w:tcPr>
            <w:tcW w:w="712" w:type="dxa"/>
          </w:tcPr>
          <w:p w14:paraId="0A03DA04" w14:textId="799F1248" w:rsidR="002B6FEB" w:rsidRDefault="007D7514"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5</w:t>
            </w:r>
          </w:p>
        </w:tc>
        <w:tc>
          <w:tcPr>
            <w:tcW w:w="2492" w:type="dxa"/>
          </w:tcPr>
          <w:p w14:paraId="50CF8260" w14:textId="7C5DE6D9" w:rsidR="002B6FEB" w:rsidRPr="00DD00F7" w:rsidRDefault="00DD00F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D00F7">
              <w:rPr>
                <w:rFonts w:ascii="Times New Roman" w:hAnsi="Times New Roman" w:cs="Times New Roman"/>
              </w:rPr>
              <w:t>PCB Design Complexity</w:t>
            </w:r>
          </w:p>
        </w:tc>
        <w:tc>
          <w:tcPr>
            <w:tcW w:w="1283" w:type="dxa"/>
          </w:tcPr>
          <w:p w14:paraId="43C97C2F" w14:textId="7B16C21F" w:rsidR="002B6FEB" w:rsidRDefault="004619D1" w:rsidP="004619D1">
            <w:pPr>
              <w:tabs>
                <w:tab w:val="left" w:pos="622"/>
              </w:tabs>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3</w:t>
            </w:r>
          </w:p>
        </w:tc>
        <w:tc>
          <w:tcPr>
            <w:tcW w:w="998" w:type="dxa"/>
          </w:tcPr>
          <w:p w14:paraId="23ADF2B7" w14:textId="23AA5447" w:rsidR="002B6FEB" w:rsidRDefault="004619D1"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4</w:t>
            </w:r>
          </w:p>
        </w:tc>
        <w:tc>
          <w:tcPr>
            <w:tcW w:w="4860" w:type="dxa"/>
          </w:tcPr>
          <w:p w14:paraId="63450F93" w14:textId="33573FE2" w:rsidR="002B6FEB" w:rsidRPr="00AA39C6" w:rsidRDefault="00AA39C6"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39C6">
              <w:rPr>
                <w:rFonts w:ascii="Times New Roman" w:hAnsi="Times New Roman" w:cs="Times New Roman"/>
              </w:rPr>
              <w:t>Designed modular PCBs for debugging before integration.</w:t>
            </w:r>
          </w:p>
        </w:tc>
      </w:tr>
      <w:tr w:rsidR="002B6FEB" w14:paraId="01C442BE" w14:textId="77777777" w:rsidTr="00AA39C6">
        <w:tc>
          <w:tcPr>
            <w:tcW w:w="712" w:type="dxa"/>
          </w:tcPr>
          <w:p w14:paraId="44CF4509" w14:textId="532A0A5D" w:rsidR="002B6FEB" w:rsidRDefault="007D7514"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6</w:t>
            </w:r>
          </w:p>
        </w:tc>
        <w:tc>
          <w:tcPr>
            <w:tcW w:w="2492" w:type="dxa"/>
          </w:tcPr>
          <w:p w14:paraId="5E985497" w14:textId="4A26CC4E" w:rsidR="002B6FEB" w:rsidRPr="00AA39C6" w:rsidRDefault="00DD00F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39C6">
              <w:rPr>
                <w:rFonts w:ascii="Times New Roman" w:hAnsi="Times New Roman" w:cs="Times New Roman"/>
              </w:rPr>
              <w:t>System Integration</w:t>
            </w:r>
          </w:p>
        </w:tc>
        <w:tc>
          <w:tcPr>
            <w:tcW w:w="1283" w:type="dxa"/>
          </w:tcPr>
          <w:p w14:paraId="14F21B65" w14:textId="11E69521" w:rsidR="002B6FEB" w:rsidRDefault="004619D1"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3</w:t>
            </w:r>
          </w:p>
        </w:tc>
        <w:tc>
          <w:tcPr>
            <w:tcW w:w="998" w:type="dxa"/>
          </w:tcPr>
          <w:p w14:paraId="2711B2CE" w14:textId="1ADC3F25" w:rsidR="002B6FEB" w:rsidRDefault="004619D1"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5</w:t>
            </w:r>
          </w:p>
        </w:tc>
        <w:tc>
          <w:tcPr>
            <w:tcW w:w="4860" w:type="dxa"/>
          </w:tcPr>
          <w:p w14:paraId="6D055CC1" w14:textId="5EF2F9FB" w:rsidR="002B6FEB" w:rsidRPr="00AA39C6" w:rsidRDefault="00AA39C6"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39C6">
              <w:rPr>
                <w:rFonts w:ascii="Times New Roman" w:hAnsi="Times New Roman" w:cs="Times New Roman"/>
              </w:rPr>
              <w:t>T</w:t>
            </w:r>
            <w:r w:rsidRPr="00AA39C6">
              <w:rPr>
                <w:rFonts w:ascii="Times New Roman" w:hAnsi="Times New Roman" w:cs="Times New Roman"/>
              </w:rPr>
              <w:t>ested modules individually with debugging tools before integration.</w:t>
            </w:r>
          </w:p>
        </w:tc>
      </w:tr>
    </w:tbl>
    <w:p w14:paraId="67205E69" w14:textId="16B783F8" w:rsidR="001D51E7" w:rsidRDefault="001D51E7" w:rsidP="008D172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B0E85BE" w14:textId="134D39BB" w:rsidR="00854E75" w:rsidRPr="00854E75" w:rsidRDefault="00854E75" w:rsidP="00854E7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2C3E4C">
        <w:rPr>
          <w:rFonts w:ascii="Times New Roman" w:eastAsia="Times New Roman" w:hAnsi="Times New Roman" w:cs="Times New Roman"/>
          <w:kern w:val="0"/>
          <w:sz w:val="24"/>
          <w:szCs w:val="24"/>
          <w14:ligatures w14:val="none"/>
        </w:rPr>
        <w:t>PCB Design Complexity</w:t>
      </w:r>
      <w:r w:rsidRPr="00854E75">
        <w:rPr>
          <w:rFonts w:ascii="Times New Roman" w:eastAsia="Times New Roman" w:hAnsi="Times New Roman" w:cs="Times New Roman"/>
          <w:b/>
          <w:bCs/>
          <w:kern w:val="0"/>
          <w:sz w:val="24"/>
          <w:szCs w:val="24"/>
          <w14:ligatures w14:val="none"/>
        </w:rPr>
        <w:t xml:space="preserve"> </w:t>
      </w:r>
      <w:r w:rsidRPr="00854E75">
        <w:rPr>
          <w:rFonts w:ascii="Times New Roman" w:eastAsia="Times New Roman" w:hAnsi="Times New Roman" w:cs="Times New Roman"/>
          <w:kern w:val="0"/>
          <w:sz w:val="24"/>
          <w:szCs w:val="24"/>
          <w14:ligatures w14:val="none"/>
        </w:rPr>
        <w:t>(Risk 5): Routing, signal integrity, and managing space for components like the LTC3556EUFD_PBF, ADS1299, and STM32L496ZGT6 make PCB design challenging. Errors in design could delay the project or result in fabrication failures.</w:t>
      </w:r>
    </w:p>
    <w:p w14:paraId="4F083780" w14:textId="197D6C36" w:rsidR="001D51E7" w:rsidRPr="002457EA" w:rsidRDefault="00854E75" w:rsidP="008D1724">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3E4C">
        <w:rPr>
          <w:rFonts w:ascii="Times New Roman" w:eastAsia="Times New Roman" w:hAnsi="Times New Roman" w:cs="Times New Roman"/>
          <w:kern w:val="0"/>
          <w:sz w:val="24"/>
          <w:szCs w:val="24"/>
          <w14:ligatures w14:val="none"/>
        </w:rPr>
        <w:t>System Integration</w:t>
      </w:r>
      <w:r w:rsidRPr="00854E75">
        <w:rPr>
          <w:rFonts w:ascii="Times New Roman" w:eastAsia="Times New Roman" w:hAnsi="Times New Roman" w:cs="Times New Roman"/>
          <w:b/>
          <w:bCs/>
          <w:kern w:val="0"/>
          <w:sz w:val="24"/>
          <w:szCs w:val="24"/>
          <w14:ligatures w14:val="none"/>
        </w:rPr>
        <w:t xml:space="preserve"> </w:t>
      </w:r>
      <w:r w:rsidRPr="00854E75">
        <w:rPr>
          <w:rFonts w:ascii="Times New Roman" w:eastAsia="Times New Roman" w:hAnsi="Times New Roman" w:cs="Times New Roman"/>
          <w:kern w:val="0"/>
          <w:sz w:val="24"/>
          <w:szCs w:val="24"/>
          <w14:ligatures w14:val="none"/>
        </w:rPr>
        <w:t>(Risk 6): The subsystems must communicate effectively through SPI and power lines. Inconsistencies or misalignments in protocols, signals, or power delivery could jeopardize the system’s functionality</w:t>
      </w:r>
    </w:p>
    <w:p w14:paraId="2E418608" w14:textId="77777777" w:rsidR="002457EA" w:rsidRPr="002457EA" w:rsidRDefault="002457EA" w:rsidP="002457EA">
      <w:pPr>
        <w:spacing w:line="360" w:lineRule="auto"/>
        <w:jc w:val="both"/>
        <w:rPr>
          <w:rFonts w:ascii="Times New Roman" w:hAnsi="Times New Roman" w:cs="Times New Roman"/>
          <w:b/>
          <w:bCs/>
          <w:sz w:val="24"/>
          <w:szCs w:val="24"/>
        </w:rPr>
      </w:pPr>
      <w:r w:rsidRPr="002457EA">
        <w:rPr>
          <w:rFonts w:ascii="Times New Roman" w:hAnsi="Times New Roman" w:cs="Times New Roman"/>
          <w:b/>
          <w:bCs/>
          <w:sz w:val="24"/>
          <w:szCs w:val="24"/>
        </w:rPr>
        <w:t>Prototype Activity</w:t>
      </w:r>
    </w:p>
    <w:p w14:paraId="25C3A4E1" w14:textId="1559B9EB" w:rsidR="008A7222" w:rsidRPr="008A7222" w:rsidRDefault="002457EA" w:rsidP="008858C0">
      <w:pPr>
        <w:spacing w:line="360" w:lineRule="auto"/>
        <w:jc w:val="both"/>
        <w:rPr>
          <w:rFonts w:ascii="Times New Roman" w:hAnsi="Times New Roman" w:cs="Times New Roman"/>
          <w:sz w:val="24"/>
          <w:szCs w:val="24"/>
        </w:rPr>
      </w:pPr>
      <w:r w:rsidRPr="002457EA">
        <w:rPr>
          <w:rFonts w:ascii="Times New Roman" w:hAnsi="Times New Roman" w:cs="Times New Roman"/>
          <w:sz w:val="24"/>
          <w:szCs w:val="24"/>
        </w:rPr>
        <w:t>This activity focused on the initial PCB design phase, addressing 20% of the overall design effort and emphasizing schematic creation, layout design, and error identification through DRC. Key steps included:</w:t>
      </w:r>
    </w:p>
    <w:p w14:paraId="372E3929" w14:textId="338713A7" w:rsidR="00823CA1" w:rsidRPr="008E6B0B" w:rsidRDefault="00823CA1" w:rsidP="008E6B0B">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B0B">
        <w:rPr>
          <w:rFonts w:ascii="Times New Roman" w:eastAsia="Times New Roman" w:hAnsi="Times New Roman" w:cs="Times New Roman"/>
          <w:b/>
          <w:bCs/>
          <w:kern w:val="0"/>
          <w:sz w:val="24"/>
          <w:szCs w:val="24"/>
          <w14:ligatures w14:val="none"/>
        </w:rPr>
        <w:t>Schematic Design</w:t>
      </w:r>
      <w:r w:rsidRPr="008E6B0B">
        <w:rPr>
          <w:rFonts w:ascii="Times New Roman" w:eastAsia="Times New Roman" w:hAnsi="Times New Roman" w:cs="Times New Roman"/>
          <w:kern w:val="0"/>
          <w:sz w:val="24"/>
          <w:szCs w:val="24"/>
          <w14:ligatures w14:val="none"/>
        </w:rPr>
        <w:t>:</w:t>
      </w:r>
    </w:p>
    <w:p w14:paraId="0353BD1B" w14:textId="2C366F58" w:rsidR="00823CA1" w:rsidRPr="00823CA1" w:rsidRDefault="00823CA1" w:rsidP="00EB5939">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823CA1">
        <w:rPr>
          <w:rFonts w:ascii="Times New Roman" w:eastAsia="Times New Roman" w:hAnsi="Times New Roman" w:cs="Times New Roman"/>
          <w:kern w:val="0"/>
          <w:sz w:val="24"/>
          <w:szCs w:val="24"/>
          <w14:ligatures w14:val="none"/>
        </w:rPr>
        <w:t xml:space="preserve">Created schematics for </w:t>
      </w:r>
      <w:r w:rsidR="00EB5939" w:rsidRPr="00823CA1">
        <w:rPr>
          <w:rFonts w:ascii="Times New Roman" w:eastAsia="Times New Roman" w:hAnsi="Times New Roman" w:cs="Times New Roman"/>
          <w:kern w:val="0"/>
          <w:sz w:val="24"/>
          <w:szCs w:val="24"/>
          <w14:ligatures w14:val="none"/>
        </w:rPr>
        <w:t>power</w:t>
      </w:r>
      <w:r w:rsidRPr="00823CA1">
        <w:rPr>
          <w:rFonts w:ascii="Times New Roman" w:eastAsia="Times New Roman" w:hAnsi="Times New Roman" w:cs="Times New Roman"/>
          <w:kern w:val="0"/>
          <w:sz w:val="24"/>
          <w:szCs w:val="24"/>
          <w14:ligatures w14:val="none"/>
        </w:rPr>
        <w:t xml:space="preserve"> management, signal processing, and control modules in </w:t>
      </w:r>
      <w:proofErr w:type="spellStart"/>
      <w:r w:rsidRPr="00823CA1">
        <w:rPr>
          <w:rFonts w:ascii="Times New Roman" w:eastAsia="Times New Roman" w:hAnsi="Times New Roman" w:cs="Times New Roman"/>
          <w:b/>
          <w:bCs/>
          <w:kern w:val="0"/>
          <w:sz w:val="24"/>
          <w:szCs w:val="24"/>
          <w14:ligatures w14:val="none"/>
        </w:rPr>
        <w:t>KiCad</w:t>
      </w:r>
      <w:proofErr w:type="spellEnd"/>
      <w:r w:rsidRPr="00823CA1">
        <w:rPr>
          <w:rFonts w:ascii="Times New Roman" w:eastAsia="Times New Roman" w:hAnsi="Times New Roman" w:cs="Times New Roman"/>
          <w:kern w:val="0"/>
          <w:sz w:val="24"/>
          <w:szCs w:val="24"/>
          <w14:ligatures w14:val="none"/>
        </w:rPr>
        <w:t>, using recommended components from the manufacturer datasheets.</w:t>
      </w:r>
    </w:p>
    <w:p w14:paraId="3E8A54CE" w14:textId="77777777" w:rsidR="00823CA1" w:rsidRDefault="00823CA1" w:rsidP="00EB5939">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823CA1">
        <w:rPr>
          <w:rFonts w:ascii="Times New Roman" w:eastAsia="Times New Roman" w:hAnsi="Times New Roman" w:cs="Times New Roman"/>
          <w:kern w:val="0"/>
          <w:sz w:val="24"/>
          <w:szCs w:val="24"/>
          <w14:ligatures w14:val="none"/>
        </w:rPr>
        <w:t>Included decoupling capacitors, inductors, and connectors to ensure proper functionality and ease of debugging.</w:t>
      </w:r>
    </w:p>
    <w:p w14:paraId="64EDF2BC" w14:textId="77777777" w:rsidR="008E6B0B" w:rsidRDefault="008E6B0B" w:rsidP="008E6B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24594E" w14:textId="77777777" w:rsidR="008858C0" w:rsidRDefault="008858C0" w:rsidP="008E6B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5A6553" w14:textId="77777777" w:rsidR="008858C0" w:rsidRPr="00823CA1" w:rsidRDefault="008858C0" w:rsidP="008E6B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E42BD1" w14:textId="68487B03" w:rsidR="00823CA1" w:rsidRPr="008E6B0B" w:rsidRDefault="00823CA1" w:rsidP="008E6B0B">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E6B0B">
        <w:rPr>
          <w:rFonts w:ascii="Times New Roman" w:eastAsia="Times New Roman" w:hAnsi="Times New Roman" w:cs="Times New Roman"/>
          <w:b/>
          <w:bCs/>
          <w:kern w:val="0"/>
          <w:sz w:val="24"/>
          <w:szCs w:val="24"/>
          <w14:ligatures w14:val="none"/>
        </w:rPr>
        <w:t>PCB Layout Design</w:t>
      </w:r>
      <w:r w:rsidRPr="008E6B0B">
        <w:rPr>
          <w:rFonts w:ascii="Times New Roman" w:eastAsia="Times New Roman" w:hAnsi="Times New Roman" w:cs="Times New Roman"/>
          <w:kern w:val="0"/>
          <w:sz w:val="24"/>
          <w:szCs w:val="24"/>
          <w14:ligatures w14:val="none"/>
        </w:rPr>
        <w:t>:</w:t>
      </w:r>
    </w:p>
    <w:p w14:paraId="5B71DE9F" w14:textId="77777777" w:rsidR="00823CA1" w:rsidRPr="00823CA1" w:rsidRDefault="00823CA1" w:rsidP="00D26B0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23CA1">
        <w:rPr>
          <w:rFonts w:ascii="Times New Roman" w:eastAsia="Times New Roman" w:hAnsi="Times New Roman" w:cs="Times New Roman"/>
          <w:b/>
          <w:bCs/>
          <w:kern w:val="0"/>
          <w:sz w:val="24"/>
          <w:szCs w:val="24"/>
          <w14:ligatures w14:val="none"/>
        </w:rPr>
        <w:t>Power Management PCB</w:t>
      </w:r>
      <w:r w:rsidRPr="00823CA1">
        <w:rPr>
          <w:rFonts w:ascii="Times New Roman" w:eastAsia="Times New Roman" w:hAnsi="Times New Roman" w:cs="Times New Roman"/>
          <w:kern w:val="0"/>
          <w:sz w:val="24"/>
          <w:szCs w:val="24"/>
          <w14:ligatures w14:val="none"/>
        </w:rPr>
        <w:t>: Designed for the LTC3556EUFD_PBF, focusing on stable 3.3V output and efficient battery charging with minimal ripple.</w:t>
      </w:r>
    </w:p>
    <w:p w14:paraId="01713C3D" w14:textId="233BF5B5" w:rsidR="008E6B0B" w:rsidRPr="00D26B01" w:rsidRDefault="008E6B0B" w:rsidP="00D26B0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B01">
        <w:rPr>
          <w:rFonts w:ascii="Times New Roman" w:eastAsia="Times New Roman" w:hAnsi="Times New Roman" w:cs="Times New Roman"/>
          <w:b/>
          <w:bCs/>
          <w:kern w:val="0"/>
          <w:sz w:val="24"/>
          <w:szCs w:val="24"/>
          <w14:ligatures w14:val="none"/>
        </w:rPr>
        <w:t>Design Rule Checks (DRC)</w:t>
      </w:r>
      <w:r w:rsidRPr="00D26B01">
        <w:rPr>
          <w:rFonts w:ascii="Times New Roman" w:eastAsia="Times New Roman" w:hAnsi="Times New Roman" w:cs="Times New Roman"/>
          <w:kern w:val="0"/>
          <w:sz w:val="24"/>
          <w:szCs w:val="24"/>
          <w14:ligatures w14:val="none"/>
        </w:rPr>
        <w:t>:</w:t>
      </w:r>
    </w:p>
    <w:p w14:paraId="7020A984" w14:textId="03520D85" w:rsidR="008E6B0B" w:rsidRPr="0036272A" w:rsidRDefault="008E6B0B" w:rsidP="0036272A">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6272A">
        <w:rPr>
          <w:rFonts w:ascii="Times New Roman" w:eastAsia="Times New Roman" w:hAnsi="Times New Roman" w:cs="Times New Roman"/>
          <w:kern w:val="0"/>
          <w:sz w:val="24"/>
          <w:szCs w:val="24"/>
          <w14:ligatures w14:val="none"/>
        </w:rPr>
        <w:t xml:space="preserve">Conducted DRC in </w:t>
      </w:r>
      <w:proofErr w:type="spellStart"/>
      <w:r w:rsidRPr="0036272A">
        <w:rPr>
          <w:rFonts w:ascii="Times New Roman" w:eastAsia="Times New Roman" w:hAnsi="Times New Roman" w:cs="Times New Roman"/>
          <w:kern w:val="0"/>
          <w:sz w:val="24"/>
          <w:szCs w:val="24"/>
          <w14:ligatures w14:val="none"/>
        </w:rPr>
        <w:t>KiCad</w:t>
      </w:r>
      <w:proofErr w:type="spellEnd"/>
      <w:r w:rsidRPr="0036272A">
        <w:rPr>
          <w:rFonts w:ascii="Times New Roman" w:eastAsia="Times New Roman" w:hAnsi="Times New Roman" w:cs="Times New Roman"/>
          <w:kern w:val="0"/>
          <w:sz w:val="24"/>
          <w:szCs w:val="24"/>
          <w14:ligatures w14:val="none"/>
        </w:rPr>
        <w:t xml:space="preserve"> to identify and resolve routing errors, ensuring proper trace clearances, via placements, and component footprints.</w:t>
      </w:r>
    </w:p>
    <w:p w14:paraId="30141BBD" w14:textId="779878D5" w:rsidR="008E6B0B" w:rsidRPr="008E6B0B" w:rsidRDefault="00D26B01" w:rsidP="00D26B0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8E6B0B" w:rsidRPr="008E6B0B">
        <w:rPr>
          <w:rFonts w:ascii="Times New Roman" w:eastAsia="Times New Roman" w:hAnsi="Times New Roman" w:cs="Times New Roman"/>
          <w:kern w:val="0"/>
          <w:sz w:val="24"/>
          <w:szCs w:val="24"/>
          <w14:ligatures w14:val="none"/>
        </w:rPr>
        <w:t>Resolved all detected issues, such as overlapping traces and incorrect pad connections, to ensure compliance with manufacturing standards.</w:t>
      </w:r>
    </w:p>
    <w:p w14:paraId="0E78E2C7" w14:textId="3E9CAEAE" w:rsidR="008E6B0B" w:rsidRPr="0036272A" w:rsidRDefault="008E6B0B" w:rsidP="0036272A">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72A">
        <w:rPr>
          <w:rFonts w:ascii="Times New Roman" w:eastAsia="Times New Roman" w:hAnsi="Times New Roman" w:cs="Times New Roman"/>
          <w:b/>
          <w:bCs/>
          <w:kern w:val="0"/>
          <w:sz w:val="24"/>
          <w:szCs w:val="24"/>
          <w14:ligatures w14:val="none"/>
        </w:rPr>
        <w:t>Debugging Preparation</w:t>
      </w:r>
      <w:r w:rsidRPr="0036272A">
        <w:rPr>
          <w:rFonts w:ascii="Times New Roman" w:eastAsia="Times New Roman" w:hAnsi="Times New Roman" w:cs="Times New Roman"/>
          <w:kern w:val="0"/>
          <w:sz w:val="24"/>
          <w:szCs w:val="24"/>
          <w14:ligatures w14:val="none"/>
        </w:rPr>
        <w:t>:</w:t>
      </w:r>
    </w:p>
    <w:p w14:paraId="4EA099D9" w14:textId="060944D1" w:rsidR="008E6B0B" w:rsidRPr="008E6B0B" w:rsidRDefault="008E6B0B" w:rsidP="0036272A">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E6B0B">
        <w:rPr>
          <w:rFonts w:ascii="Times New Roman" w:eastAsia="Times New Roman" w:hAnsi="Times New Roman" w:cs="Times New Roman"/>
          <w:kern w:val="0"/>
          <w:sz w:val="24"/>
          <w:szCs w:val="24"/>
          <w14:ligatures w14:val="none"/>
        </w:rPr>
        <w:t>Added test points and connectors to each PCB to facilitate real-time monitoring and troubleshooting during future testing.</w:t>
      </w:r>
    </w:p>
    <w:p w14:paraId="2E2A979A" w14:textId="77777777" w:rsidR="00A22EA7" w:rsidRPr="00B31A73" w:rsidRDefault="00A22EA7" w:rsidP="008D1724">
      <w:pPr>
        <w:spacing w:line="360" w:lineRule="auto"/>
        <w:jc w:val="both"/>
      </w:pPr>
    </w:p>
    <w:sectPr w:rsidR="00A22EA7" w:rsidRPr="00B3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3176"/>
    <w:multiLevelType w:val="multilevel"/>
    <w:tmpl w:val="C326FA6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A30E0"/>
    <w:multiLevelType w:val="multilevel"/>
    <w:tmpl w:val="5CE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7B05"/>
    <w:multiLevelType w:val="hybridMultilevel"/>
    <w:tmpl w:val="8124E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56E2E"/>
    <w:multiLevelType w:val="multilevel"/>
    <w:tmpl w:val="5F7EE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24373"/>
    <w:multiLevelType w:val="multilevel"/>
    <w:tmpl w:val="E17CE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F7AC2"/>
    <w:multiLevelType w:val="multilevel"/>
    <w:tmpl w:val="7D2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921D9"/>
    <w:multiLevelType w:val="multilevel"/>
    <w:tmpl w:val="5D32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704E3"/>
    <w:multiLevelType w:val="multilevel"/>
    <w:tmpl w:val="E17CE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07E4C"/>
    <w:multiLevelType w:val="multilevel"/>
    <w:tmpl w:val="04E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843CD"/>
    <w:multiLevelType w:val="multilevel"/>
    <w:tmpl w:val="960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F7538"/>
    <w:multiLevelType w:val="multilevel"/>
    <w:tmpl w:val="8A0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E4B2A"/>
    <w:multiLevelType w:val="hybridMultilevel"/>
    <w:tmpl w:val="7F06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74D02"/>
    <w:multiLevelType w:val="hybridMultilevel"/>
    <w:tmpl w:val="C7D488C6"/>
    <w:lvl w:ilvl="0" w:tplc="558443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63E37"/>
    <w:multiLevelType w:val="multilevel"/>
    <w:tmpl w:val="E3EE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B3134"/>
    <w:multiLevelType w:val="multilevel"/>
    <w:tmpl w:val="953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9240C"/>
    <w:multiLevelType w:val="multilevel"/>
    <w:tmpl w:val="4FF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22E86"/>
    <w:multiLevelType w:val="multilevel"/>
    <w:tmpl w:val="FF06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2726F"/>
    <w:multiLevelType w:val="multilevel"/>
    <w:tmpl w:val="E17CE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36E73"/>
    <w:multiLevelType w:val="multilevel"/>
    <w:tmpl w:val="DF5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5368E"/>
    <w:multiLevelType w:val="multilevel"/>
    <w:tmpl w:val="2AA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4467E"/>
    <w:multiLevelType w:val="multilevel"/>
    <w:tmpl w:val="3A28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20EF7"/>
    <w:multiLevelType w:val="multilevel"/>
    <w:tmpl w:val="E17CE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45301">
    <w:abstractNumId w:val="8"/>
  </w:num>
  <w:num w:numId="2" w16cid:durableId="1579444031">
    <w:abstractNumId w:val="15"/>
  </w:num>
  <w:num w:numId="3" w16cid:durableId="623775179">
    <w:abstractNumId w:val="3"/>
  </w:num>
  <w:num w:numId="4" w16cid:durableId="58018218">
    <w:abstractNumId w:val="10"/>
  </w:num>
  <w:num w:numId="5" w16cid:durableId="1982928875">
    <w:abstractNumId w:val="6"/>
  </w:num>
  <w:num w:numId="6" w16cid:durableId="1023899549">
    <w:abstractNumId w:val="5"/>
  </w:num>
  <w:num w:numId="7" w16cid:durableId="1964069738">
    <w:abstractNumId w:val="20"/>
  </w:num>
  <w:num w:numId="8" w16cid:durableId="1359817869">
    <w:abstractNumId w:val="11"/>
  </w:num>
  <w:num w:numId="9" w16cid:durableId="1427002077">
    <w:abstractNumId w:val="2"/>
  </w:num>
  <w:num w:numId="10" w16cid:durableId="46494926">
    <w:abstractNumId w:val="16"/>
  </w:num>
  <w:num w:numId="11" w16cid:durableId="686299458">
    <w:abstractNumId w:val="13"/>
  </w:num>
  <w:num w:numId="12" w16cid:durableId="527958516">
    <w:abstractNumId w:val="17"/>
  </w:num>
  <w:num w:numId="13" w16cid:durableId="2146122738">
    <w:abstractNumId w:val="4"/>
  </w:num>
  <w:num w:numId="14" w16cid:durableId="1247300553">
    <w:abstractNumId w:val="21"/>
  </w:num>
  <w:num w:numId="15" w16cid:durableId="220213305">
    <w:abstractNumId w:val="7"/>
  </w:num>
  <w:num w:numId="16" w16cid:durableId="457602008">
    <w:abstractNumId w:val="9"/>
  </w:num>
  <w:num w:numId="17" w16cid:durableId="481235938">
    <w:abstractNumId w:val="18"/>
  </w:num>
  <w:num w:numId="18" w16cid:durableId="1889486611">
    <w:abstractNumId w:val="19"/>
  </w:num>
  <w:num w:numId="19" w16cid:durableId="417219700">
    <w:abstractNumId w:val="1"/>
  </w:num>
  <w:num w:numId="20" w16cid:durableId="575630222">
    <w:abstractNumId w:val="14"/>
  </w:num>
  <w:num w:numId="21" w16cid:durableId="1298099891">
    <w:abstractNumId w:val="0"/>
  </w:num>
  <w:num w:numId="22" w16cid:durableId="862936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8A"/>
    <w:rsid w:val="00037357"/>
    <w:rsid w:val="00076157"/>
    <w:rsid w:val="000C663F"/>
    <w:rsid w:val="0018140E"/>
    <w:rsid w:val="001D51E7"/>
    <w:rsid w:val="001F4107"/>
    <w:rsid w:val="002457EA"/>
    <w:rsid w:val="002A7007"/>
    <w:rsid w:val="002B6FEB"/>
    <w:rsid w:val="002C3E4C"/>
    <w:rsid w:val="00300B3D"/>
    <w:rsid w:val="00336320"/>
    <w:rsid w:val="0036272A"/>
    <w:rsid w:val="00430402"/>
    <w:rsid w:val="004619D1"/>
    <w:rsid w:val="00505438"/>
    <w:rsid w:val="005B3906"/>
    <w:rsid w:val="00665AD5"/>
    <w:rsid w:val="006B34C3"/>
    <w:rsid w:val="0079562B"/>
    <w:rsid w:val="007D7514"/>
    <w:rsid w:val="00823CA1"/>
    <w:rsid w:val="00854E75"/>
    <w:rsid w:val="00870DE5"/>
    <w:rsid w:val="008858C0"/>
    <w:rsid w:val="008A7222"/>
    <w:rsid w:val="008D1724"/>
    <w:rsid w:val="008E6B0B"/>
    <w:rsid w:val="00964B9A"/>
    <w:rsid w:val="00982CCE"/>
    <w:rsid w:val="009E5014"/>
    <w:rsid w:val="00A22EA7"/>
    <w:rsid w:val="00A27950"/>
    <w:rsid w:val="00A648BD"/>
    <w:rsid w:val="00AA39C6"/>
    <w:rsid w:val="00B03440"/>
    <w:rsid w:val="00B31A73"/>
    <w:rsid w:val="00B930DB"/>
    <w:rsid w:val="00C57B2F"/>
    <w:rsid w:val="00CD548A"/>
    <w:rsid w:val="00CE61A5"/>
    <w:rsid w:val="00D11405"/>
    <w:rsid w:val="00D26B01"/>
    <w:rsid w:val="00D5361F"/>
    <w:rsid w:val="00D65E39"/>
    <w:rsid w:val="00DC0F77"/>
    <w:rsid w:val="00DD00F7"/>
    <w:rsid w:val="00E16DDC"/>
    <w:rsid w:val="00E77E1B"/>
    <w:rsid w:val="00E8680E"/>
    <w:rsid w:val="00E90B7E"/>
    <w:rsid w:val="00EA6A0D"/>
    <w:rsid w:val="00EB5939"/>
    <w:rsid w:val="00F03C1B"/>
    <w:rsid w:val="00F60B1D"/>
    <w:rsid w:val="00FD2C26"/>
    <w:rsid w:val="517FFED2"/>
    <w:rsid w:val="78FA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A483"/>
  <w15:chartTrackingRefBased/>
  <w15:docId w15:val="{2DC43B8B-442A-4649-BA42-49EF791C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48A"/>
    <w:rPr>
      <w:rFonts w:eastAsiaTheme="majorEastAsia" w:cstheme="majorBidi"/>
      <w:color w:val="272727" w:themeColor="text1" w:themeTint="D8"/>
    </w:rPr>
  </w:style>
  <w:style w:type="paragraph" w:styleId="Title">
    <w:name w:val="Title"/>
    <w:basedOn w:val="Normal"/>
    <w:next w:val="Normal"/>
    <w:link w:val="TitleChar"/>
    <w:uiPriority w:val="10"/>
    <w:qFormat/>
    <w:rsid w:val="00CD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48A"/>
    <w:pPr>
      <w:spacing w:before="160"/>
      <w:jc w:val="center"/>
    </w:pPr>
    <w:rPr>
      <w:i/>
      <w:iCs/>
      <w:color w:val="404040" w:themeColor="text1" w:themeTint="BF"/>
    </w:rPr>
  </w:style>
  <w:style w:type="character" w:customStyle="1" w:styleId="QuoteChar">
    <w:name w:val="Quote Char"/>
    <w:basedOn w:val="DefaultParagraphFont"/>
    <w:link w:val="Quote"/>
    <w:uiPriority w:val="29"/>
    <w:rsid w:val="00CD548A"/>
    <w:rPr>
      <w:i/>
      <w:iCs/>
      <w:color w:val="404040" w:themeColor="text1" w:themeTint="BF"/>
    </w:rPr>
  </w:style>
  <w:style w:type="paragraph" w:styleId="ListParagraph">
    <w:name w:val="List Paragraph"/>
    <w:basedOn w:val="Normal"/>
    <w:uiPriority w:val="34"/>
    <w:qFormat/>
    <w:rsid w:val="00CD548A"/>
    <w:pPr>
      <w:ind w:left="720"/>
      <w:contextualSpacing/>
    </w:pPr>
  </w:style>
  <w:style w:type="character" w:styleId="IntenseEmphasis">
    <w:name w:val="Intense Emphasis"/>
    <w:basedOn w:val="DefaultParagraphFont"/>
    <w:uiPriority w:val="21"/>
    <w:qFormat/>
    <w:rsid w:val="00CD548A"/>
    <w:rPr>
      <w:i/>
      <w:iCs/>
      <w:color w:val="0F4761" w:themeColor="accent1" w:themeShade="BF"/>
    </w:rPr>
  </w:style>
  <w:style w:type="paragraph" w:styleId="IntenseQuote">
    <w:name w:val="Intense Quote"/>
    <w:basedOn w:val="Normal"/>
    <w:next w:val="Normal"/>
    <w:link w:val="IntenseQuoteChar"/>
    <w:uiPriority w:val="30"/>
    <w:qFormat/>
    <w:rsid w:val="00CD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8A"/>
    <w:rPr>
      <w:i/>
      <w:iCs/>
      <w:color w:val="0F4761" w:themeColor="accent1" w:themeShade="BF"/>
    </w:rPr>
  </w:style>
  <w:style w:type="character" w:styleId="IntenseReference">
    <w:name w:val="Intense Reference"/>
    <w:basedOn w:val="DefaultParagraphFont"/>
    <w:uiPriority w:val="32"/>
    <w:qFormat/>
    <w:rsid w:val="00CD548A"/>
    <w:rPr>
      <w:b/>
      <w:bCs/>
      <w:smallCaps/>
      <w:color w:val="0F4761" w:themeColor="accent1" w:themeShade="BF"/>
      <w:spacing w:val="5"/>
    </w:rPr>
  </w:style>
  <w:style w:type="table" w:styleId="TableGrid">
    <w:name w:val="Table Grid"/>
    <w:basedOn w:val="TableNormal"/>
    <w:uiPriority w:val="39"/>
    <w:rsid w:val="00CE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7B2F"/>
    <w:rPr>
      <w:b/>
      <w:bCs/>
    </w:rPr>
  </w:style>
  <w:style w:type="paragraph" w:styleId="NormalWeb">
    <w:name w:val="Normal (Web)"/>
    <w:basedOn w:val="Normal"/>
    <w:uiPriority w:val="99"/>
    <w:semiHidden/>
    <w:unhideWhenUsed/>
    <w:rsid w:val="00C57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3792">
      <w:bodyDiv w:val="1"/>
      <w:marLeft w:val="0"/>
      <w:marRight w:val="0"/>
      <w:marTop w:val="0"/>
      <w:marBottom w:val="0"/>
      <w:divBdr>
        <w:top w:val="none" w:sz="0" w:space="0" w:color="auto"/>
        <w:left w:val="none" w:sz="0" w:space="0" w:color="auto"/>
        <w:bottom w:val="none" w:sz="0" w:space="0" w:color="auto"/>
        <w:right w:val="none" w:sz="0" w:space="0" w:color="auto"/>
      </w:divBdr>
    </w:div>
    <w:div w:id="301085861">
      <w:bodyDiv w:val="1"/>
      <w:marLeft w:val="0"/>
      <w:marRight w:val="0"/>
      <w:marTop w:val="0"/>
      <w:marBottom w:val="0"/>
      <w:divBdr>
        <w:top w:val="none" w:sz="0" w:space="0" w:color="auto"/>
        <w:left w:val="none" w:sz="0" w:space="0" w:color="auto"/>
        <w:bottom w:val="none" w:sz="0" w:space="0" w:color="auto"/>
        <w:right w:val="none" w:sz="0" w:space="0" w:color="auto"/>
      </w:divBdr>
    </w:div>
    <w:div w:id="600186354">
      <w:bodyDiv w:val="1"/>
      <w:marLeft w:val="0"/>
      <w:marRight w:val="0"/>
      <w:marTop w:val="0"/>
      <w:marBottom w:val="0"/>
      <w:divBdr>
        <w:top w:val="none" w:sz="0" w:space="0" w:color="auto"/>
        <w:left w:val="none" w:sz="0" w:space="0" w:color="auto"/>
        <w:bottom w:val="none" w:sz="0" w:space="0" w:color="auto"/>
        <w:right w:val="none" w:sz="0" w:space="0" w:color="auto"/>
      </w:divBdr>
    </w:div>
    <w:div w:id="608316350">
      <w:bodyDiv w:val="1"/>
      <w:marLeft w:val="0"/>
      <w:marRight w:val="0"/>
      <w:marTop w:val="0"/>
      <w:marBottom w:val="0"/>
      <w:divBdr>
        <w:top w:val="none" w:sz="0" w:space="0" w:color="auto"/>
        <w:left w:val="none" w:sz="0" w:space="0" w:color="auto"/>
        <w:bottom w:val="none" w:sz="0" w:space="0" w:color="auto"/>
        <w:right w:val="none" w:sz="0" w:space="0" w:color="auto"/>
      </w:divBdr>
    </w:div>
    <w:div w:id="687564286">
      <w:bodyDiv w:val="1"/>
      <w:marLeft w:val="0"/>
      <w:marRight w:val="0"/>
      <w:marTop w:val="0"/>
      <w:marBottom w:val="0"/>
      <w:divBdr>
        <w:top w:val="none" w:sz="0" w:space="0" w:color="auto"/>
        <w:left w:val="none" w:sz="0" w:space="0" w:color="auto"/>
        <w:bottom w:val="none" w:sz="0" w:space="0" w:color="auto"/>
        <w:right w:val="none" w:sz="0" w:space="0" w:color="auto"/>
      </w:divBdr>
    </w:div>
    <w:div w:id="690569533">
      <w:bodyDiv w:val="1"/>
      <w:marLeft w:val="0"/>
      <w:marRight w:val="0"/>
      <w:marTop w:val="0"/>
      <w:marBottom w:val="0"/>
      <w:divBdr>
        <w:top w:val="none" w:sz="0" w:space="0" w:color="auto"/>
        <w:left w:val="none" w:sz="0" w:space="0" w:color="auto"/>
        <w:bottom w:val="none" w:sz="0" w:space="0" w:color="auto"/>
        <w:right w:val="none" w:sz="0" w:space="0" w:color="auto"/>
      </w:divBdr>
    </w:div>
    <w:div w:id="808327074">
      <w:bodyDiv w:val="1"/>
      <w:marLeft w:val="0"/>
      <w:marRight w:val="0"/>
      <w:marTop w:val="0"/>
      <w:marBottom w:val="0"/>
      <w:divBdr>
        <w:top w:val="none" w:sz="0" w:space="0" w:color="auto"/>
        <w:left w:val="none" w:sz="0" w:space="0" w:color="auto"/>
        <w:bottom w:val="none" w:sz="0" w:space="0" w:color="auto"/>
        <w:right w:val="none" w:sz="0" w:space="0" w:color="auto"/>
      </w:divBdr>
    </w:div>
    <w:div w:id="930502821">
      <w:bodyDiv w:val="1"/>
      <w:marLeft w:val="0"/>
      <w:marRight w:val="0"/>
      <w:marTop w:val="0"/>
      <w:marBottom w:val="0"/>
      <w:divBdr>
        <w:top w:val="none" w:sz="0" w:space="0" w:color="auto"/>
        <w:left w:val="none" w:sz="0" w:space="0" w:color="auto"/>
        <w:bottom w:val="none" w:sz="0" w:space="0" w:color="auto"/>
        <w:right w:val="none" w:sz="0" w:space="0" w:color="auto"/>
      </w:divBdr>
    </w:div>
    <w:div w:id="930940188">
      <w:bodyDiv w:val="1"/>
      <w:marLeft w:val="0"/>
      <w:marRight w:val="0"/>
      <w:marTop w:val="0"/>
      <w:marBottom w:val="0"/>
      <w:divBdr>
        <w:top w:val="none" w:sz="0" w:space="0" w:color="auto"/>
        <w:left w:val="none" w:sz="0" w:space="0" w:color="auto"/>
        <w:bottom w:val="none" w:sz="0" w:space="0" w:color="auto"/>
        <w:right w:val="none" w:sz="0" w:space="0" w:color="auto"/>
      </w:divBdr>
    </w:div>
    <w:div w:id="1018894536">
      <w:bodyDiv w:val="1"/>
      <w:marLeft w:val="0"/>
      <w:marRight w:val="0"/>
      <w:marTop w:val="0"/>
      <w:marBottom w:val="0"/>
      <w:divBdr>
        <w:top w:val="none" w:sz="0" w:space="0" w:color="auto"/>
        <w:left w:val="none" w:sz="0" w:space="0" w:color="auto"/>
        <w:bottom w:val="none" w:sz="0" w:space="0" w:color="auto"/>
        <w:right w:val="none" w:sz="0" w:space="0" w:color="auto"/>
      </w:divBdr>
    </w:div>
    <w:div w:id="1072579889">
      <w:bodyDiv w:val="1"/>
      <w:marLeft w:val="0"/>
      <w:marRight w:val="0"/>
      <w:marTop w:val="0"/>
      <w:marBottom w:val="0"/>
      <w:divBdr>
        <w:top w:val="none" w:sz="0" w:space="0" w:color="auto"/>
        <w:left w:val="none" w:sz="0" w:space="0" w:color="auto"/>
        <w:bottom w:val="none" w:sz="0" w:space="0" w:color="auto"/>
        <w:right w:val="none" w:sz="0" w:space="0" w:color="auto"/>
      </w:divBdr>
    </w:div>
    <w:div w:id="1125078914">
      <w:bodyDiv w:val="1"/>
      <w:marLeft w:val="0"/>
      <w:marRight w:val="0"/>
      <w:marTop w:val="0"/>
      <w:marBottom w:val="0"/>
      <w:divBdr>
        <w:top w:val="none" w:sz="0" w:space="0" w:color="auto"/>
        <w:left w:val="none" w:sz="0" w:space="0" w:color="auto"/>
        <w:bottom w:val="none" w:sz="0" w:space="0" w:color="auto"/>
        <w:right w:val="none" w:sz="0" w:space="0" w:color="auto"/>
      </w:divBdr>
    </w:div>
    <w:div w:id="1152599381">
      <w:bodyDiv w:val="1"/>
      <w:marLeft w:val="0"/>
      <w:marRight w:val="0"/>
      <w:marTop w:val="0"/>
      <w:marBottom w:val="0"/>
      <w:divBdr>
        <w:top w:val="none" w:sz="0" w:space="0" w:color="auto"/>
        <w:left w:val="none" w:sz="0" w:space="0" w:color="auto"/>
        <w:bottom w:val="none" w:sz="0" w:space="0" w:color="auto"/>
        <w:right w:val="none" w:sz="0" w:space="0" w:color="auto"/>
      </w:divBdr>
    </w:div>
    <w:div w:id="1278836107">
      <w:bodyDiv w:val="1"/>
      <w:marLeft w:val="0"/>
      <w:marRight w:val="0"/>
      <w:marTop w:val="0"/>
      <w:marBottom w:val="0"/>
      <w:divBdr>
        <w:top w:val="none" w:sz="0" w:space="0" w:color="auto"/>
        <w:left w:val="none" w:sz="0" w:space="0" w:color="auto"/>
        <w:bottom w:val="none" w:sz="0" w:space="0" w:color="auto"/>
        <w:right w:val="none" w:sz="0" w:space="0" w:color="auto"/>
      </w:divBdr>
    </w:div>
    <w:div w:id="1383137599">
      <w:bodyDiv w:val="1"/>
      <w:marLeft w:val="0"/>
      <w:marRight w:val="0"/>
      <w:marTop w:val="0"/>
      <w:marBottom w:val="0"/>
      <w:divBdr>
        <w:top w:val="none" w:sz="0" w:space="0" w:color="auto"/>
        <w:left w:val="none" w:sz="0" w:space="0" w:color="auto"/>
        <w:bottom w:val="none" w:sz="0" w:space="0" w:color="auto"/>
        <w:right w:val="none" w:sz="0" w:space="0" w:color="auto"/>
      </w:divBdr>
    </w:div>
    <w:div w:id="1416976047">
      <w:bodyDiv w:val="1"/>
      <w:marLeft w:val="0"/>
      <w:marRight w:val="0"/>
      <w:marTop w:val="0"/>
      <w:marBottom w:val="0"/>
      <w:divBdr>
        <w:top w:val="none" w:sz="0" w:space="0" w:color="auto"/>
        <w:left w:val="none" w:sz="0" w:space="0" w:color="auto"/>
        <w:bottom w:val="none" w:sz="0" w:space="0" w:color="auto"/>
        <w:right w:val="none" w:sz="0" w:space="0" w:color="auto"/>
      </w:divBdr>
    </w:div>
    <w:div w:id="1700547019">
      <w:bodyDiv w:val="1"/>
      <w:marLeft w:val="0"/>
      <w:marRight w:val="0"/>
      <w:marTop w:val="0"/>
      <w:marBottom w:val="0"/>
      <w:divBdr>
        <w:top w:val="none" w:sz="0" w:space="0" w:color="auto"/>
        <w:left w:val="none" w:sz="0" w:space="0" w:color="auto"/>
        <w:bottom w:val="none" w:sz="0" w:space="0" w:color="auto"/>
        <w:right w:val="none" w:sz="0" w:space="0" w:color="auto"/>
      </w:divBdr>
    </w:div>
    <w:div w:id="1731999569">
      <w:bodyDiv w:val="1"/>
      <w:marLeft w:val="0"/>
      <w:marRight w:val="0"/>
      <w:marTop w:val="0"/>
      <w:marBottom w:val="0"/>
      <w:divBdr>
        <w:top w:val="none" w:sz="0" w:space="0" w:color="auto"/>
        <w:left w:val="none" w:sz="0" w:space="0" w:color="auto"/>
        <w:bottom w:val="none" w:sz="0" w:space="0" w:color="auto"/>
        <w:right w:val="none" w:sz="0" w:space="0" w:color="auto"/>
      </w:divBdr>
    </w:div>
    <w:div w:id="1753043213">
      <w:bodyDiv w:val="1"/>
      <w:marLeft w:val="0"/>
      <w:marRight w:val="0"/>
      <w:marTop w:val="0"/>
      <w:marBottom w:val="0"/>
      <w:divBdr>
        <w:top w:val="none" w:sz="0" w:space="0" w:color="auto"/>
        <w:left w:val="none" w:sz="0" w:space="0" w:color="auto"/>
        <w:bottom w:val="none" w:sz="0" w:space="0" w:color="auto"/>
        <w:right w:val="none" w:sz="0" w:space="0" w:color="auto"/>
      </w:divBdr>
    </w:div>
    <w:div w:id="1997613490">
      <w:bodyDiv w:val="1"/>
      <w:marLeft w:val="0"/>
      <w:marRight w:val="0"/>
      <w:marTop w:val="0"/>
      <w:marBottom w:val="0"/>
      <w:divBdr>
        <w:top w:val="none" w:sz="0" w:space="0" w:color="auto"/>
        <w:left w:val="none" w:sz="0" w:space="0" w:color="auto"/>
        <w:bottom w:val="none" w:sz="0" w:space="0" w:color="auto"/>
        <w:right w:val="none" w:sz="0" w:space="0" w:color="auto"/>
      </w:divBdr>
    </w:div>
    <w:div w:id="2068868464">
      <w:bodyDiv w:val="1"/>
      <w:marLeft w:val="0"/>
      <w:marRight w:val="0"/>
      <w:marTop w:val="0"/>
      <w:marBottom w:val="0"/>
      <w:divBdr>
        <w:top w:val="none" w:sz="0" w:space="0" w:color="auto"/>
        <w:left w:val="none" w:sz="0" w:space="0" w:color="auto"/>
        <w:bottom w:val="none" w:sz="0" w:space="0" w:color="auto"/>
        <w:right w:val="none" w:sz="0" w:space="0" w:color="auto"/>
      </w:divBdr>
    </w:div>
    <w:div w:id="2079816294">
      <w:bodyDiv w:val="1"/>
      <w:marLeft w:val="0"/>
      <w:marRight w:val="0"/>
      <w:marTop w:val="0"/>
      <w:marBottom w:val="0"/>
      <w:divBdr>
        <w:top w:val="none" w:sz="0" w:space="0" w:color="auto"/>
        <w:left w:val="none" w:sz="0" w:space="0" w:color="auto"/>
        <w:bottom w:val="none" w:sz="0" w:space="0" w:color="auto"/>
        <w:right w:val="none" w:sz="0" w:space="0" w:color="auto"/>
      </w:divBdr>
    </w:div>
    <w:div w:id="209813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AF3A54701FA54285222447A0D12374" ma:contentTypeVersion="9" ma:contentTypeDescription="Create a new document." ma:contentTypeScope="" ma:versionID="2164983029a1e0a264124a6b37df5791">
  <xsd:schema xmlns:xsd="http://www.w3.org/2001/XMLSchema" xmlns:xs="http://www.w3.org/2001/XMLSchema" xmlns:p="http://schemas.microsoft.com/office/2006/metadata/properties" xmlns:ns3="529e8b09-dfb8-4b4e-95aa-efba32aa4e67" xmlns:ns4="31d2da6a-cac1-4d95-b712-f0a4b95d09c0" targetNamespace="http://schemas.microsoft.com/office/2006/metadata/properties" ma:root="true" ma:fieldsID="06015e801630177d39fee9a95e44da7e" ns3:_="" ns4:_="">
    <xsd:import namespace="529e8b09-dfb8-4b4e-95aa-efba32aa4e67"/>
    <xsd:import namespace="31d2da6a-cac1-4d95-b712-f0a4b95d09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8b09-dfb8-4b4e-95aa-efba32aa4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2da6a-cac1-4d95-b712-f0a4b95d09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BAF032-2611-467C-8B9D-72E006073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8b09-dfb8-4b4e-95aa-efba32aa4e67"/>
    <ds:schemaRef ds:uri="31d2da6a-cac1-4d95-b712-f0a4b95d0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AAA5FD-963F-4291-84E4-3CC30473795B}">
  <ds:schemaRefs>
    <ds:schemaRef ds:uri="http://schemas.microsoft.com/sharepoint/v3/contenttype/forms"/>
  </ds:schemaRefs>
</ds:datastoreItem>
</file>

<file path=customXml/itemProps3.xml><?xml version="1.0" encoding="utf-8"?>
<ds:datastoreItem xmlns:ds="http://schemas.openxmlformats.org/officeDocument/2006/customXml" ds:itemID="{A979E8E4-D740-4CD3-89D0-8CA1CB1C7796}">
  <ds:schemaRefs>
    <ds:schemaRef ds:uri="http://schemas.microsoft.com/office/infopath/2007/PartnerControls"/>
    <ds:schemaRef ds:uri="31d2da6a-cac1-4d95-b712-f0a4b95d09c0"/>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529e8b09-dfb8-4b4e-95aa-efba32aa4e67"/>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young</dc:creator>
  <cp:keywords/>
  <dc:description/>
  <cp:lastModifiedBy>kirk young</cp:lastModifiedBy>
  <cp:revision>2</cp:revision>
  <cp:lastPrinted>2024-11-20T04:31:00Z</cp:lastPrinted>
  <dcterms:created xsi:type="dcterms:W3CDTF">2024-11-20T07:29:00Z</dcterms:created>
  <dcterms:modified xsi:type="dcterms:W3CDTF">2024-11-20T07:29:00Z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0x0101001BAF3A54701FA54285222447A0D12374</vt:lpwstr>
  </property>
</Properties>
</file>