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人工智能小车第二阶段报告</w:t>
      </w:r>
    </w:p>
    <w:p>
      <w:pPr>
        <w:wordWrap w:val="0"/>
        <w:jc w:val="righ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组员：袁国韬 2015201934</w:t>
      </w:r>
    </w:p>
    <w:p>
      <w:pPr>
        <w:jc w:val="righ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何忠恒2015201924</w:t>
      </w:r>
    </w:p>
    <w:p>
      <w:pPr>
        <w:jc w:val="righ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李瑞晨2015201932</w:t>
      </w:r>
      <w:bookmarkStart w:id="0" w:name="_GoBack"/>
      <w:bookmarkEnd w:id="0"/>
    </w:p>
    <w:p>
      <w:pPr>
        <w:numPr>
          <w:ilvl w:val="0"/>
          <w:numId w:val="1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任务概述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在第一阶段的智能小车制作过程中，我们已经完成了小车的基本搭建，烧录了可以让小车完成基本避障的代码，由此小车能够实现自动驾驶。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在该阶段中，我们需要丰富小车的硬件模块，实现更多的相关代码，让小车具有更多的能力，更加“智能”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任务目标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本阶段任务目标分为以下三点：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小车倒车功能。在上一阶段中，小车在遇到障碍物时，只会通过往右转实现避障，如果小车驶入一个死胡同，则小车将无法离开该区域。本阶段中我们需要实现一个倒车功能，让小车在遇到某些情况时自动倒车，以便更好地避障前行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实现小车蓝牙模块的搭建，使小车可以被手机遥控。通过小车上蓝牙模块与手机蓝牙模块的配对连接，实现小车与手机等设备的信息交流。完成基本的遥控功能的同时，也为后续的工作打下了基础。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实现lCD1602液晶模块的搭建，可以通过液晶显示屏显示更加丰富的内容，如小车行驶速度，前方障碍物距离等信息。</w:t>
      </w:r>
    </w:p>
    <w:p>
      <w:pPr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完成过程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倒车功能。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（1）在上一阶段中，小车在遇到障碍物时只能向右转弯来避障，这里我们做了一个改进，小车在遇到障碍物时将随机左转或者右转来躲避障碍物，更加灵活，同时也解决了“秦王绕柱”问题的发生。</w:t>
      </w:r>
    </w:p>
    <w:p>
      <w:pPr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499610" cy="2309495"/>
            <wp:effectExtent l="0" t="0" r="1143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</w:pPr>
    </w:p>
    <w:p>
      <w:pPr>
        <w:numPr>
          <w:numId w:val="0"/>
        </w:numPr>
        <w:ind w:firstLine="420" w:firstLineChars="0"/>
        <w:jc w:val="left"/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（2）倒车功能。小车只能向前行驶显然不能应对诸如驶入死胡同等情况，倒车功能的实现可以让小车的避障功能增强。以下是倒车部分的代码实现</w:t>
      </w:r>
      <w:r>
        <w:rPr>
          <w:rFonts w:hint="eastAsia"/>
          <w:sz w:val="22"/>
          <w:szCs w:val="28"/>
          <w:lang w:val="en-US" w:eastAsia="zh-CN"/>
        </w:rPr>
        <w:t>：</w:t>
      </w:r>
    </w:p>
    <w:p>
      <w:pPr>
        <w:numPr>
          <w:numId w:val="0"/>
        </w:numPr>
        <w:ind w:firstLine="420" w:firstLineChars="0"/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3898900" cy="3984625"/>
            <wp:effectExtent l="0" t="0" r="254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val="en-US" w:eastAsia="zh-CN"/>
        </w:rPr>
        <w:t>小车有可能卡在某些地方，检测到左转或者右转时，超声波探测距离&lt;20cm时后退</w:t>
      </w:r>
    </w:p>
    <w:p>
      <w:pPr>
        <w:numPr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蓝牙功能。</w:t>
      </w:r>
    </w:p>
    <w:p>
      <w:pPr>
        <w:numPr>
          <w:ilvl w:val="0"/>
          <w:numId w:val="4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蓝牙模块的连接。</w:t>
      </w:r>
    </w:p>
    <w:p>
      <w:pPr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542665" cy="2656840"/>
            <wp:effectExtent l="0" t="0" r="825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4266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</w:pPr>
    </w:p>
    <w:p>
      <w:pPr>
        <w:numPr>
          <w:numId w:val="0"/>
        </w:numPr>
        <w:ind w:firstLine="420" w:firstLineChars="0"/>
        <w:jc w:val="left"/>
      </w:pP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手机端安装配对软件。</w:t>
      </w:r>
    </w:p>
    <w:p>
      <w:pPr>
        <w:numPr>
          <w:numId w:val="0"/>
        </w:numPr>
        <w:ind w:left="840" w:leftChars="0" w:firstLine="420" w:firstLineChars="0"/>
        <w:jc w:val="left"/>
      </w:pPr>
      <w:r>
        <w:drawing>
          <wp:inline distT="0" distB="0" distL="114300" distR="114300">
            <wp:extent cx="2047875" cy="3641725"/>
            <wp:effectExtent l="0" t="0" r="9525" b="63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在手机端可以对小车发送多个特定字符，每个特定字符对应着不同功能：w 前进、s 后退、a 左转、d 右转、o 开启自动模式、f 关闭自动模式、+ 增加速度、- 减少速度。其中自动模式就是小车自动前进同时避障，按f后关闭自动模式进入遥控模式。</w:t>
      </w:r>
    </w:p>
    <w:p>
      <w:pPr>
        <w:numPr>
          <w:ilvl w:val="0"/>
          <w:numId w:val="4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103505</wp:posOffset>
                </wp:positionV>
                <wp:extent cx="2533015" cy="4424045"/>
                <wp:effectExtent l="6350" t="6350" r="20955" b="19685"/>
                <wp:wrapNone/>
                <wp:docPr id="5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015" cy="4424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if (getstr=='o'){                                                                                                                                               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control=1;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Serial.println("Auto Control On");                                               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if(getstr=='f'){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control=0;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Serial.println("Auto Control Off");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if(getstr=='8'){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float s;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s = getdistance();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Serial.println(s);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if(getstr=='+' &amp;&amp; maxSpeed &lt;=120){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 maxSpeed = maxSpeed + 10;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if(getstr=='-'&amp;&amp; maxSpeed &gt;= 10){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 maxSpeed = maxSpeed - 10;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}                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214.8pt;margin-top:8.15pt;height:348.35pt;width:199.45pt;z-index:251659264;mso-width-relative:page;mso-height-relative:page;" fillcolor="#FFFFFF [3201]" filled="t" stroked="t" coordsize="21600,21600" o:gfxdata="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3T4kg1wAAAAoBAAAPAAAAAAAAAAEAIAAAACIAAABkcnMvZG93bnJldi54bWxQ&#10;SwECFAAUAAAACACHTuJANM10wPgBAADVAwAADgAAAAAAAAABACAAAAAmAQAAZHJzL2Uyb0RvYy54&#10;bWxQSwUGAAAAAAYABgBZAQAAkAU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if (getstr=='o'){                                                                                                                                               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control=1;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Serial.println("Auto Control On");                                               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}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if(getstr=='f'){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control=0;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Serial.println("Auto Control Off");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}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if(getstr=='8'){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float s;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s = getdistance();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Serial.println(s);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}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if(getstr=='+' &amp;&amp; maxSpeed &lt;=120){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 maxSpeed = maxSpeed + 10;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}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if(getstr=='-'&amp;&amp; maxSpeed &gt;= 10){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 maxSpeed = maxSpeed - 10;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}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}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t>代码实现：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48895</wp:posOffset>
                </wp:positionV>
                <wp:extent cx="2571115" cy="4257040"/>
                <wp:effectExtent l="6350" t="6350" r="13335" b="19050"/>
                <wp:wrapNone/>
                <wp:docPr id="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115" cy="425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void driver() {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if (getstr == 'w') {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Serial.println("forward");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forward();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control=0;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if (getstr == 's') {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Serial.println("backward");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backward();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control=0;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if (getstr == 'd') {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Serial.println("right");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right();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control=0;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if (getstr == 'a') {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Serial.println("left");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left();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control=0;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-17.4pt;margin-top:3.85pt;height:335.2pt;width:202.45pt;z-index:251658240;mso-width-relative:page;mso-height-relative:page;" fillcolor="#FFFFFF [3201]" filled="t" stroked="t" coordsize="21600,21600" o:gfxdata="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dOp8rWAAAACQEAAA8AAAAAAAAAAQAgAAAAIgAAAGRycy9kb3ducmV2LnhtbFBL&#10;AQIUABQAAAAIAIdO4kCjXgKB+AEAANUDAAAOAAAAAAAAAAEAIAAAACUBAABkcnMvZTJvRG9jLnht&#10;bFBLBQYAAAAABgAGAFkBAACPBQ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void driver() {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if (getstr == 'w') {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Serial.println("forward");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forward();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control=0;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}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if (getstr == 's') {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Serial.println("backward");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backward();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control=0;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}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if (getstr == 'd') {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Serial.println("right");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right();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control=0;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}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if (getstr == 'a') {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Serial.println("left");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left();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control=0;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}</w:t>
                      </w:r>
                    </w:p>
                    <w:p>
                      <w:pPr>
                        <w:pStyle w:val="2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 xml:space="preserve">           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LCD1602液晶显示屏。</w:t>
      </w:r>
    </w:p>
    <w:p>
      <w:pPr>
        <w:numPr>
          <w:ilvl w:val="0"/>
          <w:numId w:val="5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LCD1602液晶显示屏介绍：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·LCD1602液晶显示的原理是利用液晶的物理特性，通过电压对其显示区域进行控制。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·微功耗、体积小、显示内容丰富、超薄轻巧，常用在袖珍式仪表和低功耗应用系统中。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·LCD1602液晶模块内部的字符发生存储器已经存储了160个不同的点阵字符图形，这些字符有：阿拉伯数字、英文字母的大小写、常用的符号、和日文假名等，每一个字符都有一个固定的代码。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搭建过程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eastAsia"/>
          <w:sz w:val="24"/>
          <w:szCs w:val="24"/>
          <w:lang w:val="en-US" w:eastAsia="zh-CN"/>
        </w:rPr>
        <w:t>在安装配置LCD1602液晶显示屏的过程中，我们分别尝试了常见的8线接法和4线接法，但是在8线接法尝试失败，最终我们选用了4线接法完成了液晶显示屏模块的搭建。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·将面包板、旋转变阻器、Aruidno主板、1602lcd连接，连接方法如下所示：</w:t>
      </w:r>
    </w:p>
    <w:p>
      <w:pPr>
        <w:numPr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4545330" cy="2035175"/>
            <wp:effectExtent l="0" t="0" r="11430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598" cy="20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48485" cy="2465070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184848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代码烧录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 &lt;LiquidCrystal.h&gt;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LiquidCrystal lcd(12,11,5,4,3,2);  //定义脚位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setup()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lcd.begin(16,2); //设置LCD显示的数目。16 X 2：16格2行。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lcd.print("hello,car!"); //将hello,world!显示在LCD上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loop()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lcd.setCursor(0,1);  //将闪烁的光标设置到column 0, line 1 (注释：从0开始数起，line 0是显示第一行，line 1是第二行。)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lcd.print(millis()/1000); //开机后屏幕现实以秒几时的时间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将代码烧录完成后，LCD1602显示屏显示内容如下：</w:t>
      </w:r>
    </w:p>
    <w:p>
      <w:pPr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450715" cy="2521585"/>
            <wp:effectExtent l="0" t="0" r="14605" b="8255"/>
            <wp:docPr id="10" name="75f2b15ec22cc744733600cb8471c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5f2b15ec22cc744733600cb8471c4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275" cy="25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遇到的问题与总结</w:t>
      </w:r>
    </w:p>
    <w:p>
      <w:pPr>
        <w:numPr>
          <w:ilvl w:val="0"/>
          <w:numId w:val="6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在搭建LCD1602显示屏模块时，由于教程晦涩难懂，网上众说纷纭，导致在接线和调整显示屏对比度的阶段就遇到了很大的阻力，最终采用四线接法以后完成了基本的显示功能。</w:t>
      </w:r>
    </w:p>
    <w:p>
      <w:pPr>
        <w:numPr>
          <w:ilvl w:val="0"/>
          <w:numId w:val="6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由于在LCD1602显示屏上我们使用了另一块arduino主板与之连接，我们尝试使用13串口与原小车上的arduino主板进行串口通信，但是由于未知原因，该方法不可行。</w:t>
      </w:r>
    </w:p>
    <w:p>
      <w:pPr>
        <w:numPr>
          <w:ilvl w:val="0"/>
          <w:numId w:val="6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我们拟采用焊接的方法将LCD1602显示屏的引脚焊接到原小车的arduino主板上，但是由于引脚之间的间距太小，很容易将多个引脚焊接到一起，最后放弃了这种做法。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1A950"/>
    <w:multiLevelType w:val="singleLevel"/>
    <w:tmpl w:val="5A01A950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A01AB19"/>
    <w:multiLevelType w:val="singleLevel"/>
    <w:tmpl w:val="5A01AB1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A01AB7E"/>
    <w:multiLevelType w:val="singleLevel"/>
    <w:tmpl w:val="5A01AB7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A01AEC9"/>
    <w:multiLevelType w:val="singleLevel"/>
    <w:tmpl w:val="5A01AEC9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A01B0D8"/>
    <w:multiLevelType w:val="singleLevel"/>
    <w:tmpl w:val="5A01B0D8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A01B209"/>
    <w:multiLevelType w:val="singleLevel"/>
    <w:tmpl w:val="5A01B20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650B5F"/>
    <w:rsid w:val="129F4AE4"/>
    <w:rsid w:val="281D0B9F"/>
    <w:rsid w:val="63A46A45"/>
    <w:rsid w:val="6C862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lrc</dc:creator>
  <cp:lastModifiedBy>lrc</cp:lastModifiedBy>
  <dcterms:modified xsi:type="dcterms:W3CDTF">2017-11-07T13:22:20Z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