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579" w:rsidRPr="002F1579" w:rsidRDefault="002F1579" w:rsidP="00603EAF">
      <w:pPr>
        <w:pStyle w:val="Ttulo1"/>
        <w:rPr>
          <w:rFonts w:eastAsia="Times New Roman"/>
          <w:lang w:eastAsia="es-EC"/>
        </w:rPr>
      </w:pPr>
      <w:bookmarkStart w:id="0" w:name="_GoBack"/>
      <w:bookmarkEnd w:id="0"/>
      <w:r w:rsidRPr="002F1579">
        <w:rPr>
          <w:rFonts w:eastAsia="Times New Roman"/>
          <w:lang w:eastAsia="es-EC"/>
        </w:rPr>
        <w:t>La mentira corre más que la verdad</w:t>
      </w:r>
    </w:p>
    <w:p w:rsidR="002F1579" w:rsidRPr="002F1579" w:rsidRDefault="002F1579" w:rsidP="002F1579">
      <w:pPr>
        <w:shd w:val="clear" w:color="auto" w:fill="FFFFFF"/>
        <w:spacing w:before="225"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tiempo reciente, la difusión de noticias falsas ha demostrado ser capaz de influir en política, economía y bienestar social. Según resultados publicados por la revista </w:t>
      </w:r>
      <w:proofErr w:type="spellStart"/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"http://science.sciencemag.org/content/359/6380/1146" \t "_blank" </w:instrText>
      </w:r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2F157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Science</w:t>
      </w:r>
      <w:proofErr w:type="spellEnd"/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entre 2006 y 2017, más de 3 millones de personas compartieron 126.000 rumores en </w:t>
      </w:r>
      <w:proofErr w:type="spellStart"/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Twitter</w:t>
      </w:r>
      <w:proofErr w:type="spellEnd"/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Entre las historias con mayor repercusión, la mentira alcanzó entre 1000 y 100.000 usuarios, mientras que la verdad raramente sobrepasó el millar de impactos. El grado de novedad y las emociones suscitadas por la falsedad podrían explicar su rápida propagación.</w:t>
      </w:r>
    </w:p>
    <w:p w:rsidR="00D173E9" w:rsidRDefault="00D173E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Pr="002F1579" w:rsidRDefault="002F1579" w:rsidP="002F1579">
      <w:pPr>
        <w:shd w:val="clear" w:color="auto" w:fill="FFFFFF"/>
        <w:spacing w:before="225" w:after="0" w:line="360" w:lineRule="atLeast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  <w:lang w:eastAsia="es-EC"/>
        </w:rPr>
      </w:pPr>
      <w:r w:rsidRPr="002F1579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s-EC"/>
        </w:rPr>
        <w:t>Calentamiento global sin fin</w:t>
      </w:r>
    </w:p>
    <w:p w:rsidR="002F1579" w:rsidRPr="002F1579" w:rsidRDefault="002F1579" w:rsidP="002F1579">
      <w:pPr>
        <w:shd w:val="clear" w:color="auto" w:fill="FFFFFF"/>
        <w:spacing w:before="225"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acuerdo con una investigación, publicada por la revista </w:t>
      </w:r>
      <w:proofErr w:type="spellStart"/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"https://www.pnas.org/content/115/33/8252" \t "_blank" </w:instrText>
      </w:r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2F157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Proceedings</w:t>
      </w:r>
      <w:proofErr w:type="spellEnd"/>
      <w:r w:rsidRPr="002F157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 w:rsidRPr="002F157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2F157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F157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National</w:t>
      </w:r>
      <w:proofErr w:type="spellEnd"/>
      <w:r w:rsidRPr="002F157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F157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Academy</w:t>
      </w:r>
      <w:proofErr w:type="spellEnd"/>
      <w:r w:rsidRPr="002F157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 w:rsidRPr="002F157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Sciences</w:t>
      </w:r>
      <w:proofErr w:type="spellEnd"/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sin una notable intervención que reduzca las emisiones, el calentamiento global entrará en un peligroso bucle de retroalimentación. En concreto, si el aumento global de la temperatura fuera mayor de 2 grados Celsius, el nivel del mar incrementaría hasta niveles nunca vistos desde el Holoceno. Asimismo, el termómetro alcanzaría los valores más altos de los últimos 1,2 millones de años.</w:t>
      </w:r>
    </w:p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Default="002F1579"/>
    <w:p w:rsidR="002F1579" w:rsidRPr="002F1579" w:rsidRDefault="002F1579" w:rsidP="002F1579">
      <w:pPr>
        <w:shd w:val="clear" w:color="auto" w:fill="FFFFFF"/>
        <w:spacing w:before="225" w:after="0" w:line="360" w:lineRule="atLeast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lang w:eastAsia="es-EC"/>
        </w:rPr>
      </w:pPr>
      <w:r w:rsidRPr="002F157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s-EC"/>
        </w:rPr>
        <w:t>Más y más plástico en el Pacífico</w:t>
      </w:r>
    </w:p>
    <w:p w:rsidR="002F1579" w:rsidRDefault="002F1579" w:rsidP="002F1579">
      <w:pPr>
        <w:shd w:val="clear" w:color="auto" w:fill="FFFFFF"/>
        <w:spacing w:before="225"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isla de plástico del océano Pacífico, localizada entre California y Hawái, ocupa una extensión de 1,6 millones de quilómetros cuadrados. Y no para de crecer a una velocidad alarmante. Mediante varios buques y aeronaves los científicos estimaron la cantidad de residuos acumulados. Por desgracia, la cifra resultó mucho mayor, entre 4 y 16 veces, de lo esperado. Es decir, unas 79.000 toneladas de redes de pesca, </w:t>
      </w:r>
      <w:proofErr w:type="spellStart"/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microplásticos</w:t>
      </w:r>
      <w:proofErr w:type="spellEnd"/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otras piezas de este material. La revista </w:t>
      </w:r>
      <w:proofErr w:type="spellStart"/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"https://www.nature.com/articles/s41598-018-22939-w" \t "_blank" </w:instrText>
      </w:r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2F157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Scientific</w:t>
      </w:r>
      <w:proofErr w:type="spellEnd"/>
      <w:r w:rsidRPr="002F157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F157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Reports</w:t>
      </w:r>
      <w:proofErr w:type="spellEnd"/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2F1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publicó la investigación.</w:t>
      </w:r>
    </w:p>
    <w:p w:rsidR="00576419" w:rsidRDefault="00576419" w:rsidP="002F1579">
      <w:pPr>
        <w:shd w:val="clear" w:color="auto" w:fill="FFFFFF"/>
        <w:spacing w:before="225"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76419" w:rsidRDefault="00576419" w:rsidP="002F1579">
      <w:pPr>
        <w:shd w:val="clear" w:color="auto" w:fill="FFFFFF"/>
        <w:spacing w:before="225"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76419" w:rsidRDefault="00576419" w:rsidP="002F1579">
      <w:pPr>
        <w:shd w:val="clear" w:color="auto" w:fill="FFFFFF"/>
        <w:spacing w:before="225"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76419" w:rsidRDefault="00576419" w:rsidP="002F1579">
      <w:pPr>
        <w:shd w:val="clear" w:color="auto" w:fill="FFFFFF"/>
        <w:spacing w:before="225"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76419" w:rsidRDefault="00576419" w:rsidP="002F1579">
      <w:pPr>
        <w:shd w:val="clear" w:color="auto" w:fill="FFFFFF"/>
        <w:spacing w:before="225"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76419" w:rsidRDefault="00576419" w:rsidP="002F1579">
      <w:pPr>
        <w:shd w:val="clear" w:color="auto" w:fill="FFFFFF"/>
        <w:spacing w:before="225"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76419" w:rsidRDefault="00576419" w:rsidP="002F1579">
      <w:pPr>
        <w:shd w:val="clear" w:color="auto" w:fill="FFFFFF"/>
        <w:spacing w:before="225"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76419" w:rsidRPr="002F1579" w:rsidRDefault="00576419" w:rsidP="002F1579">
      <w:pPr>
        <w:shd w:val="clear" w:color="auto" w:fill="FFFFFF"/>
        <w:spacing w:before="225"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76419" w:rsidRPr="00576419" w:rsidRDefault="00576419" w:rsidP="0057641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Ataque por sulfatos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4.2.3.1. Introducción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Probablemente, el ataque de los sulfatos constituya una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las formas más difundidas en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mundo de agresión química al hormigón.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Ámbitos propicios donde encontrar sulfatos: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Se encuentran presentes en el suelo, particularmente en los arcillosos.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Disuelto en el agua de las capas freáticas.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En al agua de mar.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Otra fuente de aporte la constituyen los ambientes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descomposición orgánica, en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procesos anaerobios donde se forma H2S co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mpuesto que puede transformarse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posteriormente en ácido sulfúrico (H2SO4) por acción bacteriológica.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Ambientes urbanos o industrializados, con altos grado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de polución ambiental (lluvia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ácida).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Puede formarse a partir de ciertos procesos biológ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icos que degradan lentamente al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hormigón, incluso en aquellas estructuras que no se ha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llan en contacto directo con el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suelo.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Los efectos negativos del ataque por sulfatos se atribu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yen generalmente a la formación de </w:t>
      </w:r>
      <w:proofErr w:type="spellStart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etringita</w:t>
      </w:r>
      <w:proofErr w:type="spellEnd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expansiva y yeso, que precipitan en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interior por un mecanismo de </w:t>
      </w:r>
      <w:proofErr w:type="spellStart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disoluciónprecipitación</w:t>
      </w:r>
      <w:proofErr w:type="spellEnd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Los iones de sulfato que penetran en el hormigón tienen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mayor afinidad para reaccionar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 la </w:t>
      </w:r>
      <w:proofErr w:type="spellStart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portlandita</w:t>
      </w:r>
      <w:proofErr w:type="spellEnd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(CH), que se forma como una de las fases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principales del cemento durante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proceso de hidratación. Como resultado de esta reacción se forma yeso (CaSO4 · 2H2O),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según</w:t>
      </w:r>
      <w:proofErr w:type="gramEnd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siguiente reacción: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Ca(</w:t>
      </w:r>
      <w:proofErr w:type="gramEnd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OH)2 + Na2SO4 · 10H2O Æ CaSO4 · 2H2O + 2 </w:t>
      </w:r>
      <w:proofErr w:type="spellStart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NaOH</w:t>
      </w:r>
      <w:proofErr w:type="spellEnd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+ 8H2O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yeso así liberado reacciona con el aluminato </w:t>
      </w:r>
      <w:proofErr w:type="spellStart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tric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álcico</w:t>
      </w:r>
      <w:proofErr w:type="spellEnd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(C3A) formando </w:t>
      </w:r>
      <w:proofErr w:type="spellStart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etringita</w:t>
      </w:r>
      <w:proofErr w:type="spellEnd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sulfoenriquecida</w:t>
      </w:r>
      <w:proofErr w:type="spellEnd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insoluble: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3CaO · Al2O3 + 3(CaSO4 · 2H2O) + 26 H2O Æ 3CaO · Al2O3 · 3CaSO4 · 32H2O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4 Ensayos realizados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53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la realización de este ensayo se ha utilizado una disolución de sulfato de potasio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(K2SO4) al 5%. Después de cada ciclo se ha procedido a la renovación de la disolución.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4.2.3.2. Resultados obtenidos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continuación se representan los resultados experimentales obtenidos.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Tabla 4.9: Evolución del peso sumergido de las probetas sometidas a ataque por sulfatos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12345678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1 1426.0 1428.2 1436.9 1441.7 1440.2 1441.9 1443.2 1444.8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0% 2 1423.3 1429.1 1434.0 1438.4 1438.2 1439.0 1439.7 1441.0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3 1421.4 1427.6 1432.3 1435.0 1435.6 1436.4 1437.0 1438.0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1 1262.7 1265.7 1273.3 1280.3 1285.5 1287.0 1288.7 1289.8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2.5% 2 1237.4 1242.1 1248.7 1255.5 1259.1 1261.3 1263.4 1264.4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3 1288.8 1291.9 1300.6 1306.8 1310.4 1310.6 1312.7 1313.9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1 1206.0 1212.1 1218.5 1224.4 1233.9 1236.1 1238.6 1239.0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5% 2 1193.0 1200.1 1206.4 1213.8 1220.6 1222.4 1225.7 1225.5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3 1184.1 1185.7 1198.6 1203.8 1213.1 1215.0 1218.7 1218.9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1 1149.4 1155.4 1163.0 1169.7 1182.0 1184.1 1188.0 1186.7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10% 2 1120.4 1124.0 1135.2 1143.7 1157.4 1159.9 1164.8 1162.7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3 1137.4 1145.9 1153.3 1161.8 1172.8 1173.8 1180.2 1177.6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Tabla 4.10: Evolución del peso saturado superficie seca de las probetas sometidas a ataque por sulfatos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12345678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1 2445.0 2448.0 2452.2 2455.8 2458.4 2460.0 2460.6 2462.6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0% 2 2436.7 2439.1 2444.2 2447.2 2449.9 2450.9 2451.8 2453.5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3 2436.2 2439.0 2444.3 2447.0 2449.5 2449.5 2450.2 2451.8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1 2270.0 2274.6 2279.1 2284.2 2291.4 2293.9 2293.8 2295.6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2.5% 2 2231.7 2234.5 2240.3 2245.4 2252.2 2253.8 2255.5 2257.4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3 2297.7 2301.5 2306.3 2311.2 2316.5 2317.1 2318.5 2319.9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1 2212.0 2216.4 2221.5 2226.8 2237.6 2238.7 2241.2 2240.4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5% 2 2188.6 2193.7 2198.8 2204.8 2213.6 2215.0 2219.1 2217.9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3 2182.9 2188.2 2194.0 2199.8 2210.2 2210.4 2214.3 2214.7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1 2141.8 2145.4 2149.6 2156.9 2169.5 2171.4 2175.0 2173.9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10% 2 2117.2 2123.1 2128.1 2135.7 2150.5 2152.4 2157.4 2155.2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3 2128.2 2134.7 2140.8 2148.0 2160.3 2162.6 2167.3 2164.9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4 Ensayos realizados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54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4.2.3.3. Análisis de los resultados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Los resultados obtenidos en este ensayo han s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ido los esperados. En todos lo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hormigones tenemos un aumento progresivo del peso de las p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robetas, aunque este aumento se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produce cada vez a una velocidad menor. Este aumento de peso es debido a los cristales de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sulfatos (principalmente </w:t>
      </w:r>
      <w:proofErr w:type="spellStart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cloroaluminatos</w:t>
      </w:r>
      <w:proofErr w:type="spellEnd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etringita</w:t>
      </w:r>
      <w:proofErr w:type="spellEnd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que se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van formando y van cerrando los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poros. Al ser el hormigón con lodos un material más poroso, los sulfatos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pueden penetrar más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fácilmente y se pueden producir más cristales antes que los poros lleguen a colmatarse.</w:t>
      </w:r>
    </w:p>
    <w:p w:rsidR="00576419" w:rsidRP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aumento de peso, en una primera fase puede se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positivo, pero a largo plazo,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pueden llegar a producirse presiones de cristalización que provoca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rían la </w:t>
      </w:r>
      <w:proofErr w:type="spellStart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fisuración</w:t>
      </w:r>
      <w:proofErr w:type="spellEnd"/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hormigón. Aunque esto es lo que ocurre con hormigones s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adición de lodos, habría que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comprobar si sucede lo mismo con estos hormigones con lo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dos que son mucho más porosos y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 tanto, tienen más capacidad para absorber estas presio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nes de cristalización. Por este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motivo sería recomendable realizar un ensayo de estabi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lidad volumétrica para detectar </w:t>
      </w:r>
      <w:r w:rsidRPr="005764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posibles expansiones.</w:t>
      </w:r>
    </w:p>
    <w:p w:rsidR="00576419" w:rsidRDefault="0057641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03EAF" w:rsidRDefault="00603EAF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03EAF" w:rsidRDefault="00603EAF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03EAF" w:rsidRDefault="00603EAF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03EAF" w:rsidRDefault="00603EAF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03EAF" w:rsidRDefault="00603EAF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03EAF" w:rsidRDefault="00603EAF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03EAF" w:rsidRDefault="00603EAF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03EAF" w:rsidRDefault="00603EAF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03EAF" w:rsidRDefault="00603EAF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03EAF" w:rsidRPr="00576419" w:rsidRDefault="00603EAF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3DF9" w:rsidRDefault="00A03DF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3DF9" w:rsidRDefault="00A03DF9" w:rsidP="005764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3DF9" w:rsidRPr="00603EAF" w:rsidRDefault="00A03DF9" w:rsidP="00603E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EA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ENSAYO DE CARBONATACIÓN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4.4.1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Introducción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carbonatación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una alteración superficial del hormigón por </w:t>
      </w:r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acción de la 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atmósfera que implica una pérdida de su capacidad prot</w:t>
      </w:r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ectora sobre las armaduras y en 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nuestro país constituye una de las principales causas de deterioro de las estructuras de HA.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el proceso de carbonatación se produce una reacción química e</w:t>
      </w:r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ntre el dióxido de 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carbono (CO2) contenido en el aire y el hidróxido de calcio (</w:t>
      </w: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Ca[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OH]2) contenido en la pasta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cemento.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Inicialmente, el CO2 reacciona con los hidróxidos de sodio y de potasio, procedentes del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cemento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Pórtland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de acuerdo con las ecuaciones (1) y (2), los cuales por ser los alcalinos más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solubles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pasta de cemento, normalmente se encuentran ya disueltos como iones.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KOH + CO2 Æ K2CO3 + H2O (1)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NaOH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CO2 Æ Na2CO3 + H2O (2)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Posteriormente, reacciona el CO2 con el hidróxido de calcio de solubilidad menor que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otros alcalinos del cemento, encontrándose normalmente en forma de cristales y cuya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ecuación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es: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Ca(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OH)2 + CO2 Æ CaCO3 + H2O (3)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resultado de estas reacciones se originan los carbonatos como consecuencia del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proceso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llamado carbonatación.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carbonatación comienza sobre la superficie del hormigón y se propaga lentamente en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profundidad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Al colmar los poros, tiene una influencia positiva aumentando la resistencia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mecánica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la durabilidad del hormigón haciendo las veces de protección natural contra la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penetración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gases y líquidos. Sólo el hormigón en masa goza entonces de estas ventajas de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carbonatación.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el hormigón armado, por el contrario, el mismo fenómeno de carbonatación puede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origen de serios daños estructurales. En efecto, gracias a la elevada alcalinidad que le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confiere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cemento (pH&gt;12), el hormigón protege al acero de la corrosión. La carbonatación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alcanidad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(pH&lt;9) y si el “frente de carbonatación” alcanza la zona de la armadura,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4 Ensayos realizados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70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ésta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comienza a oxidarse. Dado que la formación de óxido se acompaña siempre con un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aumento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volumen, esto acarrea generalmente la disgregación del hormigón que cubre al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hierro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Entonces, la armadura deja de estar protegida y el hormigón armado comienza a perder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capacidad portante.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que tenga lugar la carbonatación, es necesaria la presencia de humedad. La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reacción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carbonatación avanza más rápidamente cuando la humedad relativa se encuentra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entre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50 y el 55 %. Si la humedad es menor, no hay suficiente agua en los poros del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hormigón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que se disuelvan cantidades significativas de hidróxido de calcio. Por encima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75%, la situación se revierte y los poros se bloquean progresivamente por la presencia del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agua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permeabilidad del hormigón influye negativamente en el proceso de carbonatación.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hormigón permeable se carbonatará rápidamente. El hormigón armado puede tener muchos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años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protección frente a al carbonatación si los constructores siguen las normas de buena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práctica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producir hormigón de baja permeabilidad. Entre estas normas se incluye: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relaciones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bajas de agua / cemento, compactación apropiada por vibración, uso de puzolanas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tales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como ceniza volante o humo de sílice y curado apropiado. Todas estas prácticas reducen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permeabilidad del hormigón y dificultan la difusión del dióxido de carbono a través de él.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velocidad de penetración del frente de carbonatación al interior del hormigón es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proporcional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su porosidad. La velocidad disminuye con el paso del tiempo debido a que el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estrato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carbonatado protege al resto del hormigón del contacto con el exterior.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carbonatación también puede causar problemas de corrosión aun en hormigón de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calidad. Un recubrimiento bajo y defectos de superficie tales como grietas y pequeños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hoyos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proporcionan un acceso directo a la armadura. [27]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4.4.2</w:t>
      </w: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.Descripción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ensayo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reproducir el proceso de carbonatación de una manera acelerada hemos utilizado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mezcla de gases formada por CO2 (20%) y aire comprimido (80%). Cabe destacar que en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atmósfera hay sólo un 0,033% de CO2. Utilizando una concentración elevada de dióxido de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carbono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puede simular en pocos días el efecto de la carbonatación de varios años.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Hemos colocado las 12 probetas en un recipiente de plástico de 50 x 35 cm y 30 cm de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altura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que hemos hecho un agujero para permitir la entrada del gas procedente de la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4 Ensayos realizados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71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bombona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En la cara opuesta del recipiente, hemos hecho otro agujero al que hemos acoplado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regulador de caudal para que a medida que el gas vaya entrando, el aire contenido en el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interior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recipiente pueda ir saliendo por este segundo agujero. En la parte superior de la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caja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hemos colocado una tapa que ha sido sellada herméticamente. Hemos ido renovando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cada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dos o tres días el gas del interior del recipiente por si la hermeticidad no fuera total y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poder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mantener una concentración más o menos constante.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 final del proceso, para medir la carbonatación, se rompen las probetas por la mitad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ayuda de una prensa y dos barras de acero. Las barras de acero se colocan en caras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opuestas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según la misma dirección. La prensa transmite la tensión a la probeta a través de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barras hasta la rotura de la misma. De este modo conseguimos una superficie de corte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bastante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regular y plana.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vez rota la probeta y retirado el polvo residual, humedecemos una de las superficies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rotura con una disolución de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fenolftaleina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1%. Las áreas carbonatadas del hormigón no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cambiarán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color, mientras que las áreas con un pH mayor que 9 adquirirán un color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rosáceo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brillante. Este cambio muy apreciable de color muestra la progresión del frente de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carbonatación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dentro del hormigón. Existen otros métodos y otros indicadores para detectar la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carbonatación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pero éste es, con mucho, el método más fácil y común de detección.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Inicialmente se pensó que a los 30 días las probetas podían estar suficientemente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carbonatadas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como para obtener resultados significativos. Al cabo de este tiempo se midió la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carbonatación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una probeta de cada tipo pero se consideró oportuno dejar el resto de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probetas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30 días más para obtener una carbonatación mayor.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4.4.3</w:t>
      </w: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.Resultados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obtenidos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la medición de la profundidad de carbonatación se ha hecho una foto con una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cámara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digital, procurando la máxima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ortogonalidad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cámara respecto a la superficie de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rotura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Para compensar las distorsiones provocadas por las lentes de la cámara y la falta de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perpendicularidad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ha utilizado un programa informático de retoque fotográfico para reparar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distorsiones hasta que conseguimos un contorno de la probeta perfectamente cuadrado y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dimensiones 10 x 10 cm. Con la ayuda de un programa de dibujo asistido por ordenador,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hemos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reseguido el frente de carbonatación con una curva. Después se ha medido el área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encerrada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 esta curva y se ha hallado las dimensiones de un cuadrado con la misma área.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4 Ensayos realizados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72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profundidad media la tomaremos como: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continuación presentamos las fotos de las 12 probetas una vez realizado todo el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postproceso</w:t>
      </w:r>
      <w:proofErr w:type="spellEnd"/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En color verde está representado el frente de carbonatación.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Figura 4.30: Penetración del frente de carbonatación de las 12 probetas ensayadas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 días, 0% 30 días, 2.5% lodo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 días, 5% 30 días, 10% lodo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lado cuadrado equivalente Profundidad media de carbonatación − =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Lado cuadrado equivalente =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</w:t>
      </w:r>
      <w:proofErr w:type="spellEnd"/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4 Ensayos realizados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73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 días, 0% lodo (1) 60 días, 2.5% lodo (1)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 días, 5% lodo (1) 60 días, 10% lodo (1)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 días, 0% lodo (2) 60 días, 2.5% lodo (2)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4 Ensayos realizados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74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Tabla 4.31: Área no carbonatada y profundidad media de penetración del frente de carbonatación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 Lodo Tiempo ensayo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días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Área no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carbonatada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(mm2)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Profundidad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carbonatación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(mm)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30 9407 1,51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0% 60 (1) 9341 1,68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 (2) 9235 1,95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30 9238 1,94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2,5% 60 (1) 8920 2,78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 (2) 8840 2,99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30 9175 2,11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5% 60 (1) 7729 6,04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 (2) 7685 6,17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30 8602 3,63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10% 60 (1) 7643 6,29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 (2) 7345 7,15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4.4.4</w:t>
      </w: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.Análisis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los resultados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Hacemos la media de los resultados de profundidades de carbonatación de las muestras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sometidas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ensayo de carbonatación durante 30 y 60 días (tabla 4.32) y representamos los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resultados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un gráfico (gráfico 4.33).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Tabla 4.32: Media de las profundidades medias de carbonatación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0% 2,5% 5% 10%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 días 1,51 1,94 2,11 3,63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 días 1,81 2,88 6,11 6,72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 días, 5% lodo (2) 60 días, 10% lodo (2)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4 Ensayos realizados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75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el gráfico podemos observar que el porcentaje de lodo influye directamente en la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profundidad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carbonatación. Al aumentar la cantidad de lodo, el hormigón aumenta su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porosidad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lo que el CO2 tiene más facilidad para penetrar en el interior de la probeta. Esto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conlleva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una penetración del frente de carbonatación mayor que en el caso del hormigón con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10% de lodos llega a ser casi cuatro veces superior a la penetración que en el caso del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hormigón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 lodos.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ya hemos indicado anteriormente, la carbonatación del hormigón tiene una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influencia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muy negativa en la corrosión del acero de las armaduras, por lo que el uso de este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hormigón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lodos quedaría restringido exclusivamente al hormigón en masa.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Gráfico 4.33: Profundidad media de penetración del frente de carbonatación en función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porcentaje de lodos añadido después de 30 y 60 días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0,00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1,00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2,00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3,00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4,00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5,00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6,00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7,00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8,00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0% 2,5% 5% 10%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Porcentaje de lodo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Profundidad media de carbonatación (mm)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 días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 días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Otro parámetro que puede resultar de interés es la velocidad de propagación del frente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carbonatación. En un hormigón normal, la velocidad de carbonatación va disminuyendo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tiempo ya que el propio frente de carbonatación supone una cierta barrera a la entrada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del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propio CO2. En la tabla 4.34 representamos el aumento relativo (en porcentaje) de la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profundidad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carbonatación durante el segundo mes de ensayo respecto a la profundidad de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carbonatación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durante el primer mes. Un aumento relativo de un 100% indicaría una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velocidad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constante de carbonatación.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4 Ensayos realizados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76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Tabla 4.34: Aumento relativo de la penetración del frente de carbonatación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durante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los el segundo mes para los distintos hormigones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0% 2,5% 5% 10%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20 % 48 % 190 % 85 %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Según esta tabla parece que la velocidad de propagación del frente de carbonatación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disminuye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más lentamente conforme crece el porcentaje de lodo. En el caso del 5% de lodo en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lugar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una disminución de la velocidad se produce un aumento. Esto puede ser debido a la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poca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fiabilidad estadística debido al reducido número de probetas ensayadas y a los errores</w:t>
      </w:r>
    </w:p>
    <w:p w:rsid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inherentes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los métodos de medida y ensayo.</w:t>
      </w:r>
    </w:p>
    <w:p w:rsid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3DF9" w:rsidRPr="00603EAF" w:rsidRDefault="00A03DF9" w:rsidP="00603E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EA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ESTUDIO DE LOS PRODUCTOS DE HIDRATACIÓN POR DIFRACCIÓN DE</w:t>
      </w:r>
    </w:p>
    <w:p w:rsidR="00A03DF9" w:rsidRPr="00603EAF" w:rsidRDefault="00A03DF9" w:rsidP="00603E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EA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RAYOS X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4.5.1</w:t>
      </w: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.Introducción</w:t>
      </w:r>
      <w:proofErr w:type="gramEnd"/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El estudio consiste en determinar cualitativamente la presencia y la formación de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determinadas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fases formadoras de los diferentes hormigones. Para este estudio se ha realizado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análisis de muestras correspondientes a probetas con un 0% y un 10% de lodos sometidas 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ensayos de carbonatación, ataque por sulfatos, ataque por agua de mar y probetas no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sometidas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ningún ataque que nos servirán de referencia. En total son 8 muestras. En los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gráficos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las difracciones que encontramos en el anejo, se han superpuesto para cada ensayo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resultados de los dos tipos distintos de hormigones.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 técnica requiere una preparación minuciosa. La muestra debe estar bien triturada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hasta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tamaño pequeño, hay que evitar los contaminantes del laboratorio y hay que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colocarla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cuidado en el porta-muestra, evitando irregularidades en la superficie.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difracción tiene una serie de limitaciones y ventajas. Entre las limitaciones más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importantes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está el hecho de que sólo es válida para fases cristalinas y además sólo detecta 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partir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1 % de la fase. Las ventajas son que no requieren mucha muestra y que el ensayo no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destructivo.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los análisis se ha utilizado un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difractómetro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Siemens D-500, con radiación Kα Cu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(λ=1,5418Å),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monocromador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grafito y detector de centelleo, bajo unas condiciones del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tubo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rayos X de 30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40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kV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La velocidad angular de 0,05 (2θ) cada 3 segundos, con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rango de 2θ entre 4º y 70º.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reconocimiento de las fases formadoras es posible a partir de las fichas del JCPDS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[10] (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Joint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Committee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Powder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Diffraction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Standards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en las cuales se describe la celda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primitiva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los índices de Miller (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hkl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el espacio reticular (d) y la intensidad porcentual de la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difracción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experimental (I). En los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difractogramas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representa la intensidad de difracción en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función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2θ, donde θ es el ángulo entre el haz de rayos y el plano cristalino que difracta. El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ángulo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difracción θ se relaciona con la distancia entre planos, d, y la longitud de onda del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rayo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incidente, λ, mediante la fórmula de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Bragg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λ=2 d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sinθ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4 Ensayos realizados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78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4.5.2</w:t>
      </w:r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.Estudio</w:t>
      </w:r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los productos de hidratación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 fases formadoras que se pueden detectar por la técnica de análisis son: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Anhídridos: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Silicatos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bicálcicos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tricálcicos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(C2S y C3S respectivamente)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Aluminato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tricálcico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(C3A)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Aluminato férrico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tetracálcico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(C4AF)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Yeso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Hidratos: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Portlandita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(CH)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Etringita</w:t>
      </w:r>
      <w:proofErr w:type="spellEnd"/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resto de fases como el CSH son amorfas y no se pued</w:t>
      </w:r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determinar por difracción de 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rayos X, aunque se dispone de correlaciones directas entre fa</w:t>
      </w:r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ses amorfas y fases cristalinas 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como, por ejemplo, la proporcionalidad entre la cantidad de CSH y la cantidad de CH.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todas las muestras aparece el silicato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bicálcico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poca cantidad, </w:t>
      </w:r>
      <w:proofErr w:type="spellStart"/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portlandita</w:t>
      </w:r>
      <w:proofErr w:type="spellEnd"/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etringita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Se observa como ya no hay silicatos ni aluminatos</w:t>
      </w:r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tricálcicos</w:t>
      </w:r>
      <w:proofErr w:type="spellEnd"/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tampoco aluminato 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férrico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tetracálcico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éstos anhídridos son los primeros en desaparecer y al contrario que ocurre</w:t>
      </w:r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 el silicato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bicálcico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tarda mucho en hacerlo, desaparece en los prim</w:t>
      </w:r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eros días de 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curado.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Destacamos el hecho de la gran aparición </w:t>
      </w:r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calcita (CaCO3) en todos los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ifractogramas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Esto es debido a que para realizar el análisi</w:t>
      </w:r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con un percutor se tritura la 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muestra de forma suficientemente pequeña para que pueda ser analizada</w:t>
      </w:r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y al ser los áridos de 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origen calizo quedan reflejados al realizar esta técnica en los picos de calcita.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También se aprecia que la fase amorfa es superior en </w:t>
      </w:r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aquellas muestras que contienen 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fangos, esto queda denotado en la zona izquierda del </w:t>
      </w:r>
      <w:proofErr w:type="spell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difractogra</w:t>
      </w:r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</w:t>
      </w:r>
      <w:proofErr w:type="spellEnd"/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es más elevada a 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mayor cantidad de fango, sin destacar los picos que</w:t>
      </w:r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están muy juntos y más o menos 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igualados sin que se distinga ningún componente cristalino.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principal diferencia reside en que la hidratación</w:t>
      </w:r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cemento en el hormigón con 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adición de lodos es más lenta y esto se detecta en una mayor </w:t>
      </w:r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presencia de </w:t>
      </w:r>
      <w:proofErr w:type="spellStart"/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larnita</w:t>
      </w:r>
      <w:proofErr w:type="spellEnd"/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(C2S), que 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todavía no se ha hidratado completamente. También hay una m</w:t>
      </w:r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ayor presencia de </w:t>
      </w:r>
      <w:proofErr w:type="spellStart"/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portlandita</w:t>
      </w:r>
      <w:proofErr w:type="spellEnd"/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Capítulo 4 Ensayos realizados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79</w:t>
      </w:r>
    </w:p>
    <w:p w:rsidR="00A03DF9" w:rsidRPr="00A03DF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etringita</w:t>
      </w:r>
      <w:proofErr w:type="spellEnd"/>
      <w:proofErr w:type="gram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en la de referencia ya que estas han apare</w:t>
      </w:r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cido más tarde y todavía no </w:t>
      </w:r>
      <w:proofErr w:type="spellStart"/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reaccionado</w:t>
      </w:r>
      <w:proofErr w:type="spellEnd"/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03DF9" w:rsidRPr="00603EAF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Finalmente, con los análisis realizados, concluimos que </w:t>
      </w:r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hormigón con la inclusión de 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fangos secos de depuradora como adición no presenta ningun</w:t>
      </w:r>
      <w:r w:rsidR="00603E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anomalía respecto al hormigón </w:t>
      </w:r>
      <w:r w:rsidRPr="00A03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referencia en ninguno de los ensayos de durabilidad realizados en lo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que a componentes cristalinos se refiere.</w:t>
      </w:r>
    </w:p>
    <w:p w:rsidR="00A03DF9" w:rsidRDefault="00A03DF9" w:rsidP="00A03DF9">
      <w:pPr>
        <w:jc w:val="both"/>
      </w:pPr>
      <w:hyperlink r:id="rId5" w:history="1">
        <w:r>
          <w:rPr>
            <w:rStyle w:val="Hipervnculo"/>
          </w:rPr>
          <w:t>https://upcommons.upc.edu/bitstream/handle/2099.1/3387/40862-7.pdf?sequence=7&amp;isAllowed=y</w:t>
        </w:r>
      </w:hyperlink>
    </w:p>
    <w:p w:rsidR="00A03DF9" w:rsidRPr="00576419" w:rsidRDefault="00A03DF9" w:rsidP="00A03D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03DF9" w:rsidRPr="00576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A61A5"/>
    <w:multiLevelType w:val="multilevel"/>
    <w:tmpl w:val="A4D0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79"/>
    <w:rsid w:val="00031AD6"/>
    <w:rsid w:val="002D2A4B"/>
    <w:rsid w:val="002F1579"/>
    <w:rsid w:val="00576419"/>
    <w:rsid w:val="00603EAF"/>
    <w:rsid w:val="009607AD"/>
    <w:rsid w:val="00A03DF9"/>
    <w:rsid w:val="00D1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2B9FE-EBE0-4A7E-81D7-E060E48F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3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2F1579"/>
    <w:rPr>
      <w:b/>
      <w:bCs/>
    </w:rPr>
  </w:style>
  <w:style w:type="paragraph" w:customStyle="1" w:styleId="sectiontitle">
    <w:name w:val="sectiontitle"/>
    <w:basedOn w:val="Normal"/>
    <w:rsid w:val="002F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rticletitle">
    <w:name w:val="articletitle"/>
    <w:basedOn w:val="Fuentedeprrafopredeter"/>
    <w:rsid w:val="002F1579"/>
  </w:style>
  <w:style w:type="character" w:styleId="nfasis">
    <w:name w:val="Emphasis"/>
    <w:basedOn w:val="Fuentedeprrafopredeter"/>
    <w:uiPriority w:val="20"/>
    <w:qFormat/>
    <w:rsid w:val="002F1579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03DF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03E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369">
          <w:marLeft w:val="600"/>
          <w:marRight w:val="-1194"/>
          <w:marTop w:val="330"/>
          <w:marBottom w:val="330"/>
          <w:divBdr>
            <w:top w:val="single" w:sz="6" w:space="15" w:color="CDCDCD"/>
            <w:left w:val="none" w:sz="0" w:space="0" w:color="auto"/>
            <w:bottom w:val="single" w:sz="6" w:space="15" w:color="CDCDCD"/>
            <w:right w:val="none" w:sz="0" w:space="0" w:color="auto"/>
          </w:divBdr>
        </w:div>
      </w:divsChild>
    </w:div>
    <w:div w:id="8558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pcommons.upc.edu/bitstream/handle/2099.1/3387/40862-7.pdf?sequence=7&amp;isAllowed=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3358</Words>
  <Characters>18474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blanki6o@hotmail.com</dc:creator>
  <cp:keywords/>
  <dc:description/>
  <cp:lastModifiedBy>blanki6o@hotmail.com</cp:lastModifiedBy>
  <cp:revision>2</cp:revision>
  <dcterms:created xsi:type="dcterms:W3CDTF">2019-10-25T18:37:00Z</dcterms:created>
  <dcterms:modified xsi:type="dcterms:W3CDTF">2019-10-25T19:17:00Z</dcterms:modified>
</cp:coreProperties>
</file>