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0"/>
        </w:rPr>
        <w:t>INFORME DE EVALUACIÓN MIOFUNCIONAL OROFACIAL</w:t>
      </w:r>
    </w:p>
    <w:p>
      <w:pPr>
        <w:jc w:val="center"/>
      </w:pPr>
      <w:r>
        <w:rPr>
          <w:i/>
          <w:sz w:val="18"/>
        </w:rPr>
        <w:t>Versión revisada para validación profesional</w:t>
      </w:r>
    </w:p>
    <w:p>
      <w:pPr>
        <w:pStyle w:val="Heading1"/>
      </w:pPr>
      <w:r>
        <w:t>DATOS DE IDENTIFICACIÓN</w:t>
      </w:r>
    </w:p>
    <w:p>
      <w:r>
        <w:rPr>
          <w:b/>
        </w:rPr>
        <w:t xml:space="preserve">Paciente: </w:t>
      </w:r>
      <w:r>
        <w:t>Sofía [apellido a confirmar]</w:t>
      </w:r>
    </w:p>
    <w:p>
      <w:r>
        <w:rPr>
          <w:b/>
        </w:rPr>
        <w:t xml:space="preserve">Edad: </w:t>
      </w:r>
      <w:r>
        <w:t>11 años</w:t>
      </w:r>
    </w:p>
    <w:p>
      <w:r>
        <w:rPr>
          <w:b/>
        </w:rPr>
        <w:t xml:space="preserve">Institución educativa: </w:t>
      </w:r>
      <w:r>
        <w:t>Martín Rodríguez</w:t>
      </w:r>
    </w:p>
    <w:p>
      <w:r>
        <w:rPr>
          <w:b/>
        </w:rPr>
        <w:t xml:space="preserve">Profesional derivante: </w:t>
      </w:r>
      <w:r>
        <w:t>Dra. Laura Villalta – Otorrinolaringología</w:t>
      </w:r>
    </w:p>
    <w:p>
      <w:r>
        <w:rPr>
          <w:b/>
        </w:rPr>
        <w:t xml:space="preserve">Profesional evaluadora: </w:t>
      </w:r>
      <w:r>
        <w:t>Lic. Julieta Barrera – Licenciada en Fonoaudiología, M.P. 7353</w:t>
      </w:r>
    </w:p>
    <w:p>
      <w:r>
        <w:rPr>
          <w:b/>
        </w:rPr>
        <w:t xml:space="preserve">Fecha de evaluación: </w:t>
      </w:r>
      <w:r>
        <w:t>____ / ____ / ______</w:t>
      </w:r>
    </w:p>
    <w:p>
      <w:pPr>
        <w:pStyle w:val="Heading1"/>
      </w:pPr>
      <w:r>
        <w:t>1. MOTIVO DE CONSULTA</w:t>
      </w:r>
    </w:p>
    <w:p>
      <w:r>
        <w:t>Sofía concurre a evaluación fonoaudiológica por derivación de la médica otorrinolaringóloga debido a la presencia de una voz de tonalidad aguda desde el nacimiento, que persiste en la actualidad. Según lo referido por la familia, esta característica no se acompaña de dolor, pérdida de voz ni esfuerzo vocal manifiesto. La caracterización de la voz requiere una evaluación vocal específica.</w:t>
      </w:r>
    </w:p>
    <w:p>
      <w:pPr>
        <w:pStyle w:val="Heading1"/>
      </w:pPr>
      <w:r>
        <w:t>2. ANAMNESIS</w:t>
      </w:r>
    </w:p>
    <w:p>
      <w:pPr>
        <w:pStyle w:val="Heading2"/>
      </w:pPr>
      <w:r>
        <w:t>Antecedentes de salud</w:t>
      </w:r>
    </w:p>
    <w:p>
      <w:r>
        <w:t>La madre refiere episodios ocasionales de resfríos y secreciones nasales. No se informan antecedentes quirúrgicos ni medicación habitual. Sofía concurre a seguimiento psicológico y psicopedagógico. No se refieren antecedentes familiares de relevancia.</w:t>
      </w:r>
    </w:p>
    <w:p>
      <w:pPr>
        <w:pStyle w:val="Heading2"/>
      </w:pPr>
      <w:r>
        <w:t>Alimentación</w:t>
      </w:r>
    </w:p>
    <w:p>
      <w:r>
        <w:t>No se informan dificultades para incorporar distintas consistencias ni selectividad alimentaria significativa. No se registran episodios frecuentes de atragantamiento ni dificultades referidas para masticar o ingerir líquidos.</w:t>
      </w:r>
    </w:p>
    <w:p>
      <w:pPr>
        <w:pStyle w:val="Heading2"/>
      </w:pPr>
      <w:r>
        <w:t>Hábitos orofaciales</w:t>
      </w:r>
    </w:p>
    <w:p>
      <w:r>
        <w:t>Utilizó chupete y mamadera hasta aproximadamente los tres años y medio. Actualmente presenta mordisqueo labial y onicofagia.</w:t>
      </w:r>
    </w:p>
    <w:p>
      <w:pPr>
        <w:pStyle w:val="Heading2"/>
      </w:pPr>
      <w:r>
        <w:t>Respiración y sueño</w:t>
      </w:r>
    </w:p>
    <w:p>
      <w:r>
        <w:t>Durante el día, según lo referido en la anamnesis, respira habitualmente por la nariz. Las dos versiones originales presentan información discordante respecto de la respiración durante el sueño: una consigna ausencia de respiración bucal y la otra refiere que duerme con la boca abierta. Este dato debe corroborarse con la familia antes de emitir el informe definitivo. No se informan ronquidos, sueño inquieto, sialorrea nocturna, sequedad bucal al despertar ni cansancio al levantarse. Una de las versiones también consigna ausencia de episodios de apnea observados.</w:t>
      </w:r>
    </w:p>
    <w:p>
      <w:pPr>
        <w:pStyle w:val="Heading2"/>
      </w:pPr>
      <w:r>
        <w:t>Habla, actividad física y postura</w:t>
      </w:r>
    </w:p>
    <w:p>
      <w:r>
        <w:t>No se refieren dificultades generales para producir los sonidos del habla. Practica hockey y no manifiesta dificultades respiratorias durante la actividad física ni cansancio fácil. No se informan alteraciones posturales diagnosticadas.</w:t>
      </w:r>
    </w:p>
    <w:p>
      <w:pPr>
        <w:pStyle w:val="Heading1"/>
      </w:pPr>
      <w:r>
        <w:t>3. EVALUACIÓN MIOFUNCIONAL OROFACIAL</w:t>
      </w:r>
    </w:p>
    <w:p>
      <w:pPr>
        <w:pStyle w:val="Heading2"/>
      </w:pPr>
      <w:r>
        <w:t>3.1. Examen muscular</w:t>
      </w:r>
    </w:p>
    <w:p>
      <w:r>
        <w:t>Musculatura peribucal: los músculos orbiculares de los labios y buccinadores presentan tonicidad y movilidad conservadas, con ejecución adecuada de los movimientos solicitados.</w:t>
      </w:r>
    </w:p>
    <w:p>
      <w:r>
        <w:t>Musculatura lingual: la tonicidad y la movilidad general se encuentran conservadas. Ejecuta movimientos de elevación, descenso, protrusión y retrusión. Se observa dificultad para disociar los movimientos linguales de los cefálicos y mandibulares. Durante determinadas praxias se registra temblor lingual; la intensidad se describe de manera diferente en las versiones originales (marcado en una y leve en la otra), por lo que debe verificarse en los registros clínicos antes de cerrar el informe.</w:t>
      </w:r>
    </w:p>
    <w:p>
      <w:r>
        <w:t>Musculatura masticatoria: realiza movimientos de apertura, cierre, protrusión y lateralidad mandibular.</w:t>
      </w:r>
    </w:p>
    <w:p>
      <w:pPr>
        <w:pStyle w:val="Heading2"/>
      </w:pPr>
      <w:r>
        <w:t>3.2. Examen extraoral</w:t>
      </w:r>
    </w:p>
    <w:p>
      <w:r>
        <w:t>Facies y perfil: facies dentro de parámetros habituales, patrón de crecimiento descrito como mesofacial y perfil levemente convexo.</w:t>
      </w:r>
    </w:p>
    <w:p>
      <w:r>
        <w:t>Labios: características morfológicas conservadas, competencia labial en reposo y movilidad adecuada para fruncimiento, estiramiento, elevación, descenso y lateralización. No se observan contracciones compensatorias marcadas durante las praxias examinadas. Se describe surco nasogeniano levemente marcado.</w:t>
      </w:r>
    </w:p>
    <w:p>
      <w:r>
        <w:t>Frenillos labiales: una de las versiones describe los frenillos labiales superior e inferior con características clínicas conservadas.</w:t>
      </w:r>
    </w:p>
    <w:p>
      <w:r>
        <w:t>Nariz y narinas: narinas de tamaño y simetría conservados, sin colapso alar significativo durante la inspiración.</w:t>
      </w:r>
    </w:p>
    <w:p>
      <w:r>
        <w:t>Articulación temporomandibular (ATM): apertura bucal máxima de 34,5 mm, medida con pie de rey, sin laterodesviaciones observables durante la apertura y los movimientos evaluados.</w:t>
      </w:r>
    </w:p>
    <w:p>
      <w:pPr>
        <w:pStyle w:val="Heading2"/>
      </w:pPr>
      <w:r>
        <w:t>3.3. Examen endobucal</w:t>
      </w:r>
    </w:p>
    <w:p>
      <w:r>
        <w:t>Lengua: tamaño y movilidad general conservados. No se describen signos clínicos evidentes de acortamiento del frenillo lingual. Se observa dificultad para disociar los movimientos linguales de los mandibulares y temblor durante determinadas praxias.</w:t>
      </w:r>
    </w:p>
    <w:p>
      <w:r>
        <w:t>Paladar duro u óseo: configuración ligeramente estrecha, con rugas palatinas definidas.</w:t>
      </w:r>
    </w:p>
    <w:p>
      <w:r>
        <w:t>Paladar blando y úvula: características morfológicas conservadas; la úvula se describe centrada en una de las versiones.</w:t>
      </w:r>
    </w:p>
    <w:p>
      <w:r>
        <w:t>Encías: sin alteraciones aparentes a la inspección.</w:t>
      </w:r>
    </w:p>
    <w:p>
      <w:pPr>
        <w:pStyle w:val="Heading1"/>
      </w:pPr>
      <w:r>
        <w:t>4. EVALUACIÓN DE LAS FUNCIONES OROFACIALES</w:t>
      </w:r>
    </w:p>
    <w:p>
      <w:pPr>
        <w:pStyle w:val="Heading2"/>
      </w:pPr>
      <w:r>
        <w:t>4.1. Respiración</w:t>
      </w:r>
    </w:p>
    <w:p>
      <w:r>
        <w:t>Se observa un patrón respiratorio predominantemente costodiafragmático, con leve participación costal superior y elevación torácica discreta durante la inspiración. El modo respiratorio observado es nasal. En la prueba de Rosenthal logra respirar por ambas narinas sin dificultad aparente; en el espejo de Glatzel se observa condensación simétrica, con distribución y proyección similares; y en la observación del reflejo nasal de Godin no se evidencia dilatación significativa de las narinas ni escape nasal. Los hallazgos son compatibles con permeabilidad nasal conservada durante las condiciones del examen, sin descartar posibles dificultades durante el sueño.</w:t>
      </w:r>
    </w:p>
    <w:p>
      <w:pPr>
        <w:pStyle w:val="Heading2"/>
      </w:pPr>
      <w:r>
        <w:t>4.2. Deglución</w:t>
      </w:r>
    </w:p>
    <w:p>
      <w:r>
        <w:t>Técnica de Payne: se observa contacto de los bordes laterales de la lengua en regiones correspondientes a caninos y premolares, así como contacto anterior con los incisivos centrales. Una de las versiones también describe apoyo en la región de incisivos laterales. En conjunto, los hallazgos sugieren una posición lingual anteriorizada durante la función deglutoria.</w:t>
      </w:r>
    </w:p>
    <w:p>
      <w:r>
        <w:t>Deglución de sólidos: se registran aperturas bucales durante la secuencia masticatoria-deglutoria e interposición lingual a nivel dentario, con leve empuje lingual anterior. Se observa adecuada formación del bolo y masticación bilateral. Una de las versiones describe contracción peribucal y restos alimenticios sobre la superficie lingual; también consigna que, en algunas oportunidades, la paciente vuelve a introducir alimento en la boca luego de haber iniciado la deglución. Este último aspecto requiere seguimiento para determinar su frecuencia y repercusión funcional.</w:t>
      </w:r>
    </w:p>
    <w:p>
      <w:r>
        <w:t>Deglución de líquidos y saliva: se observa contracción de la musculatura peribucal durante la deglución, con esfuerzo aumentado para lograr el sellado labial. Una versión describe marcada acentuación del surco nasogeniano durante la deglución de líquidos.</w:t>
      </w:r>
    </w:p>
    <w:p>
      <w:r>
        <w:t>Patrón deglutorio: se describe configuración labial en sonrisa e interposición lingual a nivel dentario, con múltiples aperturas bucales durante la secuencia masticatoria y deglutoria. Una de las versiones consigna que no se observaron compensaciones faciales ni corporales marcadas.</w:t>
      </w:r>
    </w:p>
    <w:p>
      <w:pPr>
        <w:pStyle w:val="Heading2"/>
      </w:pPr>
      <w:r>
        <w:t>4.3. Masticación</w:t>
      </w:r>
    </w:p>
    <w:p>
      <w:r>
        <w:t>Presenta masticación bilateral, con movimientos mandibulares alternados y rotatorios y adecuada elaboración del bolo alimenticio. Se observa apertura bucal ocasional o repetida durante la secuencia. Se recomienda continuar observando la coordinación y finalización de la secuencia masticatoria-deglutoria.</w:t>
      </w:r>
    </w:p>
    <w:p>
      <w:pPr>
        <w:pStyle w:val="Heading2"/>
      </w:pPr>
      <w:r>
        <w:t>4.4. Postura</w:t>
      </w:r>
    </w:p>
    <w:p>
      <w:r>
        <w:t>Durante la evaluación mantiene una postura general erguida y adecuada, sin alteraciones posturales evidentes en las condiciones observadas.</w:t>
      </w:r>
    </w:p>
    <w:p>
      <w:pPr>
        <w:pStyle w:val="Heading2"/>
      </w:pPr>
      <w:r>
        <w:t>4.5. Fonoarticulación</w:t>
      </w:r>
    </w:p>
    <w:p>
      <w:r>
        <w:t>Se explora la producción del habla mediante repetición de palabras y, en una de las versiones, sílabas y oraciones. La organización fonológica general se observa conservada, sin distorsiones sistemáticas evidentes. Como hallazgo puntual, se registra ausencia o disminución de la vibración correspondiente al fonema /r/ vibrante múltiple en algunas producciones.</w:t>
      </w:r>
    </w:p>
    <w:p>
      <w:pPr>
        <w:pStyle w:val="Heading1"/>
      </w:pPr>
      <w:r>
        <w:t>5. CONSIDERACIONES SOBRE LA VOZ</w:t>
      </w:r>
    </w:p>
    <w:p>
      <w:r>
        <w:t>La voz de tonalidad aguda persistente desde el nacimiento constituye el motivo principal de consulta referido por la familia. No se informan dolor, pérdida de voz ni esfuerzo vocal manifiesto. Para caracterizar sus cualidades y orientar la conducta clínica, se requiere una evaluación vocal específica que contemple aspectos perceptuales y acústicos, frecuencia fundamental, calidad vocal, resonancia y comportamiento fonatorio, integrando los resultados con la valoración otorrinolaringológica.</w:t>
      </w:r>
    </w:p>
    <w:p>
      <w:pPr>
        <w:pStyle w:val="Heading1"/>
      </w:pPr>
      <w:r>
        <w:t>6. SÍNTESIS Y CONCLUSIÓN</w:t>
      </w:r>
    </w:p>
    <w:p>
      <w:r>
        <w:t>La evaluación miofuncional orofacial muestra estructuras peribucales de características generales conservadas, competencia labial en reposo y movilidad labial adecuada. La tonicidad lingual se encuentra conservada, aunque se observan dificultades para disociar los movimientos linguales de los cefálicos y mandibulares, junto con temblor durante algunas praxias. Se registra un paladar óseo ligeramente estrecho.</w:t>
      </w:r>
    </w:p>
    <w:p>
      <w:r>
        <w:t>Durante las pruebas clínicas, el modo respiratorio observado es nasal y los resultados de Rosenthal, Glatzel y Godin no muestran signos manifiestos de dificultad en la permeabilidad nasal en las condiciones del examen. El antecedente de respiración con boca abierta durante el sueño debe corroborarse, ya que las dos versiones del informe consignan datos diferentes.</w:t>
      </w:r>
    </w:p>
    <w:p>
      <w:r>
        <w:t>En la deglución se identifican posición lingual anteriorizada/interposición lingual a nivel dentario, configuración labial en sonrisa, aperturas bucales durante la secuencia masticatoria-deglutoria y contracción compensatoria peribucal, con mayor esfuerzo para el sellado labial. También se describen restos alimenticios sobre la lengua luego de la deglución y reintroducción ocasional de alimento tras iniciarse la deglución, aspectos que requieren seguimiento clínico. La masticación es bilateral y presenta adecuada elaboración del bolo.</w:t>
      </w:r>
    </w:p>
    <w:p>
      <w:r>
        <w:t>En el área fonoarticulatoria, se observa una dificultad puntual en la vibración de la /r/ vibrante múltiple, sin otras alteraciones sistemáticas evidentes en las producciones exploradas. La tonalidad aguda de la voz requiere evaluación vocal específica para su caracterización y para determinar las necesidades de intervención.</w:t>
      </w:r>
    </w:p>
    <w:p>
      <w:r>
        <w:t>En función de los hallazgos, se considera pertinente el seguimiento fonoaudiológico de la coordinación y disociación lingual, el patrón deglutorio, las compensaciones musculares periorales y la producción de la vibrante múltiple, además de la evaluación específica de la voz.</w:t>
      </w:r>
    </w:p>
    <w:p>
      <w:pPr>
        <w:pStyle w:val="Heading1"/>
      </w:pPr>
      <w:r>
        <w:t>7. OBJETIVOS TERAPÉUTICOS SUGERIDOS</w:t>
      </w:r>
    </w:p>
    <w:p>
      <w:pPr>
        <w:pStyle w:val="ListBullet"/>
      </w:pPr>
      <w:r>
        <w:t>Favorecer la disociación de los movimientos linguales respecto de los movimientos mandibulares y cefálicos.</w:t>
      </w:r>
    </w:p>
    <w:p>
      <w:pPr>
        <w:pStyle w:val="ListBullet"/>
      </w:pPr>
      <w:r>
        <w:t>Mejorar el control motor y la precisión de los movimientos linguales voluntarios.</w:t>
      </w:r>
    </w:p>
    <w:p>
      <w:pPr>
        <w:pStyle w:val="ListBullet"/>
      </w:pPr>
      <w:r>
        <w:t>Promover una ubicación lingual funcional durante la deglución.</w:t>
      </w:r>
    </w:p>
    <w:p>
      <w:pPr>
        <w:pStyle w:val="ListBullet"/>
      </w:pPr>
      <w:r>
        <w:t>Disminuir las contracciones compensatorias de la musculatura peribucal durante la deglución de saliva, líquidos y alimentos.</w:t>
      </w:r>
    </w:p>
    <w:p>
      <w:pPr>
        <w:pStyle w:val="ListBullet"/>
      </w:pPr>
      <w:r>
        <w:t>Favorecer el sellado labial funcional, evitando esfuerzos musculares innecesarios.</w:t>
      </w:r>
    </w:p>
    <w:p>
      <w:pPr>
        <w:pStyle w:val="ListBullet"/>
      </w:pPr>
      <w:r>
        <w:t>Optimizar la coordinación de las secuencias masticatoria y deglutoria y favorecer la limpieza de la cavidad oral posterior a la deglución.</w:t>
      </w:r>
    </w:p>
    <w:p>
      <w:pPr>
        <w:pStyle w:val="ListBullet"/>
      </w:pPr>
      <w:r>
        <w:t>Explorar específicamente la producción de la /r/ vibrante múltiple y determinar la necesidad de abordaje.</w:t>
      </w:r>
    </w:p>
    <w:p>
      <w:pPr>
        <w:pStyle w:val="ListBullet"/>
      </w:pPr>
      <w:r>
        <w:t>Caracterizar las particularidades vocales mediante evaluación específica y establecer objetivos según los resultados.</w:t>
      </w:r>
    </w:p>
    <w:p>
      <w:pPr>
        <w:pStyle w:val="Heading1"/>
      </w:pPr>
      <w:r>
        <w:t>8. ORIENTACIONES Y RECOMENDACIONES</w:t>
      </w:r>
    </w:p>
    <w:p>
      <w:pPr>
        <w:pStyle w:val="ListBullet"/>
      </w:pPr>
      <w:r>
        <w:t>Favorecer una postura estable y erguida durante las comidas.</w:t>
      </w:r>
    </w:p>
    <w:p>
      <w:pPr>
        <w:pStyle w:val="ListBullet"/>
      </w:pPr>
      <w:r>
        <w:t>Promover una masticación tranquila, con los labios cerrados cuando resulte posible y sin forzar el sellado.</w:t>
      </w:r>
    </w:p>
    <w:p>
      <w:pPr>
        <w:pStyle w:val="ListBullet"/>
      </w:pPr>
      <w:r>
        <w:t>Verificar que haya finalizado la deglución y que no queden restos de alimento en la cavidad oral antes de introducir un nuevo bocado.</w:t>
      </w:r>
    </w:p>
    <w:p>
      <w:pPr>
        <w:pStyle w:val="ListBullet"/>
      </w:pPr>
      <w:r>
        <w:t>Evitar correcciones mediante esfuerzos exagerados de labios o mentón; priorizar movimientos funcionales y coordinados.</w:t>
      </w:r>
    </w:p>
    <w:p>
      <w:pPr>
        <w:pStyle w:val="ListBullet"/>
      </w:pPr>
      <w:r>
        <w:t>Registrar la evolución del mordisqueo labial y la onicofagia para considerar su abordaje dentro del tratamiento.</w:t>
      </w:r>
    </w:p>
    <w:p>
      <w:pPr>
        <w:pStyle w:val="ListBullet"/>
      </w:pPr>
      <w:r>
        <w:t>Realizar una evaluación específica de la función vocal e integrar sus resultados con la valoración otorrinolaringológica para determinar si corresponden estudios complementarios.</w:t>
      </w:r>
    </w:p>
    <w:p>
      <w:pPr>
        <w:pStyle w:val="ListBullet"/>
      </w:pPr>
      <w:r>
        <w:t>Considerar intervención miofuncional orientada a la disociación lingual, la coordinación orofacial y la adecuación del patrón deglutorio, de acuerdo con los objetivos clínicos que se establezcan.</w:t>
      </w:r>
    </w:p>
    <w:p>
      <w:pPr>
        <w:pStyle w:val="ListBullet"/>
      </w:pPr>
      <w:r>
        <w:t>Abordar la producción del fonema /r/ mediante exploración articulatoria específica y estrategias acordes con las características observadas.</w:t>
      </w:r>
    </w:p>
    <w:p>
      <w:pPr>
        <w:pStyle w:val="ListBullet"/>
      </w:pPr>
      <w:r>
        <w:t>Corroborar con la familia el antecedente de respiración con boca abierta durante el sueño y realizar seguimiento en coordinación con el equipo de salud, si corresponde.</w:t>
      </w:r>
    </w:p>
    <w:p>
      <w:pPr>
        <w:pStyle w:val="Heading1"/>
      </w:pPr>
      <w:r>
        <w:t>DATOS A CONFIRMAR ANTES DE LA EMISIÓN DEFINITIVA</w:t>
      </w:r>
    </w:p>
    <w:p>
      <w:pPr>
        <w:pStyle w:val="ListBullet"/>
      </w:pPr>
      <w:r>
        <w:t>Apellido de la paciente: el PDF consigna “Villa Grande” en una versión y “Villagrante” en la otra.</w:t>
      </w:r>
    </w:p>
    <w:p>
      <w:pPr>
        <w:pStyle w:val="ListBullet"/>
      </w:pPr>
      <w:r>
        <w:t>Respiración durante el sueño: confirmar con la familia si duerme con la boca abierta.</w:t>
      </w:r>
    </w:p>
    <w:p>
      <w:pPr>
        <w:pStyle w:val="ListBullet"/>
      </w:pPr>
      <w:r>
        <w:t>Temblor lingual: revisar el registro clínico para precisar si se observó leve o marcado.</w:t>
      </w:r>
    </w:p>
    <w:p>
      <w:pPr>
        <w:pStyle w:val="ListBullet"/>
      </w:pPr>
      <w:r>
        <w:t>Completar la fecha de evaluación y confirmar los datos identificatorios.</w:t>
      </w:r>
    </w:p>
    <w:p/>
    <w:p>
      <w:r>
        <w:rPr>
          <w:b/>
        </w:rPr>
        <w:t>Lic. Julieta Barrera</w:t>
      </w:r>
    </w:p>
    <w:p>
      <w:r>
        <w:t>Licenciada en Fonoaudiología – M.P. 7353</w:t>
      </w:r>
    </w:p>
    <w:p>
      <w:r>
        <w:t>Firma y sello: __________________________________</w:t>
      </w:r>
    </w:p>
    <w:p>
      <w:r>
        <w:t>Fecha: ____ / ____ / 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