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1F3A5F"/>
          <w:sz w:val="60"/>
          <w:szCs w:val="60"/>
        </w:rPr>
        <w:t xml:space="preserve">Módulo SIGAA → VSIAF 2.0 — Etapa 5</w:t>
      </w:r>
    </w:p>
    <w:p>
      <w:pPr>
        <w:spacing w:after="300"/>
      </w:pPr>
      <w:r>
        <w:rPr>
          <w:color w:val="4A5568"/>
          <w:sz w:val="28"/>
          <w:szCs w:val="28"/>
        </w:rPr>
        <w:t xml:space="preserve">Informe final: guía, empaquetado y estado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160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17693F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F4E8C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A85A0B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7A1F3D" w:val="clear"/>
          </w:tcPr>
          <w:p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A5568" w:val="clear"/>
          </w:tcPr>
          <w:p>
            <w:r>
              <w:t xml:space="preserve"/>
            </w:r>
          </w:p>
        </w:tc>
      </w:tr>
    </w:tbl>
    <w:p>
      <w:pPr>
        <w:spacing w:before="120"/>
      </w:pPr>
      <w:r>
        <w:rPr>
          <w:b/>
          <w:bCs/>
          <w:sz w:val="22"/>
          <w:szCs w:val="22"/>
        </w:rPr>
        <w:t xml:space="preserve">Estado:</w:t>
      </w:r>
      <w:r>
        <w:rPr>
          <w:sz w:val="22"/>
          <w:szCs w:val="22"/>
        </w:rPr>
        <w:t xml:space="preserve"> el módulo está </w:t>
      </w:r>
      <w:r>
        <w:rPr>
          <w:b/>
          <w:bCs/>
          <w:sz w:val="22"/>
          <w:szCs w:val="22"/>
        </w:rPr>
        <w:t xml:space="preserve">completo</w:t>
      </w:r>
      <w:r>
        <w:rPr>
          <w:sz w:val="22"/>
          <w:szCs w:val="22"/>
        </w:rPr>
        <w:t xml:space="preserve">: motor de importación, adaptador, pantallas, exportación a Excel, guías y empaquetado. </w:t>
      </w:r>
      <w:r>
        <w:rPr>
          <w:b/>
          <w:bCs/>
          <w:sz w:val="22"/>
          <w:szCs w:val="22"/>
        </w:rPr>
        <w:t xml:space="preserve">175 pruebas automáticas pasan</w:t>
      </w:r>
      <w:r>
        <w:rPr>
          <w:sz w:val="22"/>
          <w:szCs w:val="22"/>
        </w:rPr>
        <w:t xml:space="preserve"> (3 omitidas: requieren una instalación real del VSIAF).</w:t>
      </w:r>
    </w:p>
    <w:p>
      <w:pPr>
        <w:spacing w:before="120"/>
      </w:pPr>
      <w:r>
        <w:rPr>
          <w:b/>
          <w:bCs/>
          <w:sz w:val="22"/>
          <w:szCs w:val="22"/>
        </w:rPr>
        <w:t xml:space="preserve">Falta una sola cosa:</w:t>
      </w:r>
      <w:r>
        <w:rPr>
          <w:sz w:val="22"/>
          <w:szCs w:val="22"/>
        </w:rPr>
        <w:t xml:space="preserve"> el contraste con </w:t>
      </w:r>
      <w:r>
        <w:rPr>
          <w:b/>
          <w:bCs/>
          <w:sz w:val="22"/>
          <w:szCs w:val="22"/>
        </w:rPr>
        <w:t xml:space="preserve">su</w:t>
      </w:r>
      <w:r>
        <w:rPr>
          <w:sz w:val="22"/>
          <w:szCs w:val="22"/>
        </w:rPr>
        <w:t xml:space="preserve"> instalación real del VSIAF (lista de verificación de la guía, sección 4).</w:t>
      </w:r>
    </w:p>
    <w:p>
      <w:r>
        <w:br w:type="page"/>
      </w:r>
    </w:p>
    <w:p>
      <w:pPr>
        <w:pStyle w:val="Heading1"/>
      </w:pPr>
      <w:r>
        <w:t xml:space="preserve">1. Qué se entrega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Entregable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Dónde está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 quién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Pantalla </w:t>
            </w:r>
            <w:r>
              <w:rPr>
                <w:sz w:val="18"/>
                <w:szCs w:val="18"/>
              </w:rPr>
              <w:t xml:space="preserve">Activos fijos → Enviar al VSIAF</w:t>
            </w:r>
            <w:r>
              <w:rPr>
                <w:sz w:val="18"/>
                <w:szCs w:val="18"/>
              </w:rPr>
              <w:t xml:space="preserve"> (5 pasos)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SIGAA (web y escritorio)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Encargado de Activos Fijos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Exportación a Excel: libro del Importador, informe de validación e informe de importación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Mismas pantallas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 / auditoría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Campos nuevos: resolución y motivo (1–9) en la baja; organismo financiador en el ingreso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Baja e Ingreso de activos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Copia de ficha técnica a uno o varios activos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Fichas técnicas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Activos Fijos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Guía de uso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sz w:val="18"/>
                <w:szCs w:val="18"/>
              </w:rPr>
              <w:t xml:space="preserve">lista de verificación en Windows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docs/Guia_Envio_VSIAF</w:t>
            </w:r>
            <w:r>
              <w:rPr>
                <w:sz w:val="18"/>
                <w:szCs w:val="18"/>
              </w:rPr>
              <w:t xml:space="preserve"> (.docx y .pdf)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Usuarios y quien instala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Guía de pruebas por rol</w:t>
            </w:r>
            <w:r>
              <w:rPr>
                <w:sz w:val="18"/>
                <w:szCs w:val="18"/>
              </w:rPr>
              <w:t xml:space="preserve"> actualizada (nueva prueba F10)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docs/Guia_SIGAA_Pruebas_por_Rol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Todos los roles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Informes de etapas 1 a 5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Revisión del proyecto</w:t>
            </w:r>
          </w:p>
        </w:tc>
      </w:tr>
    </w:tbl>
    <w:p/>
    <w:p>
      <w:pPr>
        <w:pStyle w:val="Heading1"/>
        <w:pageBreakBefore/>
      </w:pPr>
      <w:r>
        <w:t xml:space="preserve">2. Empaquetado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Los datos que necesita el módulo (UFV de respaldo y catálogos del VSIAF) están en </w:t>
      </w:r>
      <w:r>
        <w:rPr>
          <w:rFonts w:ascii="Consolas" w:cs="Consolas" w:eastAsia="Consolas" w:hAnsi="Consolas"/>
        </w:rPr>
        <w:t xml:space="preserve">server/seed/vsiaf</w:t>
      </w:r>
      <w:r>
        <w:t xml:space="preserve"> y </w:t>
      </w:r>
      <w:r>
        <w:rPr>
          <w:b/>
          <w:bCs/>
        </w:rPr>
        <w:t xml:space="preserve">ya viajan</w:t>
      </w:r>
      <w:r>
        <w:t xml:space="preserve"> en la versión web y en el instalador de escritorio (</w:t>
      </w:r>
      <w:r>
        <w:rPr>
          <w:rFonts w:ascii="Consolas" w:cs="Consolas" w:eastAsia="Consolas" w:hAnsi="Consolas"/>
        </w:rPr>
        <w:t xml:space="preserve">desktop/scripts/copiar.mjs</w:t>
      </w:r>
      <w:r>
        <w:t xml:space="preserve"> copia toda la carpeta </w:t>
      </w:r>
      <w:r>
        <w:rPr>
          <w:rFonts w:ascii="Consolas" w:cs="Consolas" w:eastAsia="Consolas" w:hAnsi="Consolas"/>
        </w:rPr>
        <w:t xml:space="preserve">seed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se agregó ninguna dependencia nueva que requiera compilar: la lectura y escritura de las tablas DBF es código propio y el Excel usa </w:t>
      </w:r>
      <w:r>
        <w:rPr>
          <w:rFonts w:ascii="Consolas" w:cs="Consolas" w:eastAsia="Consolas" w:hAnsi="Consolas"/>
        </w:rPr>
        <w:t xml:space="preserve">exceljs</w:t>
      </w:r>
      <w:r>
        <w:t xml:space="preserve">, que ya estaba. Por eso la instalación en Windows sigue siendo la misma (</w:t>
      </w:r>
      <w:r>
        <w:rPr>
          <w:rFonts w:ascii="Consolas" w:cs="Consolas" w:eastAsia="Consolas" w:hAnsi="Consolas"/>
        </w:rPr>
        <w:t xml:space="preserve">INICIAR_SIGAA.bat</w:t>
      </w:r>
      <w:r>
        <w:t xml:space="preserve"> o el instalador de escritorio).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Las bases ya existentes se </w:t>
      </w:r>
      <w:r>
        <w:rPr>
          <w:b/>
          <w:bCs/>
        </w:rPr>
        <w:t xml:space="preserve">actualizan solas</w:t>
      </w:r>
      <w:r>
        <w:t xml:space="preserve"> al iniciar: se agregan las columnas y tablas nuevas sin perder datos (hay una prueba automática de esa migración).</w:t>
      </w:r>
    </w:p>
    <w:p>
      <w:pPr>
        <w:pStyle w:val="Heading1"/>
        <w:pageBreakBefore/>
      </w:pPr>
      <w:r>
        <w:t xml:space="preserve">3. Seguridad y control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Solo </w:t>
      </w:r>
      <w:r>
        <w:rPr>
          <w:b/>
          <w:bCs/>
        </w:rPr>
        <w:t xml:space="preserve">Activos Fijos</w:t>
      </w:r>
      <w:r>
        <w:t xml:space="preserve"> y </w:t>
      </w:r>
      <w:r>
        <w:rPr>
          <w:b/>
          <w:bCs/>
        </w:rPr>
        <w:t xml:space="preserve">ADMIN</w:t>
      </w:r>
      <w:r>
        <w:t xml:space="preserve"> pueden validar, importar, exportar o cambiar equivalencias; los demás roles solo consultan el historial (probado).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Cada importación queda en la </w:t>
      </w:r>
      <w:r>
        <w:rPr>
          <w:b/>
          <w:bCs/>
        </w:rPr>
        <w:t xml:space="preserve">bitácora</w:t>
      </w:r>
      <w:r>
        <w:t xml:space="preserve"> y en el historial de lotes, con el respaldo y la lista de activos enviados.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Un error en cualquier punto </w:t>
      </w:r>
      <w:r>
        <w:rPr>
          <w:b/>
          <w:bCs/>
        </w:rPr>
        <w:t xml:space="preserve">cancela todo</w:t>
      </w:r>
      <w:r>
        <w:t xml:space="preserve"> y restaura el respaldo; nunca queda una importación a medias.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SIGAA </w:t>
      </w:r>
      <w:r>
        <w:rPr>
          <w:b/>
          <w:bCs/>
        </w:rPr>
        <w:t xml:space="preserve">no se salta</w:t>
      </w:r>
      <w:r>
        <w:t xml:space="preserve"> los controles del VSIAF: activos solo APROBADOS para revalúo, transferencia y baja; incorporación especial solo con habilitación de la DGCF; gestión cerrada; VSIAF abierto.</w:t>
      </w:r>
    </w:p>
    <w:p>
      <w:pPr>
        <w:pStyle w:val="Heading1"/>
        <w:pageBreakBefore/>
      </w:pPr>
      <w:r>
        <w:t xml:space="preserve">4. Limitaciones conocidas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Tema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shd w:fill="DDE6F0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Índices CDX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No se reescriben: después de importar hay que </w:t>
            </w:r>
            <w:r>
              <w:rPr>
                <w:sz w:val="18"/>
                <w:szCs w:val="18"/>
              </w:rPr>
              <w:t xml:space="preserve">Re-indexar</w:t>
            </w:r>
            <w:r>
              <w:rPr>
                <w:sz w:val="18"/>
                <w:szCs w:val="18"/>
              </w:rPr>
              <w:t xml:space="preserve"> en el VSIAF (la pantalla lo avisa en rojo).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UFV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Si la instalación no tiene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tipocambio.app</w:t>
            </w:r>
            <w:r>
              <w:rPr>
                <w:sz w:val="18"/>
                <w:szCs w:val="18"/>
              </w:rPr>
              <w:t xml:space="preserve">, la vista previa usa UFV aproximadas incluidas en SIGAA y avisa que puede diferir en centavos.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Revalúos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El motor los soporta (libro Excel), pero SIGAA aún no tiene una pantalla propia de revalúos que los origine.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Unidades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SIGAA no crea unidades administrativas en el VSIAF; deben existir.</w:t>
            </w:r>
          </w:p>
        </w:tc>
      </w:tr>
      <w:tr>
        <w:trPr>
          <w:cantSplit/>
        </w:trPr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Datos reales</w:t>
            </w:r>
          </w:p>
        </w:tc>
        <w:tc>
          <w:tcPr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sz w:val="18"/>
                <w:szCs w:val="18"/>
              </w:rPr>
              <w:t xml:space="preserve">Probado con datos de demostración e instalación sintética; falta el contraste con el VSIAF real.</w:t>
            </w:r>
          </w:p>
        </w:tc>
      </w:tr>
    </w:tbl>
    <w:p/>
    <w:p>
      <w:pPr>
        <w:pStyle w:val="Heading1"/>
        <w:pageBreakBefore/>
      </w:pPr>
      <w:r>
        <w:t xml:space="preserve">5. Qué necesito de usted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Ejecutar la </w:t>
      </w:r>
      <w:r>
        <w:rPr>
          <w:b/>
          <w:bCs/>
        </w:rPr>
        <w:t xml:space="preserve">lista de verificación</w:t>
      </w:r>
      <w:r>
        <w:t xml:space="preserve"> (guía de uso, sección 4) sobre una </w:t>
      </w:r>
      <w:r>
        <w:rPr>
          <w:b/>
          <w:bCs/>
        </w:rPr>
        <w:t xml:space="preserve">copia</w:t>
      </w:r>
      <w:r>
        <w:t xml:space="preserve"> de </w:t>
      </w:r>
      <w:r>
        <w:rPr>
          <w:rFonts w:ascii="Consolas" w:cs="Consolas" w:eastAsia="Consolas" w:hAnsi="Consolas"/>
        </w:rPr>
        <w:t xml:space="preserve">C:\vsiaf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Opcional pero valioso: enviarme la copia comprimida de </w:t>
      </w:r>
      <w:r>
        <w:rPr>
          <w:rFonts w:ascii="Consolas" w:cs="Consolas" w:eastAsia="Consolas" w:hAnsi="Consolas"/>
        </w:rPr>
        <w:t xml:space="preserve">C:\vsiaf</w:t>
      </w:r>
      <w:r>
        <w:t xml:space="preserve"> y el </w:t>
      </w:r>
      <w:r>
        <w:rPr>
          <w:b/>
          <w:bCs/>
        </w:rPr>
        <w:t xml:space="preserve">Reporte 6</w:t>
      </w:r>
      <w:r>
        <w:t xml:space="preserve"> de un caso conocido; con eso agrego una prueba automática contra datos reales (</w:t>
      </w:r>
      <w:r>
        <w:rPr>
          <w:rFonts w:ascii="Consolas" w:cs="Consolas" w:eastAsia="Consolas" w:hAnsi="Consolas"/>
        </w:rPr>
        <w:t xml:space="preserve">VSIAF_SAMPLE_DIR</w:t>
      </w:r>
      <w:r>
        <w:t xml:space="preserve">).</w:t>
      </w:r>
    </w:p>
    <w:p>
      <w:pPr>
        <w:pBdr>
          <w:left w:val="single" w:color="17693F" w:sz="28" w:space="6"/>
        </w:pBdr>
        <w:shd w:fill="E9F6EE" w:val="clear"/>
        <w:spacing w:after="120" w:before="80"/>
      </w:pPr>
      <w:r>
        <w:rPr>
          <w:b/>
          <w:bCs/>
        </w:rPr>
        <w:t xml:space="preserve">Cierre  </w:t>
      </w:r>
      <w:r>
        <w:t xml:space="preserve">Las cinco etapas están completas. Quedo a la espera del resultado de la verificación en Windows para ajustar lo que aparezca.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174"/>
        <w:sz w:val="16"/>
        <w:szCs w:val="16"/>
      </w:rPr>
      <w:t xml:space="preserve">SIGAA · Informe Etapa 5 (VSIAF) · Página </w:t>
    </w:r>
    <w:r>
      <w:rPr>
        <w:color w:val="5661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120"/>
    </w:pPr>
    <w:rPr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rPr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2026-10-21T02:03:58.000Z</dcterms:created>
  <dcterms:modified xsi:type="dcterms:W3CDTF">2026-10-21T02:03:58.000Z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